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15101281"/>
      </w:sdtPr>
      <w:sdtEndPr/>
      <w:sdtContent>
        <w:p w:rsidR="008B67BA" w:rsidRDefault="00D44A71">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 xmlns:a="http://schemas.openxmlformats.org/drawingml/2006/main">
                      <a:graphicData uri="http://schemas.microsoft.com/office/word/2010/wordprocessingShape">
                        <wps:wsp>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eastAsia="Times New Roman" w:hAnsi="Sylfaen" w:cs="Times New Roman"/>
                                    <w:b/>
                                    <w:caps/>
                                    <w:color w:val="000000" w:themeColor="text1"/>
                                    <w:sz w:val="36"/>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8B67BA" w:rsidRDefault="00D44A71">
                                    <w:pPr>
                                      <w:pStyle w:val="Title"/>
                                      <w:pBdr>
                                        <w:bottom w:val="none" w:sz="0" w:space="0" w:color="auto"/>
                                      </w:pBdr>
                                      <w:spacing w:after="120" w:line="360" w:lineRule="auto"/>
                                      <w:jc w:val="right"/>
                                      <w:rPr>
                                        <w:rFonts w:ascii="Sylfaen" w:eastAsia="Times New Roman" w:hAnsi="Sylfaen" w:cs="Times New Roman"/>
                                        <w:b/>
                                        <w:caps/>
                                        <w:color w:val="000000" w:themeColor="text1"/>
                                        <w:sz w:val="36"/>
                                        <w:szCs w:val="72"/>
                                      </w:rPr>
                                    </w:pPr>
                                    <w:r>
                                      <w:rPr>
                                        <w:rFonts w:ascii="Sylfaen" w:eastAsia="Times New Roman" w:hAnsi="Sylfaen" w:cs="Times New Roman"/>
                                        <w:b/>
                                        <w:caps/>
                                        <w:color w:val="000000" w:themeColor="text1"/>
                                        <w:sz w:val="36"/>
                                        <w:szCs w:val="72"/>
                                      </w:rPr>
                                      <w:t>ქობულეთის შემოვლითი გზის 4 ზოლიან მაგისტრალადმოდერნიზაციის პროექტი</w:t>
                                    </w:r>
                                  </w:p>
                                </w:sdtContent>
                              </w:sdt>
                              <w:p w:rsidR="008B67BA" w:rsidRDefault="008B67BA">
                                <w:pPr>
                                  <w:spacing w:before="240"/>
                                  <w:ind w:left="720"/>
                                  <w:jc w:val="right"/>
                                  <w:rPr>
                                    <w:color w:val="FFFFFF" w:themeColor="background1"/>
                                  </w:rPr>
                                </w:pPr>
                              </w:p>
                              <w:sdt>
                                <w:sdtPr>
                                  <w:rPr>
                                    <w:color w:val="FFFFFF" w:themeColor="background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rsidR="008B67BA" w:rsidRDefault="005112A1">
                                    <w:pPr>
                                      <w:spacing w:before="240"/>
                                      <w:jc w:val="right"/>
                                      <w:rPr>
                                        <w:color w:val="FFFFFF" w:themeColor="background1"/>
                                        <w:sz w:val="32"/>
                                      </w:rPr>
                                    </w:pPr>
                                    <w:r>
                                      <w:rPr>
                                        <w:color w:val="FFFFFF" w:themeColor="background1"/>
                                        <w:sz w:val="28"/>
                                        <w:szCs w:val="21"/>
                                        <w:lang w:val="ka-GE"/>
                                      </w:rPr>
                                      <w:t xml:space="preserve">მაგისტრალის მოდერნიზაციის პროცესში №1 საშენებლო ბანაკის (20.51.01.335; 20.51.01.334; 20.51.01.114; 20.51.01.111) ფუნქციონირების პროცესში ატმოსფერულ ჰაერში მავნენივთიერებათა ზღვრულად დასაშვები გაფრქვევის (ზდგ) ნორმების პროექტი </w:t>
                                    </w:r>
                                  </w:p>
                                </w:sdtContent>
                              </w:sdt>
                            </w:txbxContent>
                          </wps:txbx>
                          <wps:bodyPr rot="0" spcFirstLastPara="0" vertOverflow="overflow" horzOverflow="overflow" vert="horz" wrap="square" lIns="274320" tIns="914400" rIns="274320" bIns="45720" numCol="1" spcCol="0" rtlCol="0" fromWordArt="0" anchor="ctr" anchorCtr="0" forceAA="0" compatLnSpc="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" fillcolor="#5b9bd5 [3204]" stroked="f" strokeweight="1pt">
                    <v:textbox inset="21.6pt,1in,21.6pt">
                      <w:txbxContent>
                        <w:sdt>
                          <w:sdtPr>
                            <w:rPr>
                              <w:rFonts w:ascii="Sylfaen" w:eastAsia="Times New Roman" w:hAnsi="Sylfaen" w:cs="Times New Roman"/>
                              <w:b/>
                              <w:caps/>
                              <w:color w:val="000000" w:themeColor="text1"/>
                              <w:sz w:val="36"/>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8B67BA" w:rsidRDefault="00D44A71">
                              <w:pPr>
                                <w:pStyle w:val="Title"/>
                                <w:pBdr>
                                  <w:bottom w:val="none" w:sz="0" w:space="0" w:color="auto"/>
                                </w:pBdr>
                                <w:spacing w:after="120" w:line="360" w:lineRule="auto"/>
                                <w:jc w:val="right"/>
                                <w:rPr>
                                  <w:rFonts w:ascii="Sylfaen" w:eastAsia="Times New Roman" w:hAnsi="Sylfaen" w:cs="Times New Roman"/>
                                  <w:b/>
                                  <w:caps/>
                                  <w:color w:val="000000" w:themeColor="text1"/>
                                  <w:sz w:val="36"/>
                                  <w:szCs w:val="72"/>
                                </w:rPr>
                              </w:pPr>
                              <w:r>
                                <w:rPr>
                                  <w:rFonts w:ascii="Sylfaen" w:eastAsia="Times New Roman" w:hAnsi="Sylfaen" w:cs="Times New Roman"/>
                                  <w:b/>
                                  <w:caps/>
                                  <w:color w:val="000000" w:themeColor="text1"/>
                                  <w:sz w:val="36"/>
                                  <w:szCs w:val="72"/>
                                </w:rPr>
                                <w:t>ქობულეთის შემოვლითი გზის 4 ზოლიან მაგისტრალადმოდერნიზაციის პროექტი</w:t>
                              </w:r>
                            </w:p>
                          </w:sdtContent>
                        </w:sdt>
                        <w:p w:rsidR="008B67BA" w:rsidRDefault="008B67BA">
                          <w:pPr>
                            <w:spacing w:before="240"/>
                            <w:ind w:left="720"/>
                            <w:jc w:val="right"/>
                            <w:rPr>
                              <w:color w:val="FFFFFF" w:themeColor="background1"/>
                            </w:rPr>
                          </w:pPr>
                        </w:p>
                        <w:sdt>
                          <w:sdtPr>
                            <w:rPr>
                              <w:color w:val="FFFFFF" w:themeColor="background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rsidR="008B67BA" w:rsidRDefault="005112A1">
                              <w:pPr>
                                <w:spacing w:before="240"/>
                                <w:jc w:val="right"/>
                                <w:rPr>
                                  <w:color w:val="FFFFFF" w:themeColor="background1"/>
                                  <w:sz w:val="32"/>
                                </w:rPr>
                              </w:pPr>
                              <w:r>
                                <w:rPr>
                                  <w:color w:val="FFFFFF" w:themeColor="background1"/>
                                  <w:sz w:val="28"/>
                                  <w:szCs w:val="21"/>
                                  <w:lang w:val="ka-GE"/>
                                </w:rPr>
                                <w:t xml:space="preserve">მაგისტრალის მოდერნიზაციის პროცესში №1 საშენებლო ბანაკის (20.51.01.335; 20.51.01.334; 20.51.01.114; 20.51.01.111) ფუნქციონირების პროცესში ატმოსფერულ ჰაერში მავნენივთიერებათა ზღვრულად დასაშვები გაფრქვევის (ზდგ) ნორმების პროექტი </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8" name="Rectangle 48"/>
                    <wp:cNvGraphicFramePr/>
                    <a:graphic xmlns:a="http://schemas.openxmlformats.org/drawingml/2006/main">
                      <a:graphicData uri="http://schemas.microsoft.com/office/word/2010/wordprocessingShape">
                        <wps:wsp>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7BA" w:rsidRDefault="008B67BA">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" fillcolor="#44546a [3215]" stroked="f" strokeweight="1pt">
                    <v:textbox inset="14.4pt,,14.4pt">
                      <w:txbxContent>
                        <w:p w:rsidR="008B67BA" w:rsidRDefault="008B67BA">
                          <w:pPr>
                            <w:pStyle w:val="Subtitle"/>
                            <w:rPr>
                              <w:color w:val="FFFFFF" w:themeColor="background1"/>
                            </w:rPr>
                          </w:pPr>
                        </w:p>
                      </w:txbxContent>
                    </v:textbox>
                    <w10:wrap anchorx="page" anchory="page"/>
                  </v:rect>
                </w:pict>
              </mc:Fallback>
            </mc:AlternateContent>
          </w:r>
        </w:p>
        <w:p w:rsidR="008B67BA" w:rsidRDefault="008B67BA"/>
        <w:p w:rsidR="008B67BA" w:rsidRDefault="00D44A71">
          <w:pPr>
            <w:spacing w:after="0" w:line="240" w:lineRule="auto"/>
          </w:pPr>
          <w:r>
            <w:br w:type="page"/>
          </w:r>
        </w:p>
      </w:sdtContent>
    </w:sdt>
    <w:tbl>
      <w:tblPr>
        <w:tblStyle w:val="TableGrid"/>
        <w:tblW w:w="9421"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706"/>
        <w:gridCol w:w="4715"/>
      </w:tblGrid>
      <w:tr w:rsidR="008B67BA">
        <w:trPr>
          <w:trHeight w:val="3991"/>
        </w:trPr>
        <w:tc>
          <w:tcPr>
            <w:tcW w:w="4706" w:type="dxa"/>
          </w:tcPr>
          <w:p w:rsidR="008B67BA" w:rsidRDefault="00D44A71">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lastRenderedPageBreak/>
              <w:t xml:space="preserve">“ვამტკიცებ” </w:t>
            </w:r>
          </w:p>
          <w:p w:rsidR="008B67BA" w:rsidRDefault="00D44A71">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შეთანხმებულია</w:t>
            </w:r>
          </w:p>
          <w:p w:rsidR="008B67BA" w:rsidRDefault="00D44A71">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საქართველოს გარემოს დაცვისა და სოფლის მეურნეობის სამინისტრო</w:t>
            </w:r>
          </w:p>
          <w:p w:rsidR="008B67BA" w:rsidRDefault="00D44A71">
            <w:pPr>
              <w:spacing w:line="240" w:lineRule="auto"/>
              <w:jc w:val="center"/>
              <w:rPr>
                <w:rFonts w:eastAsia="Sylfaen" w:cs="Calibri"/>
                <w:b/>
                <w:bCs/>
                <w:color w:val="000000"/>
                <w:sz w:val="20"/>
                <w:szCs w:val="20"/>
                <w:cs/>
                <w:lang w:eastAsia="zh-CN" w:bidi="ka-GE"/>
              </w:rPr>
            </w:pPr>
            <w:r>
              <w:rPr>
                <w:rFonts w:eastAsia="Sylfaen" w:cs="Calibri"/>
                <w:b/>
                <w:bCs/>
                <w:color w:val="000000"/>
                <w:sz w:val="20"/>
                <w:szCs w:val="20"/>
                <w:lang w:eastAsia="zh-CN" w:bidi="ka-GE"/>
              </w:rPr>
              <w:t>სსიპ გარემოს ეროვნული საასგენტოს გარემოსდაცვითი შეფასების დეპარტამენტი</w:t>
            </w:r>
          </w:p>
          <w:p w:rsidR="008B67BA" w:rsidRDefault="008B67BA">
            <w:pPr>
              <w:spacing w:line="240" w:lineRule="auto"/>
              <w:jc w:val="center"/>
              <w:rPr>
                <w:rFonts w:eastAsia="Sylfaen" w:cs="Calibri"/>
                <w:b/>
                <w:bCs/>
                <w:color w:val="000000"/>
                <w:sz w:val="20"/>
                <w:szCs w:val="20"/>
                <w:cs/>
                <w:lang w:eastAsia="zh-CN" w:bidi="ka-GE"/>
              </w:rPr>
            </w:pPr>
          </w:p>
          <w:p w:rsidR="008B67BA" w:rsidRDefault="00D44A71">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w:t>
            </w:r>
          </w:p>
          <w:p w:rsidR="008B67BA" w:rsidRDefault="00D44A71">
            <w:pP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eastAsia="zh-CN" w:bidi="ka-GE"/>
              </w:rPr>
              <w:t>“---------” ---------------------- 2026 წ.</w:t>
            </w:r>
          </w:p>
          <w:p w:rsidR="008B67BA" w:rsidRDefault="008B67BA">
            <w:pPr>
              <w:spacing w:line="240" w:lineRule="auto"/>
              <w:jc w:val="center"/>
              <w:rPr>
                <w:rFonts w:eastAsia="Sylfaen" w:cs="Calibri"/>
                <w:b/>
                <w:bCs/>
                <w:color w:val="000000"/>
                <w:sz w:val="20"/>
                <w:szCs w:val="20"/>
                <w:cs/>
                <w:lang w:eastAsia="zh-CN" w:bidi="ka-GE"/>
              </w:rPr>
            </w:pPr>
          </w:p>
        </w:tc>
        <w:tc>
          <w:tcPr>
            <w:tcW w:w="4715" w:type="dxa"/>
          </w:tcPr>
          <w:p w:rsidR="00010F7E" w:rsidRDefault="00010F7E" w:rsidP="00010F7E">
            <w:pPr>
              <w:pBdr>
                <w:bottom w:val="single" w:sz="4" w:space="0" w:color="auto"/>
              </w:pBdr>
              <w:spacing w:line="240" w:lineRule="auto"/>
              <w:jc w:val="center"/>
              <w:rPr>
                <w:rFonts w:eastAsia="Sylfaen" w:cs="Calibri"/>
                <w:b/>
                <w:bCs/>
                <w:color w:val="000000"/>
                <w:sz w:val="20"/>
                <w:szCs w:val="20"/>
                <w:lang w:val="ka-GE" w:eastAsia="zh-CN" w:bidi="ka-GE"/>
              </w:rPr>
            </w:pPr>
            <w:r>
              <w:rPr>
                <w:rFonts w:eastAsia="Sylfaen" w:cs="Calibri"/>
                <w:b/>
                <w:bCs/>
                <w:color w:val="000000"/>
                <w:sz w:val="20"/>
                <w:szCs w:val="20"/>
                <w:lang w:val="ka-GE" w:eastAsia="zh-CN" w:bidi="ka-GE"/>
              </w:rPr>
              <w:t>საქართველოს საავტომობილო გზების დეპარტამენტის გარემოსა და სოციალურ საკითხთა სამსახურის უფროსის მოადგილე</w:t>
            </w:r>
          </w:p>
          <w:p w:rsidR="00010F7E" w:rsidRDefault="00010F7E" w:rsidP="00010F7E">
            <w:pPr>
              <w:pBdr>
                <w:bottom w:val="single" w:sz="4" w:space="0" w:color="auto"/>
              </w:pBdr>
              <w:spacing w:line="240" w:lineRule="auto"/>
              <w:jc w:val="center"/>
              <w:rPr>
                <w:rFonts w:eastAsia="Sylfaen" w:cs="Calibri"/>
                <w:b/>
                <w:bCs/>
                <w:color w:val="000000"/>
                <w:sz w:val="20"/>
                <w:szCs w:val="20"/>
                <w:lang w:eastAsia="zh-CN" w:bidi="ka-GE"/>
              </w:rPr>
            </w:pPr>
            <w:r>
              <w:rPr>
                <w:rFonts w:eastAsia="Sylfaen" w:cs="Calibri"/>
                <w:b/>
                <w:bCs/>
                <w:color w:val="000000"/>
                <w:sz w:val="20"/>
                <w:szCs w:val="20"/>
                <w:lang w:val="ka-GE" w:eastAsia="zh-CN" w:bidi="ka-GE"/>
              </w:rPr>
              <w:t xml:space="preserve"> გია სოფაძე</w:t>
            </w:r>
          </w:p>
          <w:p w:rsidR="008B67BA" w:rsidRPr="00F04447" w:rsidRDefault="008B67BA">
            <w:pPr>
              <w:pBdr>
                <w:bottom w:val="single" w:sz="4" w:space="0" w:color="auto"/>
              </w:pBdr>
              <w:spacing w:line="240" w:lineRule="auto"/>
              <w:jc w:val="center"/>
              <w:rPr>
                <w:rFonts w:eastAsia="Sylfaen" w:cs="Calibri"/>
                <w:b/>
                <w:bCs/>
                <w:color w:val="000000"/>
                <w:sz w:val="20"/>
                <w:szCs w:val="20"/>
                <w:lang w:eastAsia="zh-CN" w:bidi="ka-GE"/>
              </w:rPr>
            </w:pPr>
          </w:p>
          <w:p w:rsidR="008B67BA" w:rsidRPr="00F04447" w:rsidRDefault="00D44A71">
            <w:pPr>
              <w:spacing w:line="240" w:lineRule="auto"/>
              <w:jc w:val="center"/>
              <w:rPr>
                <w:rFonts w:eastAsia="Sylfaen" w:cs="Calibri"/>
                <w:b/>
                <w:bCs/>
                <w:color w:val="000000"/>
                <w:sz w:val="20"/>
                <w:szCs w:val="20"/>
                <w:lang w:eastAsia="zh-CN" w:bidi="ka-GE"/>
              </w:rPr>
            </w:pPr>
            <w:r w:rsidRPr="00F04447">
              <w:rPr>
                <w:rFonts w:eastAsia="Sylfaen" w:cs="Calibri"/>
                <w:b/>
                <w:bCs/>
                <w:color w:val="000000"/>
                <w:sz w:val="20"/>
                <w:szCs w:val="20"/>
                <w:lang w:eastAsia="zh-CN" w:bidi="ka-GE"/>
              </w:rPr>
              <w:t>“---------” ---------------------- 2026 წ.</w:t>
            </w:r>
          </w:p>
          <w:p w:rsidR="008B67BA" w:rsidRDefault="008B67BA">
            <w:pPr>
              <w:spacing w:line="240" w:lineRule="auto"/>
              <w:jc w:val="center"/>
              <w:rPr>
                <w:rFonts w:eastAsia="Sylfaen" w:cs="Calibri"/>
                <w:b/>
                <w:bCs/>
                <w:color w:val="000000"/>
                <w:sz w:val="20"/>
                <w:szCs w:val="20"/>
                <w:cs/>
                <w:lang w:eastAsia="zh-CN" w:bidi="ka-GE"/>
              </w:rPr>
            </w:pPr>
          </w:p>
        </w:tc>
      </w:tr>
    </w:tbl>
    <w:p w:rsidR="008B67BA" w:rsidRDefault="008B67BA">
      <w:pPr>
        <w:rPr>
          <w:cs/>
        </w:rPr>
      </w:pPr>
    </w:p>
    <w:p w:rsidR="008B67BA" w:rsidRDefault="00D44A71">
      <w:pPr>
        <w:spacing w:after="0" w:line="360" w:lineRule="auto"/>
        <w:jc w:val="center"/>
        <w:rPr>
          <w:rFonts w:eastAsia="Calibri" w:cs="Sylfaen"/>
          <w:b/>
          <w:lang w:val="ka-GE"/>
        </w:rPr>
      </w:pPr>
      <w:r>
        <w:rPr>
          <w:rFonts w:eastAsia="Calibri" w:cs="Arial"/>
          <w:b/>
          <w:lang w:val="ka-GE"/>
        </w:rPr>
        <w:t>საქართველოს ინფრასტრუქტურის სამინისტროს საავტომობილო გზების დეპარტამენტ</w:t>
      </w:r>
      <w:r>
        <w:rPr>
          <w:rFonts w:eastAsia="Calibri" w:cs="Sylfaen"/>
          <w:b/>
          <w:lang w:val="ka-GE"/>
        </w:rPr>
        <w:t>ი</w:t>
      </w:r>
    </w:p>
    <w:p w:rsidR="008B67BA" w:rsidRDefault="00D44A71">
      <w:pPr>
        <w:spacing w:after="0" w:line="360" w:lineRule="auto"/>
        <w:jc w:val="center"/>
        <w:rPr>
          <w:rFonts w:eastAsia="Calibri" w:cs="Sylfaen"/>
          <w:b/>
          <w:lang w:val="ka-GE"/>
        </w:rPr>
      </w:pPr>
      <w:r>
        <w:rPr>
          <w:rFonts w:eastAsia="Calibri" w:cs="Arial"/>
          <w:noProof/>
          <w:color w:val="000000"/>
          <w:sz w:val="24"/>
        </w:rPr>
        <w:drawing>
          <wp:inline distT="0" distB="0" distL="0" distR="0">
            <wp:extent cx="1967230" cy="1052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rcRect b="19264"/>
                    <a:stretch>
                      <a:fillRect/>
                    </a:stretch>
                  </pic:blipFill>
                  <pic:spPr>
                    <a:xfrm>
                      <a:off x="0" y="0"/>
                      <a:ext cx="1967313" cy="1053140"/>
                    </a:xfrm>
                    <a:prstGeom prst="rect">
                      <a:avLst/>
                    </a:prstGeom>
                    <a:ln>
                      <a:noFill/>
                    </a:ln>
                  </pic:spPr>
                </pic:pic>
              </a:graphicData>
            </a:graphic>
          </wp:inline>
        </w:drawing>
      </w:r>
    </w:p>
    <w:p w:rsidR="008B67BA" w:rsidRDefault="008B67BA"/>
    <w:p w:rsidR="008B67BA" w:rsidRDefault="00D44A71">
      <w:pPr>
        <w:jc w:val="center"/>
        <w:rPr>
          <w:rFonts w:cs="Sylfaen"/>
          <w:sz w:val="32"/>
          <w:lang w:val="ka-GE"/>
        </w:rPr>
      </w:pPr>
      <w:r>
        <w:rPr>
          <w:rFonts w:cs="Sylfaen"/>
          <w:sz w:val="32"/>
        </w:rPr>
        <w:t>ქობულეთის შემოვლითი გზის 4 ზოლიან მაგისტრალად მოდერნიზაციის პროექტი</w:t>
      </w:r>
    </w:p>
    <w:p w:rsidR="008B67BA" w:rsidRDefault="008B67BA">
      <w:pPr>
        <w:rPr>
          <w:lang w:val="ka-GE"/>
        </w:rPr>
      </w:pPr>
    </w:p>
    <w:p w:rsidR="008B67BA" w:rsidRDefault="00D44A71">
      <w:pPr>
        <w:jc w:val="center"/>
        <w:rPr>
          <w:lang w:val="ka-GE"/>
        </w:rPr>
      </w:pPr>
      <w:r>
        <w:rPr>
          <w:lang w:val="ka-GE"/>
        </w:rPr>
        <w:t xml:space="preserve">მაგისტრალის </w:t>
      </w:r>
      <w:r>
        <w:t>მოდერნიზაციის პროცესში №1 საშენებლო ბანაკის (20.51.01.335; 20.51.01.334; 20.51.01.114; 20.51.01.111)  ფუნქციონირების პროცესში</w:t>
      </w:r>
    </w:p>
    <w:p w:rsidR="008B67BA" w:rsidRDefault="008B67BA">
      <w:pPr>
        <w:rPr>
          <w:lang w:val="ka-GE"/>
        </w:rPr>
      </w:pPr>
    </w:p>
    <w:p w:rsidR="008B67BA" w:rsidRDefault="00D44A71">
      <w:pPr>
        <w:spacing w:line="360" w:lineRule="auto"/>
        <w:jc w:val="center"/>
        <w:rPr>
          <w:sz w:val="24"/>
          <w:lang w:val="ka-GE"/>
        </w:rPr>
      </w:pPr>
      <w:r>
        <w:rPr>
          <w:sz w:val="24"/>
          <w:lang w:val="ka-GE"/>
        </w:rPr>
        <w:t>ა</w:t>
      </w:r>
      <w:r>
        <w:rPr>
          <w:sz w:val="24"/>
        </w:rPr>
        <w:t>ტმოსფერულ ჰაერში მავნენივთიერებათა ზღვრულად დასაშვები გაფრქვევის (ზდგ) ნორმების პროექტი</w:t>
      </w:r>
    </w:p>
    <w:p w:rsidR="008B67BA" w:rsidRDefault="008B67BA"/>
    <w:p w:rsidR="008B67BA" w:rsidRDefault="008B67BA"/>
    <w:p w:rsidR="008B67BA" w:rsidRDefault="008B67BA">
      <w:pPr>
        <w:jc w:val="center"/>
        <w:rPr>
          <w:rFonts w:ascii="Calibri" w:eastAsia="Sylfaen" w:hAnsi="Calibri" w:cs="Calibri"/>
          <w:b/>
          <w:bCs/>
          <w:i/>
          <w:iCs/>
          <w:color w:val="4472C4"/>
          <w:sz w:val="24"/>
          <w:szCs w:val="24"/>
          <w:lang w:eastAsia="zh-CN" w:bidi="ka-GE"/>
        </w:rPr>
      </w:pPr>
    </w:p>
    <w:p w:rsidR="008B67BA" w:rsidRDefault="00D44A71">
      <w:pPr>
        <w:jc w:val="center"/>
        <w:rPr>
          <w:rFonts w:eastAsia="Sylfaen" w:cs="Calibri"/>
          <w:b/>
          <w:bCs/>
          <w:sz w:val="24"/>
          <w:szCs w:val="24"/>
          <w:lang w:val="ka-GE" w:eastAsia="zh-CN" w:bidi="ka-GE"/>
        </w:rPr>
      </w:pPr>
      <w:r>
        <w:rPr>
          <w:rFonts w:ascii="Calibri" w:eastAsia="Sylfaen" w:hAnsi="Calibri" w:cs="Calibri"/>
          <w:b/>
          <w:bCs/>
          <w:i/>
          <w:iCs/>
          <w:color w:val="4472C4"/>
          <w:sz w:val="24"/>
          <w:szCs w:val="24"/>
          <w:lang w:eastAsia="zh-CN" w:bidi="ka-GE"/>
        </w:rPr>
        <w:br/>
      </w:r>
    </w:p>
    <w:p w:rsidR="008B67BA" w:rsidRDefault="008B67BA">
      <w:pPr>
        <w:jc w:val="center"/>
        <w:rPr>
          <w:rFonts w:eastAsia="Sylfaen" w:cs="Calibri"/>
          <w:b/>
          <w:bCs/>
          <w:sz w:val="24"/>
          <w:szCs w:val="24"/>
          <w:lang w:val="ka-GE" w:eastAsia="zh-CN" w:bidi="ka-GE"/>
        </w:rPr>
      </w:pPr>
    </w:p>
    <w:p w:rsidR="008B67BA" w:rsidRDefault="00D44A71">
      <w:pPr>
        <w:jc w:val="center"/>
        <w:rPr>
          <w:rFonts w:cs="Calibri"/>
          <w:b/>
          <w:sz w:val="20"/>
          <w:szCs w:val="18"/>
          <w:lang w:val="ka-GE"/>
        </w:rPr>
      </w:pPr>
      <w:r>
        <w:rPr>
          <w:rFonts w:eastAsia="Sylfaen" w:cs="Calibri"/>
          <w:b/>
          <w:bCs/>
          <w:sz w:val="20"/>
          <w:szCs w:val="18"/>
          <w:lang w:eastAsia="zh-CN" w:bidi="ka-GE"/>
        </w:rPr>
        <w:t>თბილისი</w:t>
      </w:r>
      <w:r>
        <w:rPr>
          <w:rFonts w:eastAsia="Sylfaen" w:cs="Calibri"/>
          <w:b/>
          <w:bCs/>
          <w:sz w:val="20"/>
          <w:szCs w:val="18"/>
          <w:lang w:val="ka-GE" w:eastAsia="zh-CN" w:bidi="ka-GE"/>
        </w:rPr>
        <w:t xml:space="preserve">, </w:t>
      </w:r>
      <w:r>
        <w:rPr>
          <w:rFonts w:cs="Calibri"/>
          <w:b/>
          <w:sz w:val="20"/>
          <w:szCs w:val="18"/>
          <w:lang w:val="ka-GE"/>
        </w:rPr>
        <w:t>202</w:t>
      </w:r>
      <w:r>
        <w:rPr>
          <w:rFonts w:cs="Calibri"/>
          <w:b/>
          <w:sz w:val="20"/>
          <w:szCs w:val="18"/>
        </w:rPr>
        <w:t>6</w:t>
      </w:r>
      <w:r>
        <w:rPr>
          <w:rFonts w:cs="Calibri"/>
          <w:b/>
          <w:sz w:val="20"/>
          <w:szCs w:val="18"/>
          <w:lang w:val="ka-GE"/>
        </w:rPr>
        <w:t xml:space="preserve"> წელი</w:t>
      </w:r>
    </w:p>
    <w:p w:rsidR="008B67BA" w:rsidRDefault="00D44A71">
      <w:pPr>
        <w:spacing w:before="120" w:after="120" w:line="240" w:lineRule="auto"/>
        <w:rPr>
          <w:b/>
          <w:color w:val="000000" w:themeColor="text1"/>
          <w:lang w:val="ka-GE"/>
        </w:rPr>
      </w:pPr>
      <w:r>
        <w:rPr>
          <w:b/>
          <w:color w:val="000000" w:themeColor="text1"/>
          <w:lang w:val="ka-GE"/>
        </w:rPr>
        <w:lastRenderedPageBreak/>
        <w:t>ანოტაცია</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„ატმოსფერული ჰაერის დაცვის შესახებ“ საქართველოს კანონის თანახმად, ატმოსფერულ ჰაერში მავნე ნივთიერებათა ზღვრულად დასაშვები გაფრქვევის (ზდგ) ნორმები დგინდება ატმოსფერული ჰაერის დაბინძურების, გარემოზე ზემოქმედების შეფასებას დაქვემდებარებული საქმიანობის ყველა სტაციონარული წყაროსთვის (ობიექტისთვის).</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ზდგ ნორმების მოცემულ პროექტში განხილულია ქ. ქობულეთში, ხულოს ქუჩის მიმდებარედ (ს/კ</w:t>
      </w:r>
      <w:r>
        <w:rPr>
          <w:rFonts w:cs="Calibri"/>
          <w:color w:val="000000" w:themeColor="text1"/>
        </w:rPr>
        <w:t xml:space="preserve"> 211343982</w:t>
      </w:r>
      <w:r>
        <w:rPr>
          <w:rFonts w:cs="Calibri"/>
          <w:color w:val="000000" w:themeColor="text1"/>
          <w:lang w:val="ka-GE"/>
        </w:rPr>
        <w:t>) საქართველოს საავტომობილო გზების დეპარტამენტის №1 სამშენებლო ბანაკის ფუნქციონირებასთან დაკავშირებული ატმოსფერულ ჰაერში მავნე ნივთიერებათა გამოყოფისა და გაფრქვევის წყაროები და ატმოსფერულ ჰაერზე ზემოქმედების რაოდენობრივი და ხარისხობრივი მაჩვენებლები.</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წინამდებარე ანგარიში მომზადებულია ქობულეთის და ოზურგეთის მუნიციპალიტეტებში, ქობულეთის შემოვლითი გზის ოთხზოლიან მაგისტრალად მოდერნიზაციის პროექტის გათვალისწინებით (სსიპ გარემოს ეროვნული სააგენტოს უფროსის 2024 წლის 27 ნოემბრის №673/ს ბრძანებით “ქობულეთის და ოზურგეთის მუნიციპალიტეტებში, საქართველოს საავტომობილო გზების დეპარტამენტის “ქობულეთის გზის ოთხზოლიან მაგისტრალად მოდერნიზაციაზე” გაცმეულია №63 სკოპინგის დასკვნა).</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დოკუმენტი შემუშავებულია „გარემოსდაცივთი შეფასების კოდექსის“, „ატმოსფეურლი ჰაერის დაცვის შესახებ“ საქართველოს კანონების და მათგან გამომდინარე კანონქვემდებარე ნორმატიული აქტების საფუძველზე, 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 დაბინძურების თითოეული წყაროსა და თითოეული მავნე ნივთიერებებისთვის გაანგარიშებულია ზღვრულად დასაშვები გაფქევევის ნორმების მნიშვნელობები.</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ატმოსფერულ ჰაერში მავნე ნივთიერებათა გაბნევის ანგარიშის გამოყენებით, ზდგ მნიშვნელობები განსაზღვრულია იმ პირობით, რომ გაფრქვეულ მავნე ნივთიერებათა კონცენტრაციები ატმოსფერული ჰაერის მიწისპირა ფენაში არ აღემატებოდეს შესაბამისი მავნე ნივთიერებებისთვის დადგენილ კონცენტრაციის ზღვრულად დასაშვებ მაჩვენებლებს.</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ზდგ ნორმები დგინდება 5 წლის ვადით დაბინძურების სტაციონარული წყაროების მაქსიმალური შესაძლო სიმძლავრით დატვირთვის პირობებისთვის.</w:t>
      </w:r>
    </w:p>
    <w:p w:rsidR="008B67BA" w:rsidRDefault="008B67BA">
      <w:pPr>
        <w:jc w:val="both"/>
        <w:rPr>
          <w:rFonts w:cs="Calibri"/>
          <w:lang w:val="ka-GE"/>
        </w:rPr>
      </w:pPr>
    </w:p>
    <w:p w:rsidR="008B67BA" w:rsidRDefault="008B67BA">
      <w:pPr>
        <w:jc w:val="both"/>
        <w:rPr>
          <w:rFonts w:ascii="Calibri" w:hAnsi="Calibri" w:cs="Calibri"/>
          <w:lang w:val="ka-GE"/>
        </w:rPr>
      </w:pPr>
    </w:p>
    <w:p w:rsidR="008B67BA" w:rsidRDefault="008B67BA">
      <w:pPr>
        <w:jc w:val="both"/>
        <w:rPr>
          <w:rFonts w:ascii="Calibri" w:hAnsi="Calibri" w:cs="Calibri"/>
          <w:lang w:val="ka-GE"/>
        </w:rPr>
      </w:pPr>
    </w:p>
    <w:p w:rsidR="008B67BA" w:rsidRDefault="008B67BA">
      <w:pPr>
        <w:jc w:val="both"/>
        <w:rPr>
          <w:rFonts w:ascii="Calibri" w:hAnsi="Calibri" w:cs="Calibri"/>
        </w:rPr>
      </w:pPr>
    </w:p>
    <w:p w:rsidR="008B67BA" w:rsidRDefault="008B67BA">
      <w:pPr>
        <w:jc w:val="both"/>
        <w:rPr>
          <w:rFonts w:ascii="Calibri" w:hAnsi="Calibri" w:cs="Calibri"/>
          <w:lang w:val="ka-GE"/>
        </w:rPr>
      </w:pPr>
    </w:p>
    <w:p w:rsidR="008B67BA" w:rsidRDefault="008B67BA">
      <w:pPr>
        <w:jc w:val="both"/>
        <w:rPr>
          <w:rFonts w:ascii="Calibri" w:hAnsi="Calibri" w:cs="Calibri"/>
          <w:lang w:val="ka-GE"/>
        </w:rPr>
      </w:pPr>
    </w:p>
    <w:p w:rsidR="008B67BA" w:rsidRDefault="00D44A71">
      <w:pPr>
        <w:spacing w:after="0" w:line="240" w:lineRule="auto"/>
        <w:rPr>
          <w:rFonts w:ascii="Calibri" w:hAnsi="Calibri" w:cs="Calibri"/>
          <w:lang w:val="ka-GE"/>
        </w:rPr>
      </w:pPr>
      <w:r>
        <w:rPr>
          <w:rFonts w:ascii="Calibri" w:hAnsi="Calibri" w:cs="Calibri"/>
          <w:lang w:val="ka-GE"/>
        </w:rPr>
        <w:br w:type="page"/>
      </w:r>
    </w:p>
    <w:sdt>
      <w:sdtPr>
        <w:rPr>
          <w:rFonts w:asciiTheme="minorHAnsi" w:eastAsiaTheme="minorHAnsi" w:hAnsiTheme="minorHAnsi" w:cstheme="minorBidi"/>
          <w:color w:val="auto"/>
          <w:sz w:val="22"/>
          <w:szCs w:val="22"/>
        </w:rPr>
        <w:id w:val="1115793631"/>
        <w:docPartObj>
          <w:docPartGallery w:val="Table of Contents"/>
          <w:docPartUnique/>
        </w:docPartObj>
      </w:sdtPr>
      <w:sdtEndPr>
        <w:rPr>
          <w:rFonts w:ascii="Sylfaen" w:hAnsi="Sylfaen"/>
          <w:b/>
          <w:bCs/>
        </w:rPr>
      </w:sdtEndPr>
      <w:sdtContent>
        <w:p w:rsidR="008B67BA" w:rsidRDefault="00D44A71">
          <w:pPr>
            <w:pStyle w:val="TOCHeading1"/>
            <w:spacing w:before="120" w:after="120" w:line="240" w:lineRule="auto"/>
            <w:jc w:val="center"/>
            <w:rPr>
              <w:rFonts w:ascii="Sylfaen" w:hAnsi="Sylfaen" w:cstheme="minorHAnsi"/>
              <w:b/>
              <w:sz w:val="24"/>
              <w:lang w:val="ka-GE"/>
            </w:rPr>
          </w:pPr>
          <w:r>
            <w:rPr>
              <w:rFonts w:ascii="Sylfaen" w:hAnsi="Sylfaen" w:cstheme="minorHAnsi"/>
              <w:b/>
              <w:sz w:val="24"/>
              <w:lang w:val="ka-GE"/>
            </w:rPr>
            <w:t>სარჩევი</w:t>
          </w:r>
        </w:p>
        <w:p w:rsidR="008B67BA" w:rsidRDefault="00D44A71">
          <w:pPr>
            <w:pStyle w:val="TOC1"/>
            <w:tabs>
              <w:tab w:val="right" w:leader="dot" w:pos="9629"/>
            </w:tabs>
            <w:rPr>
              <w:rFonts w:asciiTheme="minorHAnsi" w:eastAsiaTheme="minorEastAsia" w:hAnsiTheme="minorHAnsi"/>
              <w:lang w:val="fr-FR" w:eastAsia="fr-FR"/>
            </w:rPr>
          </w:pPr>
          <w:r>
            <w:rPr>
              <w:b/>
              <w:bCs/>
            </w:rPr>
            <w:fldChar w:fldCharType="begin"/>
          </w:r>
          <w:r>
            <w:rPr>
              <w:b/>
              <w:bCs/>
            </w:rPr>
            <w:instrText xml:space="preserve"> TOC \o "1-3" \h \z \u </w:instrText>
          </w:r>
          <w:r>
            <w:rPr>
              <w:b/>
              <w:bCs/>
            </w:rPr>
            <w:fldChar w:fldCharType="separate"/>
          </w:r>
          <w:hyperlink w:anchor="_Toc195191868" w:history="1">
            <w:r>
              <w:rPr>
                <w:rStyle w:val="Hyperlink"/>
              </w:rPr>
              <w:t xml:space="preserve">1. </w:t>
            </w:r>
            <w:r>
              <w:rPr>
                <w:rStyle w:val="Hyperlink"/>
                <w:lang w:val="ka-GE"/>
              </w:rPr>
              <w:t>ძირითადი მონაცემები საწარმოს საქმიანობის შესახებ</w:t>
            </w:r>
            <w:r>
              <w:tab/>
            </w:r>
            <w:r>
              <w:fldChar w:fldCharType="begin"/>
            </w:r>
            <w:r>
              <w:instrText xml:space="preserve"> PAGEREF _Toc195191868 \h </w:instrText>
            </w:r>
            <w:r>
              <w:fldChar w:fldCharType="separate"/>
            </w:r>
            <w:r w:rsidR="00A5056A">
              <w:rPr>
                <w:noProof/>
              </w:rPr>
              <w:t>7</w:t>
            </w:r>
            <w:r>
              <w:fldChar w:fldCharType="end"/>
            </w:r>
          </w:hyperlink>
        </w:p>
        <w:p w:rsidR="008B67BA" w:rsidRDefault="00C305BC">
          <w:pPr>
            <w:pStyle w:val="TOC1"/>
            <w:tabs>
              <w:tab w:val="right" w:leader="dot" w:pos="9629"/>
            </w:tabs>
            <w:rPr>
              <w:rFonts w:asciiTheme="minorHAnsi" w:eastAsiaTheme="minorEastAsia" w:hAnsiTheme="minorHAnsi"/>
              <w:lang w:val="ka-GE" w:eastAsia="fr-FR"/>
            </w:rPr>
          </w:pPr>
          <w:hyperlink w:anchor="_Toc195191869" w:history="1">
            <w:r w:rsidR="00D44A71">
              <w:rPr>
                <w:rStyle w:val="Hyperlink"/>
              </w:rPr>
              <w:t xml:space="preserve">2. </w:t>
            </w:r>
            <w:r w:rsidR="00D44A71">
              <w:rPr>
                <w:rStyle w:val="Hyperlink"/>
                <w:lang w:val="ka-GE"/>
              </w:rPr>
              <w:t>საწარმოს განლაგების რაიონის კლიმატური დახასიათება</w:t>
            </w:r>
            <w:r w:rsidR="00D44A71">
              <w:tab/>
            </w:r>
            <w:r w:rsidR="00D44A71">
              <w:fldChar w:fldCharType="begin"/>
            </w:r>
            <w:r w:rsidR="00D44A71">
              <w:instrText xml:space="preserve"> PAGEREF _Toc195191869 \h </w:instrText>
            </w:r>
            <w:r w:rsidR="00D44A71">
              <w:fldChar w:fldCharType="separate"/>
            </w:r>
            <w:r w:rsidR="00A5056A">
              <w:rPr>
                <w:noProof/>
              </w:rPr>
              <w:t>10</w:t>
            </w:r>
            <w:r w:rsidR="00D44A71">
              <w:fldChar w:fldCharType="end"/>
            </w:r>
          </w:hyperlink>
          <w:r w:rsidR="00D44A71">
            <w:rPr>
              <w:lang w:val="ka-GE"/>
            </w:rPr>
            <w:t>0</w:t>
          </w:r>
        </w:p>
        <w:p w:rsidR="008B67BA" w:rsidRDefault="00C305BC">
          <w:pPr>
            <w:pStyle w:val="TOC1"/>
            <w:tabs>
              <w:tab w:val="right" w:leader="dot" w:pos="9629"/>
            </w:tabs>
            <w:rPr>
              <w:rFonts w:asciiTheme="minorHAnsi" w:eastAsiaTheme="minorEastAsia" w:hAnsiTheme="minorHAnsi"/>
              <w:lang w:val="ka-GE" w:eastAsia="fr-FR"/>
            </w:rPr>
          </w:pPr>
          <w:hyperlink w:anchor="_Toc195191870" w:history="1">
            <w:r w:rsidR="00D44A71">
              <w:rPr>
                <w:rStyle w:val="Hyperlink"/>
              </w:rPr>
              <w:t xml:space="preserve">3. </w:t>
            </w:r>
            <w:r w:rsidR="00D44A71">
              <w:rPr>
                <w:rStyle w:val="Hyperlink"/>
                <w:lang w:val="ka-GE"/>
              </w:rPr>
              <w:t>ტექნოლოგიური პროცესის აღწერა</w:t>
            </w:r>
            <w:r w:rsidR="00D44A71">
              <w:tab/>
            </w:r>
            <w:r w:rsidR="00D44A71">
              <w:fldChar w:fldCharType="begin"/>
            </w:r>
            <w:r w:rsidR="00D44A71">
              <w:instrText xml:space="preserve"> PAGEREF _Toc195191870 \h </w:instrText>
            </w:r>
            <w:r w:rsidR="00D44A71">
              <w:fldChar w:fldCharType="separate"/>
            </w:r>
            <w:r w:rsidR="00A5056A">
              <w:rPr>
                <w:noProof/>
              </w:rPr>
              <w:t>11</w:t>
            </w:r>
            <w:r w:rsidR="00D44A71">
              <w:fldChar w:fldCharType="end"/>
            </w:r>
          </w:hyperlink>
          <w:r w:rsidR="00D44A71">
            <w:rPr>
              <w:lang w:val="ka-GE"/>
            </w:rPr>
            <w:t>1</w:t>
          </w:r>
        </w:p>
        <w:p w:rsidR="008B67BA" w:rsidRDefault="00C305BC">
          <w:pPr>
            <w:pStyle w:val="TOC2"/>
            <w:tabs>
              <w:tab w:val="right" w:leader="dot" w:pos="9629"/>
            </w:tabs>
            <w:rPr>
              <w:rFonts w:asciiTheme="minorHAnsi" w:eastAsiaTheme="minorEastAsia" w:hAnsiTheme="minorHAnsi"/>
              <w:lang w:val="ka-GE" w:eastAsia="fr-FR"/>
            </w:rPr>
          </w:pPr>
          <w:hyperlink w:anchor="_Toc195191871" w:history="1">
            <w:r w:rsidR="00D44A71">
              <w:rPr>
                <w:rStyle w:val="Hyperlink"/>
                <w:rFonts w:cstheme="minorHAnsi"/>
              </w:rPr>
              <w:t xml:space="preserve">3.1. </w:t>
            </w:r>
            <w:r w:rsidR="00D44A71">
              <w:rPr>
                <w:rStyle w:val="Hyperlink"/>
                <w:rFonts w:cstheme="minorHAnsi"/>
                <w:lang w:val="ka-GE"/>
              </w:rPr>
              <w:t xml:space="preserve">№1 </w:t>
            </w:r>
            <w:r w:rsidR="00D44A71">
              <w:rPr>
                <w:rStyle w:val="Hyperlink"/>
                <w:lang w:val="ka-GE"/>
              </w:rPr>
              <w:t>სამშენებლო ბანაკის დაგეგმილი ინფრასტრუქტურა</w:t>
            </w:r>
            <w:r w:rsidR="00D44A71">
              <w:tab/>
            </w:r>
            <w:r w:rsidR="00D44A71">
              <w:fldChar w:fldCharType="begin"/>
            </w:r>
            <w:r w:rsidR="00D44A71">
              <w:instrText xml:space="preserve"> PAGEREF _Toc195191871 \h </w:instrText>
            </w:r>
            <w:r w:rsidR="00D44A71">
              <w:fldChar w:fldCharType="separate"/>
            </w:r>
            <w:r w:rsidR="00A5056A">
              <w:rPr>
                <w:noProof/>
              </w:rPr>
              <w:t>11</w:t>
            </w:r>
            <w:r w:rsidR="00D44A71">
              <w:fldChar w:fldCharType="end"/>
            </w:r>
          </w:hyperlink>
          <w:r w:rsidR="00D44A71">
            <w:rPr>
              <w:lang w:val="ka-GE"/>
            </w:rPr>
            <w:t>1</w:t>
          </w:r>
        </w:p>
        <w:p w:rsidR="008B67BA" w:rsidRDefault="00C305BC">
          <w:pPr>
            <w:pStyle w:val="TOC2"/>
            <w:tabs>
              <w:tab w:val="right" w:leader="dot" w:pos="9629"/>
            </w:tabs>
            <w:rPr>
              <w:rFonts w:asciiTheme="minorHAnsi" w:eastAsiaTheme="minorEastAsia" w:hAnsiTheme="minorHAnsi"/>
              <w:lang w:val="ka-GE" w:eastAsia="fr-FR"/>
            </w:rPr>
          </w:pPr>
          <w:hyperlink w:anchor="_Toc195191872" w:history="1">
            <w:r w:rsidR="00D44A71">
              <w:rPr>
                <w:rStyle w:val="Hyperlink"/>
              </w:rPr>
              <w:t xml:space="preserve">3.2. </w:t>
            </w:r>
            <w:r w:rsidR="00D44A71">
              <w:rPr>
                <w:rStyle w:val="Hyperlink"/>
                <w:lang w:val="ka-GE"/>
              </w:rPr>
              <w:t>ინერტული მასალების სამსხვრევ-დამხარისხებელი საწარმო</w:t>
            </w:r>
            <w:r w:rsidR="00D44A71">
              <w:tab/>
            </w:r>
            <w:r w:rsidR="00D44A71">
              <w:fldChar w:fldCharType="begin"/>
            </w:r>
            <w:r w:rsidR="00D44A71">
              <w:instrText xml:space="preserve"> PAGEREF _Toc195191872 \h </w:instrText>
            </w:r>
            <w:r w:rsidR="00D44A71">
              <w:fldChar w:fldCharType="separate"/>
            </w:r>
            <w:r w:rsidR="00A5056A">
              <w:rPr>
                <w:noProof/>
              </w:rPr>
              <w:t>11</w:t>
            </w:r>
            <w:r w:rsidR="00D44A71">
              <w:fldChar w:fldCharType="end"/>
            </w:r>
          </w:hyperlink>
          <w:r w:rsidR="00D44A71">
            <w:rPr>
              <w:lang w:val="ka-GE"/>
            </w:rPr>
            <w:t>1</w:t>
          </w:r>
        </w:p>
        <w:p w:rsidR="008B67BA" w:rsidRDefault="00C305BC">
          <w:pPr>
            <w:pStyle w:val="TOC2"/>
            <w:tabs>
              <w:tab w:val="right" w:leader="dot" w:pos="9629"/>
            </w:tabs>
            <w:rPr>
              <w:rFonts w:asciiTheme="minorHAnsi" w:eastAsiaTheme="minorEastAsia" w:hAnsiTheme="minorHAnsi"/>
              <w:lang w:val="ka-GE" w:eastAsia="fr-FR"/>
            </w:rPr>
          </w:pPr>
          <w:hyperlink w:anchor="_Toc195191873" w:history="1">
            <w:r w:rsidR="00D44A71">
              <w:rPr>
                <w:rStyle w:val="Hyperlink"/>
                <w:lang w:val="ka-GE"/>
              </w:rPr>
              <w:t>3.3 ბეტონის საწარმო</w:t>
            </w:r>
            <w:r w:rsidR="00D44A71">
              <w:tab/>
            </w:r>
            <w:r w:rsidR="00D44A71">
              <w:fldChar w:fldCharType="begin"/>
            </w:r>
            <w:r w:rsidR="00D44A71">
              <w:instrText xml:space="preserve"> PAGEREF _Toc195191873 \h </w:instrText>
            </w:r>
            <w:r w:rsidR="00D44A71">
              <w:fldChar w:fldCharType="separate"/>
            </w:r>
            <w:r w:rsidR="00A5056A">
              <w:rPr>
                <w:noProof/>
              </w:rPr>
              <w:t>12</w:t>
            </w:r>
            <w:r w:rsidR="00D44A71">
              <w:fldChar w:fldCharType="end"/>
            </w:r>
          </w:hyperlink>
          <w:r w:rsidR="00D44A71">
            <w:rPr>
              <w:lang w:val="ka-GE"/>
            </w:rPr>
            <w:t>2</w:t>
          </w:r>
        </w:p>
        <w:p w:rsidR="008B67BA" w:rsidRDefault="00C305BC">
          <w:pPr>
            <w:pStyle w:val="TOC2"/>
            <w:tabs>
              <w:tab w:val="right" w:leader="dot" w:pos="9629"/>
            </w:tabs>
            <w:rPr>
              <w:rFonts w:asciiTheme="minorHAnsi" w:eastAsiaTheme="minorEastAsia" w:hAnsiTheme="minorHAnsi"/>
              <w:lang w:val="ka-GE" w:eastAsia="fr-FR"/>
            </w:rPr>
          </w:pPr>
          <w:hyperlink w:anchor="_Toc195191874" w:history="1">
            <w:r w:rsidR="00D44A71">
              <w:rPr>
                <w:rStyle w:val="Hyperlink"/>
                <w:lang w:val="ka-GE"/>
              </w:rPr>
              <w:t>3.4 ასფალტის საწარმოს ტექნოლოგიური პროცესის აღწერა და წარმადობა</w:t>
            </w:r>
            <w:r w:rsidR="00D44A71">
              <w:tab/>
            </w:r>
            <w:r w:rsidR="00D44A71">
              <w:fldChar w:fldCharType="begin"/>
            </w:r>
            <w:r w:rsidR="00D44A71">
              <w:instrText xml:space="preserve"> PAGEREF _Toc195191874 \h </w:instrText>
            </w:r>
            <w:r w:rsidR="00D44A71">
              <w:fldChar w:fldCharType="separate"/>
            </w:r>
            <w:r w:rsidR="00A5056A">
              <w:rPr>
                <w:noProof/>
              </w:rPr>
              <w:t>13</w:t>
            </w:r>
            <w:r w:rsidR="00D44A71">
              <w:fldChar w:fldCharType="end"/>
            </w:r>
          </w:hyperlink>
          <w:r w:rsidR="00D44A71">
            <w:rPr>
              <w:lang w:val="ka-GE"/>
            </w:rPr>
            <w:t>3</w:t>
          </w:r>
        </w:p>
        <w:p w:rsidR="008B67BA" w:rsidRDefault="00C305BC">
          <w:pPr>
            <w:pStyle w:val="TOC1"/>
            <w:tabs>
              <w:tab w:val="right" w:leader="dot" w:pos="9629"/>
            </w:tabs>
            <w:rPr>
              <w:rFonts w:asciiTheme="minorHAnsi" w:eastAsiaTheme="minorEastAsia" w:hAnsiTheme="minorHAnsi"/>
              <w:lang w:val="ka-GE" w:eastAsia="fr-FR"/>
            </w:rPr>
          </w:pPr>
          <w:hyperlink w:anchor="_Toc195191875" w:history="1">
            <w:r w:rsidR="00D44A71">
              <w:rPr>
                <w:rStyle w:val="Hyperlink"/>
              </w:rPr>
              <w:t xml:space="preserve">4. </w:t>
            </w:r>
            <w:r w:rsidR="00D44A71">
              <w:rPr>
                <w:rStyle w:val="Hyperlink"/>
                <w:lang w:val="ka-GE"/>
              </w:rPr>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sidR="00D44A71">
              <w:tab/>
            </w:r>
            <w:r w:rsidR="00D44A71">
              <w:fldChar w:fldCharType="begin"/>
            </w:r>
            <w:r w:rsidR="00D44A71">
              <w:instrText xml:space="preserve"> PAGEREF _Toc195191875 \h </w:instrText>
            </w:r>
            <w:r w:rsidR="00D44A71">
              <w:fldChar w:fldCharType="separate"/>
            </w:r>
            <w:r w:rsidR="00A5056A">
              <w:rPr>
                <w:noProof/>
              </w:rPr>
              <w:t>17</w:t>
            </w:r>
            <w:r w:rsidR="00D44A71">
              <w:fldChar w:fldCharType="end"/>
            </w:r>
          </w:hyperlink>
          <w:r w:rsidR="00D44A71">
            <w:rPr>
              <w:lang w:val="ka-GE"/>
            </w:rPr>
            <w:t>7</w:t>
          </w:r>
        </w:p>
        <w:p w:rsidR="008B67BA" w:rsidRDefault="00C305BC">
          <w:pPr>
            <w:pStyle w:val="TOC1"/>
            <w:tabs>
              <w:tab w:val="right" w:leader="dot" w:pos="9629"/>
            </w:tabs>
            <w:rPr>
              <w:rFonts w:asciiTheme="minorHAnsi" w:eastAsiaTheme="minorEastAsia" w:hAnsiTheme="minorHAnsi"/>
              <w:lang w:val="ka-GE" w:eastAsia="fr-FR"/>
            </w:rPr>
          </w:pPr>
          <w:hyperlink w:anchor="_Toc195191876" w:history="1">
            <w:r w:rsidR="00D44A71">
              <w:rPr>
                <w:rStyle w:val="Hyperlink"/>
              </w:rPr>
              <w:t xml:space="preserve">5. </w:t>
            </w:r>
            <w:r w:rsidR="00D44A71">
              <w:rPr>
                <w:rStyle w:val="Hyperlink"/>
                <w:lang w:val="ka-GE"/>
              </w:rPr>
              <w:t>ატმოსფერულ ჰაერში გაფქვეულ მავნე ნივთიერებათა რაოდენობის ანგარიში</w:t>
            </w:r>
            <w:r w:rsidR="00D44A71">
              <w:tab/>
            </w:r>
          </w:hyperlink>
          <w:r w:rsidR="00D44A71">
            <w:rPr>
              <w:lang w:val="ka-GE"/>
            </w:rPr>
            <w:t>18</w:t>
          </w:r>
        </w:p>
        <w:p w:rsidR="008B67BA" w:rsidRDefault="00C305BC">
          <w:pPr>
            <w:pStyle w:val="TOC2"/>
            <w:tabs>
              <w:tab w:val="right" w:leader="dot" w:pos="9629"/>
            </w:tabs>
            <w:rPr>
              <w:rFonts w:asciiTheme="minorHAnsi" w:eastAsiaTheme="minorEastAsia" w:hAnsiTheme="minorHAnsi"/>
              <w:lang w:val="ka-GE" w:eastAsia="fr-FR"/>
            </w:rPr>
          </w:pPr>
          <w:hyperlink w:anchor="_Toc195191877" w:history="1">
            <w:r w:rsidR="00D44A71">
              <w:rPr>
                <w:rStyle w:val="Hyperlink"/>
                <w:lang w:val="ka-GE"/>
              </w:rPr>
              <w:t>5.1 ემისიის განგარიშება №1 სამშენებლო ბანაკების ბალასტის საწყობიდან - დასაწყობება/შენახვისას (გ-1)</w:t>
            </w:r>
            <w:r w:rsidR="00D44A71">
              <w:tab/>
            </w:r>
            <w:r w:rsidR="00D44A71">
              <w:rPr>
                <w:lang w:val="ka-GE"/>
              </w:rPr>
              <w:t>1</w:t>
            </w:r>
          </w:hyperlink>
          <w:r w:rsidR="00D44A71">
            <w:rPr>
              <w:lang w:val="ka-GE"/>
            </w:rPr>
            <w:t>8</w:t>
          </w:r>
        </w:p>
        <w:p w:rsidR="008B67BA" w:rsidRDefault="00C305BC">
          <w:pPr>
            <w:pStyle w:val="TOC2"/>
            <w:tabs>
              <w:tab w:val="right" w:leader="dot" w:pos="9629"/>
            </w:tabs>
            <w:rPr>
              <w:rFonts w:asciiTheme="minorHAnsi" w:eastAsiaTheme="minorEastAsia" w:hAnsiTheme="minorHAnsi"/>
              <w:lang w:val="ka-GE" w:eastAsia="fr-FR"/>
            </w:rPr>
          </w:pPr>
          <w:hyperlink w:anchor="_Toc195191878" w:history="1">
            <w:r w:rsidR="00D44A71">
              <w:rPr>
                <w:rStyle w:val="Hyperlink"/>
                <w:lang w:val="ka-GE"/>
              </w:rPr>
              <w:t>5.2 ემისიის განაგარიშება ქვიშა ღორღის სამსხვრევი დანადგარიდან (გ-2)</w:t>
            </w:r>
            <w:r w:rsidR="00D44A71">
              <w:tab/>
            </w:r>
            <w:r w:rsidR="00D44A71">
              <w:fldChar w:fldCharType="begin"/>
            </w:r>
            <w:r w:rsidR="00D44A71">
              <w:instrText xml:space="preserve"> PAGEREF _Toc195191878 \h </w:instrText>
            </w:r>
            <w:r w:rsidR="00D44A71">
              <w:fldChar w:fldCharType="separate"/>
            </w:r>
            <w:r w:rsidR="00A5056A">
              <w:rPr>
                <w:noProof/>
              </w:rPr>
              <w:t>21</w:t>
            </w:r>
            <w:r w:rsidR="00D44A71">
              <w:fldChar w:fldCharType="end"/>
            </w:r>
          </w:hyperlink>
          <w:r w:rsidR="00D44A71">
            <w:rPr>
              <w:lang w:val="ka-GE"/>
            </w:rPr>
            <w:t>1</w:t>
          </w:r>
        </w:p>
        <w:p w:rsidR="008B67BA" w:rsidRDefault="00C305BC">
          <w:pPr>
            <w:pStyle w:val="TOC2"/>
            <w:tabs>
              <w:tab w:val="right" w:leader="dot" w:pos="9629"/>
            </w:tabs>
            <w:rPr>
              <w:rFonts w:asciiTheme="minorHAnsi" w:eastAsiaTheme="minorEastAsia" w:hAnsiTheme="minorHAnsi"/>
              <w:lang w:val="ka-GE" w:eastAsia="fr-FR"/>
            </w:rPr>
          </w:pPr>
          <w:hyperlink w:anchor="_Toc195191879" w:history="1">
            <w:r w:rsidR="00D44A71">
              <w:rPr>
                <w:rStyle w:val="Hyperlink"/>
                <w:lang w:val="ka-GE"/>
              </w:rPr>
              <w:t>5.3 ემისიის გაანგარიშება მზა პროდუქციის დროებითი სანაყაროდან (გ-3)</w:t>
            </w:r>
            <w:r w:rsidR="00D44A71">
              <w:tab/>
            </w:r>
            <w:r w:rsidR="00D44A71">
              <w:fldChar w:fldCharType="begin"/>
            </w:r>
            <w:r w:rsidR="00D44A71">
              <w:instrText xml:space="preserve"> PAGEREF _Toc195191879 \h </w:instrText>
            </w:r>
            <w:r w:rsidR="00D44A71">
              <w:fldChar w:fldCharType="separate"/>
            </w:r>
            <w:r w:rsidR="00A5056A">
              <w:rPr>
                <w:noProof/>
              </w:rPr>
              <w:t>25</w:t>
            </w:r>
            <w:r w:rsidR="00D44A71">
              <w:fldChar w:fldCharType="end"/>
            </w:r>
          </w:hyperlink>
          <w:r w:rsidR="00D44A71">
            <w:rPr>
              <w:lang w:val="ka-GE"/>
            </w:rPr>
            <w:t>5</w:t>
          </w:r>
        </w:p>
        <w:p w:rsidR="008B67BA" w:rsidRDefault="00C305BC">
          <w:pPr>
            <w:pStyle w:val="TOC2"/>
            <w:tabs>
              <w:tab w:val="right" w:leader="dot" w:pos="9629"/>
            </w:tabs>
            <w:rPr>
              <w:rFonts w:asciiTheme="minorHAnsi" w:eastAsiaTheme="minorEastAsia" w:hAnsiTheme="minorHAnsi"/>
              <w:lang w:val="ka-GE" w:eastAsia="fr-FR"/>
            </w:rPr>
          </w:pPr>
          <w:hyperlink w:anchor="_Toc195191880" w:history="1">
            <w:r w:rsidR="00D44A71">
              <w:rPr>
                <w:rStyle w:val="Hyperlink"/>
                <w:lang w:val="ka-GE"/>
              </w:rPr>
              <w:t>5.4 ემისიის გაანგარიშება მზა პროდუქციის საწყობიდან (გ-4)</w:t>
            </w:r>
            <w:r w:rsidR="00D44A71">
              <w:tab/>
            </w:r>
            <w:r w:rsidR="00D44A71">
              <w:fldChar w:fldCharType="begin"/>
            </w:r>
            <w:r w:rsidR="00D44A71">
              <w:instrText xml:space="preserve"> PAGEREF _Toc195191880 \h </w:instrText>
            </w:r>
            <w:r w:rsidR="00D44A71">
              <w:fldChar w:fldCharType="separate"/>
            </w:r>
            <w:r w:rsidR="00A5056A">
              <w:rPr>
                <w:noProof/>
              </w:rPr>
              <w:t>27</w:t>
            </w:r>
            <w:r w:rsidR="00D44A71">
              <w:fldChar w:fldCharType="end"/>
            </w:r>
          </w:hyperlink>
          <w:r w:rsidR="00D44A71">
            <w:rPr>
              <w:lang w:val="ka-GE"/>
            </w:rPr>
            <w:t>7</w:t>
          </w:r>
        </w:p>
        <w:p w:rsidR="008B67BA" w:rsidRDefault="00C305BC">
          <w:pPr>
            <w:pStyle w:val="TOC2"/>
            <w:tabs>
              <w:tab w:val="right" w:leader="dot" w:pos="9629"/>
            </w:tabs>
            <w:rPr>
              <w:rFonts w:asciiTheme="minorHAnsi" w:eastAsiaTheme="minorEastAsia" w:hAnsiTheme="minorHAnsi"/>
              <w:lang w:val="ka-GE" w:eastAsia="fr-FR"/>
            </w:rPr>
          </w:pPr>
          <w:hyperlink w:anchor="_Toc195191881" w:history="1">
            <w:r w:rsidR="00D44A71">
              <w:rPr>
                <w:rStyle w:val="Hyperlink"/>
                <w:lang w:val="ka-GE"/>
              </w:rPr>
              <w:t>5.5 ემისიის გაანგარიშება ბეტონის ქარხნის ბუნკერიდან (გ-5)</w:t>
            </w:r>
            <w:r w:rsidR="00D44A71">
              <w:tab/>
            </w:r>
            <w:r w:rsidR="00D44A71">
              <w:fldChar w:fldCharType="begin"/>
            </w:r>
            <w:r w:rsidR="00D44A71">
              <w:instrText xml:space="preserve"> PAGEREF _Toc195191881 \h </w:instrText>
            </w:r>
            <w:r w:rsidR="00D44A71">
              <w:fldChar w:fldCharType="separate"/>
            </w:r>
            <w:r w:rsidR="00A5056A">
              <w:rPr>
                <w:noProof/>
              </w:rPr>
              <w:t>30</w:t>
            </w:r>
            <w:r w:rsidR="00D44A71">
              <w:fldChar w:fldCharType="end"/>
            </w:r>
          </w:hyperlink>
          <w:r w:rsidR="00D44A71">
            <w:rPr>
              <w:lang w:val="ka-GE"/>
            </w:rPr>
            <w:t>0</w:t>
          </w:r>
        </w:p>
        <w:p w:rsidR="008B67BA" w:rsidRDefault="00C305BC">
          <w:pPr>
            <w:pStyle w:val="TOC2"/>
            <w:tabs>
              <w:tab w:val="right" w:leader="dot" w:pos="9629"/>
            </w:tabs>
            <w:rPr>
              <w:rFonts w:asciiTheme="minorHAnsi" w:eastAsiaTheme="minorEastAsia" w:hAnsiTheme="minorHAnsi"/>
              <w:lang w:val="ka-GE" w:eastAsia="fr-FR"/>
            </w:rPr>
          </w:pPr>
          <w:hyperlink w:anchor="_Toc195191882" w:history="1">
            <w:r w:rsidR="00D44A71">
              <w:rPr>
                <w:rStyle w:val="Hyperlink"/>
                <w:lang w:val="ka-GE"/>
              </w:rPr>
              <w:t>5.6 ემისიის გაანგარიშება ბეტონის ქარხნის ლენტური ტრანსპორტიორიდან (გ-6)</w:t>
            </w:r>
            <w:r w:rsidR="00D44A71">
              <w:tab/>
            </w:r>
            <w:r w:rsidR="00D44A71">
              <w:fldChar w:fldCharType="begin"/>
            </w:r>
            <w:r w:rsidR="00D44A71">
              <w:instrText xml:space="preserve"> PAGEREF _Toc195191882 \h </w:instrText>
            </w:r>
            <w:r w:rsidR="00D44A71">
              <w:fldChar w:fldCharType="separate"/>
            </w:r>
            <w:r w:rsidR="00A5056A">
              <w:rPr>
                <w:noProof/>
              </w:rPr>
              <w:t>31</w:t>
            </w:r>
            <w:r w:rsidR="00D44A71">
              <w:fldChar w:fldCharType="end"/>
            </w:r>
          </w:hyperlink>
          <w:r w:rsidR="00D44A71">
            <w:rPr>
              <w:lang w:val="ka-GE"/>
            </w:rPr>
            <w:t>1</w:t>
          </w:r>
        </w:p>
        <w:p w:rsidR="008B67BA" w:rsidRDefault="00C305BC">
          <w:pPr>
            <w:pStyle w:val="TOC2"/>
            <w:tabs>
              <w:tab w:val="right" w:leader="dot" w:pos="9629"/>
            </w:tabs>
            <w:rPr>
              <w:rFonts w:asciiTheme="minorHAnsi" w:eastAsiaTheme="minorEastAsia" w:hAnsiTheme="minorHAnsi"/>
              <w:lang w:val="ka-GE" w:eastAsia="fr-FR"/>
            </w:rPr>
          </w:pPr>
          <w:hyperlink w:anchor="_Toc195191883" w:history="1">
            <w:r w:rsidR="00D44A71">
              <w:rPr>
                <w:rStyle w:val="Hyperlink"/>
                <w:lang w:val="ka-GE"/>
              </w:rPr>
              <w:t>5.7 ემისიის გაანგარიშება ბეტონის ქარხნის ცემენტის სილოსებიდან (გ-7 და გ-8)</w:t>
            </w:r>
            <w:r w:rsidR="00D44A71">
              <w:tab/>
            </w:r>
            <w:r w:rsidR="00D44A71">
              <w:fldChar w:fldCharType="begin"/>
            </w:r>
            <w:r w:rsidR="00D44A71">
              <w:instrText xml:space="preserve"> PAGEREF _Toc195191883 \h </w:instrText>
            </w:r>
            <w:r w:rsidR="00D44A71">
              <w:fldChar w:fldCharType="separate"/>
            </w:r>
            <w:r w:rsidR="00A5056A">
              <w:rPr>
                <w:noProof/>
              </w:rPr>
              <w:t>32</w:t>
            </w:r>
            <w:r w:rsidR="00D44A71">
              <w:fldChar w:fldCharType="end"/>
            </w:r>
          </w:hyperlink>
          <w:r w:rsidR="00D44A71">
            <w:rPr>
              <w:lang w:val="ka-GE"/>
            </w:rPr>
            <w:t>2</w:t>
          </w:r>
        </w:p>
        <w:p w:rsidR="008B67BA" w:rsidRDefault="00C305BC">
          <w:pPr>
            <w:pStyle w:val="TOC2"/>
            <w:tabs>
              <w:tab w:val="right" w:leader="dot" w:pos="9629"/>
            </w:tabs>
            <w:rPr>
              <w:rFonts w:asciiTheme="minorHAnsi" w:eastAsiaTheme="minorEastAsia" w:hAnsiTheme="minorHAnsi"/>
              <w:lang w:val="ka-GE" w:eastAsia="fr-FR"/>
            </w:rPr>
          </w:pPr>
          <w:hyperlink w:anchor="_Toc195191884" w:history="1">
            <w:r w:rsidR="00D44A71">
              <w:rPr>
                <w:rStyle w:val="Hyperlink"/>
                <w:lang w:val="ka-GE"/>
              </w:rPr>
              <w:t>5.8 ემისიის ანგარიში ბეტონის დანამატების სილოსებიდან (გ-9 და გ-10):</w:t>
            </w:r>
            <w:r w:rsidR="00D44A71">
              <w:tab/>
            </w:r>
            <w:r w:rsidR="00D44A71">
              <w:fldChar w:fldCharType="begin"/>
            </w:r>
            <w:r w:rsidR="00D44A71">
              <w:instrText xml:space="preserve"> PAGEREF _Toc195191884 \h </w:instrText>
            </w:r>
            <w:r w:rsidR="00D44A71">
              <w:fldChar w:fldCharType="separate"/>
            </w:r>
            <w:r w:rsidR="00A5056A">
              <w:rPr>
                <w:noProof/>
              </w:rPr>
              <w:t>33</w:t>
            </w:r>
            <w:r w:rsidR="00D44A71">
              <w:fldChar w:fldCharType="end"/>
            </w:r>
          </w:hyperlink>
          <w:r w:rsidR="00D44A71">
            <w:rPr>
              <w:lang w:val="ka-GE"/>
            </w:rPr>
            <w:t>3</w:t>
          </w:r>
        </w:p>
        <w:p w:rsidR="008B67BA" w:rsidRDefault="00C305BC">
          <w:pPr>
            <w:pStyle w:val="TOC2"/>
            <w:tabs>
              <w:tab w:val="right" w:leader="dot" w:pos="9629"/>
            </w:tabs>
            <w:rPr>
              <w:rFonts w:asciiTheme="minorHAnsi" w:eastAsiaTheme="minorEastAsia" w:hAnsiTheme="minorHAnsi"/>
              <w:lang w:val="ka-GE" w:eastAsia="fr-FR"/>
            </w:rPr>
          </w:pPr>
          <w:hyperlink w:anchor="_Toc195191885" w:history="1">
            <w:r w:rsidR="00D44A71">
              <w:rPr>
                <w:rStyle w:val="Hyperlink"/>
                <w:lang w:val="ka-GE"/>
              </w:rPr>
              <w:t>5.9 ემისიის ანგარიში დიზელის უბნიდან (გ-11)</w:t>
            </w:r>
            <w:r w:rsidR="00D44A71">
              <w:tab/>
            </w:r>
            <w:r w:rsidR="00D44A71">
              <w:fldChar w:fldCharType="begin"/>
            </w:r>
            <w:r w:rsidR="00D44A71">
              <w:instrText xml:space="preserve"> PAGEREF _Toc195191885 \h </w:instrText>
            </w:r>
            <w:r w:rsidR="00D44A71">
              <w:fldChar w:fldCharType="separate"/>
            </w:r>
            <w:r w:rsidR="00A5056A">
              <w:rPr>
                <w:noProof/>
              </w:rPr>
              <w:t>33</w:t>
            </w:r>
            <w:r w:rsidR="00D44A71">
              <w:fldChar w:fldCharType="end"/>
            </w:r>
          </w:hyperlink>
          <w:r w:rsidR="00D44A71">
            <w:rPr>
              <w:lang w:val="ka-GE"/>
            </w:rPr>
            <w:t>3</w:t>
          </w:r>
        </w:p>
        <w:p w:rsidR="008B67BA" w:rsidRDefault="00C305BC">
          <w:pPr>
            <w:pStyle w:val="TOC2"/>
            <w:tabs>
              <w:tab w:val="right" w:leader="dot" w:pos="9629"/>
            </w:tabs>
            <w:rPr>
              <w:rFonts w:asciiTheme="minorHAnsi" w:eastAsiaTheme="minorEastAsia" w:hAnsiTheme="minorHAnsi"/>
              <w:lang w:val="ka-GE" w:eastAsia="fr-FR"/>
            </w:rPr>
          </w:pPr>
          <w:hyperlink w:anchor="_Toc195191886" w:history="1">
            <w:r w:rsidR="00D44A71">
              <w:rPr>
                <w:rStyle w:val="Hyperlink"/>
                <w:lang w:val="ka-GE"/>
              </w:rPr>
              <w:t>5.10 ემისიის გაანგარიშება სამშენებლო ტექნიკის ავტოსადგომიდან (გ-12)</w:t>
            </w:r>
            <w:r w:rsidR="00D44A71">
              <w:tab/>
            </w:r>
            <w:r w:rsidR="00D44A71">
              <w:fldChar w:fldCharType="begin"/>
            </w:r>
            <w:r w:rsidR="00D44A71">
              <w:instrText xml:space="preserve"> PAGEREF _Toc195191886 \h </w:instrText>
            </w:r>
            <w:r w:rsidR="00D44A71">
              <w:fldChar w:fldCharType="separate"/>
            </w:r>
            <w:r w:rsidR="00A5056A">
              <w:rPr>
                <w:noProof/>
              </w:rPr>
              <w:t>34</w:t>
            </w:r>
            <w:r w:rsidR="00D44A71">
              <w:fldChar w:fldCharType="end"/>
            </w:r>
          </w:hyperlink>
          <w:r w:rsidR="00D44A71">
            <w:rPr>
              <w:lang w:val="ka-GE"/>
            </w:rPr>
            <w:t>4</w:t>
          </w:r>
        </w:p>
        <w:p w:rsidR="008B67BA" w:rsidRDefault="00C305BC">
          <w:pPr>
            <w:pStyle w:val="TOC2"/>
            <w:tabs>
              <w:tab w:val="right" w:leader="dot" w:pos="9629"/>
            </w:tabs>
            <w:rPr>
              <w:rFonts w:asciiTheme="minorHAnsi" w:eastAsiaTheme="minorEastAsia" w:hAnsiTheme="minorHAnsi"/>
              <w:lang w:val="ka-GE" w:eastAsia="fr-FR"/>
            </w:rPr>
          </w:pPr>
          <w:hyperlink w:anchor="_Toc195191887" w:history="1">
            <w:r w:rsidR="00D44A71">
              <w:rPr>
                <w:rStyle w:val="Hyperlink"/>
                <w:lang w:val="ka-GE"/>
              </w:rPr>
              <w:t>5.11 ემისიის გაანგარიშება ასფალტის დანადგარიდან (გ-13)</w:t>
            </w:r>
            <w:r w:rsidR="00D44A71">
              <w:tab/>
            </w:r>
            <w:r w:rsidR="00D44A71">
              <w:fldChar w:fldCharType="begin"/>
            </w:r>
            <w:r w:rsidR="00D44A71">
              <w:instrText xml:space="preserve"> PAGEREF _Toc195191887 \h </w:instrText>
            </w:r>
            <w:r w:rsidR="00D44A71">
              <w:fldChar w:fldCharType="separate"/>
            </w:r>
            <w:r w:rsidR="00A5056A">
              <w:rPr>
                <w:noProof/>
              </w:rPr>
              <w:t>36</w:t>
            </w:r>
            <w:r w:rsidR="00D44A71">
              <w:fldChar w:fldCharType="end"/>
            </w:r>
          </w:hyperlink>
          <w:r w:rsidR="00D44A71">
            <w:rPr>
              <w:lang w:val="ka-GE"/>
            </w:rPr>
            <w:t>6</w:t>
          </w:r>
        </w:p>
        <w:p w:rsidR="008B67BA" w:rsidRDefault="00C305BC">
          <w:pPr>
            <w:pStyle w:val="TOC2"/>
            <w:tabs>
              <w:tab w:val="right" w:leader="dot" w:pos="9629"/>
            </w:tabs>
            <w:rPr>
              <w:rFonts w:asciiTheme="minorHAnsi" w:eastAsiaTheme="minorEastAsia" w:hAnsiTheme="minorHAnsi"/>
              <w:lang w:val="ka-GE" w:eastAsia="fr-FR"/>
            </w:rPr>
          </w:pPr>
          <w:hyperlink w:anchor="_Toc195191888" w:history="1">
            <w:r w:rsidR="00D44A71">
              <w:rPr>
                <w:rStyle w:val="Hyperlink"/>
                <w:lang w:val="ka-GE"/>
              </w:rPr>
              <w:t>5.12 ემისიის ანგარიში ფილერის (მინერალური ფხვნილის) სილოსიდან (გ-14 და გ-15)</w:t>
            </w:r>
            <w:r w:rsidR="00D44A71">
              <w:tab/>
            </w:r>
            <w:r w:rsidR="00D44A71">
              <w:rPr>
                <w:lang w:val="ka-GE"/>
              </w:rPr>
              <w:t>3</w:t>
            </w:r>
          </w:hyperlink>
          <w:r w:rsidR="00D44A71">
            <w:rPr>
              <w:lang w:val="ka-GE"/>
            </w:rPr>
            <w:t>8</w:t>
          </w:r>
        </w:p>
        <w:p w:rsidR="008B67BA" w:rsidRDefault="00C305BC">
          <w:pPr>
            <w:pStyle w:val="TOC2"/>
            <w:tabs>
              <w:tab w:val="right" w:leader="dot" w:pos="9629"/>
            </w:tabs>
            <w:rPr>
              <w:rFonts w:asciiTheme="minorHAnsi" w:eastAsiaTheme="minorEastAsia" w:hAnsiTheme="minorHAnsi"/>
              <w:lang w:val="ka-GE" w:eastAsia="fr-FR"/>
            </w:rPr>
          </w:pPr>
          <w:hyperlink w:anchor="_Toc195191889" w:history="1">
            <w:r w:rsidR="00D44A71">
              <w:rPr>
                <w:rStyle w:val="Hyperlink"/>
                <w:lang w:bidi="ka-GE"/>
              </w:rPr>
              <w:t>5.13 ემისიის ანგარიში ბიტუმის რეზერვუარიდან (გ-16)</w:t>
            </w:r>
            <w:r w:rsidR="00D44A71">
              <w:tab/>
            </w:r>
            <w:r w:rsidR="00D44A71">
              <w:rPr>
                <w:lang w:val="ka-GE"/>
              </w:rPr>
              <w:t>3</w:t>
            </w:r>
          </w:hyperlink>
          <w:r w:rsidR="00D44A71">
            <w:rPr>
              <w:lang w:val="ka-GE"/>
            </w:rPr>
            <w:t>8</w:t>
          </w:r>
        </w:p>
        <w:p w:rsidR="008B67BA" w:rsidRDefault="00C305BC">
          <w:pPr>
            <w:pStyle w:val="TOC2"/>
            <w:tabs>
              <w:tab w:val="right" w:leader="dot" w:pos="9629"/>
            </w:tabs>
            <w:rPr>
              <w:rFonts w:asciiTheme="minorHAnsi" w:eastAsiaTheme="minorEastAsia" w:hAnsiTheme="minorHAnsi"/>
              <w:lang w:val="ka-GE" w:eastAsia="fr-FR"/>
            </w:rPr>
          </w:pPr>
          <w:hyperlink w:anchor="_Toc195191890" w:history="1">
            <w:r w:rsidR="00D44A71">
              <w:rPr>
                <w:rStyle w:val="Hyperlink"/>
                <w:lang w:val="ka-GE"/>
              </w:rPr>
              <w:t>5.14 ემისიის ანგარიში ბიტუმის გამაცხელებელი სისტემიდან (გ-17)</w:t>
            </w:r>
            <w:r w:rsidR="00D44A71">
              <w:tab/>
            </w:r>
          </w:hyperlink>
          <w:r w:rsidR="00D44A71">
            <w:rPr>
              <w:lang w:val="ka-GE"/>
            </w:rPr>
            <w:t>38</w:t>
          </w:r>
        </w:p>
        <w:p w:rsidR="008B67BA" w:rsidRDefault="00C305BC">
          <w:pPr>
            <w:pStyle w:val="TOC2"/>
            <w:tabs>
              <w:tab w:val="right" w:leader="dot" w:pos="9629"/>
            </w:tabs>
            <w:rPr>
              <w:rFonts w:asciiTheme="minorHAnsi" w:eastAsiaTheme="minorEastAsia" w:hAnsiTheme="minorHAnsi"/>
              <w:lang w:val="ka-GE" w:eastAsia="fr-FR"/>
            </w:rPr>
          </w:pPr>
          <w:hyperlink w:anchor="_Toc195191891" w:history="1">
            <w:r w:rsidR="00D44A71">
              <w:rPr>
                <w:rStyle w:val="Hyperlink"/>
                <w:lang w:val="ka-GE"/>
              </w:rPr>
              <w:t>5.15 ემისიის ანგარიში ასფალტის საწარმოს მიმღები ბუნკერიდან (გ-18)</w:t>
            </w:r>
            <w:r w:rsidR="00D44A71">
              <w:tab/>
            </w:r>
          </w:hyperlink>
          <w:r w:rsidR="00D44A71">
            <w:rPr>
              <w:lang w:val="ka-GE"/>
            </w:rPr>
            <w:t>38</w:t>
          </w:r>
        </w:p>
        <w:p w:rsidR="008B67BA" w:rsidRDefault="00C305BC">
          <w:pPr>
            <w:pStyle w:val="TOC2"/>
            <w:tabs>
              <w:tab w:val="right" w:leader="dot" w:pos="9629"/>
            </w:tabs>
            <w:rPr>
              <w:lang w:val="ka-GE"/>
            </w:rPr>
          </w:pPr>
          <w:hyperlink w:anchor="_Toc195191892" w:history="1">
            <w:r w:rsidR="00D44A71">
              <w:rPr>
                <w:rStyle w:val="Hyperlink"/>
                <w:lang w:val="ka-GE"/>
              </w:rPr>
              <w:t>5.16 ემისიის გაანგარიშება ასფალტის ქარხნის ლენტური ტრანსპორტიორიდან (გ-19)</w:t>
            </w:r>
            <w:r w:rsidR="00D44A71">
              <w:tab/>
            </w:r>
            <w:r w:rsidR="00D44A71">
              <w:fldChar w:fldCharType="begin"/>
            </w:r>
            <w:r w:rsidR="00D44A71">
              <w:instrText xml:space="preserve"> PAGEREF _Toc195191892 \h </w:instrText>
            </w:r>
            <w:r w:rsidR="00D44A71">
              <w:fldChar w:fldCharType="separate"/>
            </w:r>
            <w:r w:rsidR="00A5056A">
              <w:rPr>
                <w:noProof/>
              </w:rPr>
              <w:t>40</w:t>
            </w:r>
            <w:r w:rsidR="00D44A71">
              <w:fldChar w:fldCharType="end"/>
            </w:r>
          </w:hyperlink>
          <w:r w:rsidR="00D44A71">
            <w:rPr>
              <w:lang w:val="ka-GE"/>
            </w:rPr>
            <w:t>0</w:t>
          </w:r>
        </w:p>
        <w:p w:rsidR="008B67BA" w:rsidRDefault="00D44A71">
          <w:pPr>
            <w:rPr>
              <w:lang w:val="ka-GE" w:eastAsia="fr-FR"/>
            </w:rPr>
          </w:pPr>
          <w:r>
            <w:rPr>
              <w:lang w:val="ka-GE"/>
            </w:rPr>
            <w:t>5.17 ემისიის გაანგარიშება ნავთობდამჭერიდან (გ-20) .........................................................................41</w:t>
          </w:r>
        </w:p>
        <w:p w:rsidR="008B67BA" w:rsidRDefault="00C305BC">
          <w:pPr>
            <w:pStyle w:val="TOC1"/>
            <w:tabs>
              <w:tab w:val="right" w:leader="dot" w:pos="9629"/>
            </w:tabs>
            <w:rPr>
              <w:rFonts w:asciiTheme="minorHAnsi" w:eastAsiaTheme="minorEastAsia" w:hAnsiTheme="minorHAnsi"/>
              <w:lang w:val="ka-GE" w:eastAsia="fr-FR"/>
            </w:rPr>
          </w:pPr>
          <w:hyperlink w:anchor="_Toc195191893" w:history="1">
            <w:r w:rsidR="00D44A71">
              <w:rPr>
                <w:rStyle w:val="Hyperlink"/>
              </w:rPr>
              <w:t xml:space="preserve">6. </w:t>
            </w:r>
            <w:r w:rsidR="00D44A71">
              <w:rPr>
                <w:rStyle w:val="Hyperlink"/>
                <w:lang w:val="ka-GE"/>
              </w:rPr>
              <w:t>ატმოსფერულ ჰაერში მავნე ნივთიერებათა გამოყოფისა და გაფრქვევის წყაროების პარამეტრები (</w:t>
            </w:r>
            <w:r w:rsidR="00D44A71">
              <w:rPr>
                <w:rStyle w:val="Hyperlink"/>
                <w:rFonts w:ascii="Arial" w:hAnsi="Arial" w:cs="Arial"/>
                <w:lang w:val="ka-GE"/>
              </w:rPr>
              <w:t>№</w:t>
            </w:r>
            <w:r w:rsidR="00D44A71">
              <w:rPr>
                <w:rStyle w:val="Hyperlink"/>
                <w:lang w:val="ka-GE"/>
              </w:rPr>
              <w:t>1 სამშენებლო ბანაკი)</w:t>
            </w:r>
            <w:r w:rsidR="00D44A71">
              <w:tab/>
            </w:r>
            <w:r w:rsidR="00D44A71">
              <w:fldChar w:fldCharType="begin"/>
            </w:r>
            <w:r w:rsidR="00D44A71">
              <w:instrText xml:space="preserve"> PAGEREF _Toc195191893 \h </w:instrText>
            </w:r>
            <w:r w:rsidR="00D44A71">
              <w:fldChar w:fldCharType="separate"/>
            </w:r>
            <w:r w:rsidR="00A5056A">
              <w:rPr>
                <w:noProof/>
              </w:rPr>
              <w:t>42</w:t>
            </w:r>
            <w:r w:rsidR="00D44A71">
              <w:fldChar w:fldCharType="end"/>
            </w:r>
          </w:hyperlink>
          <w:r w:rsidR="00D44A71">
            <w:rPr>
              <w:lang w:val="ka-GE"/>
            </w:rPr>
            <w:t>2</w:t>
          </w:r>
        </w:p>
        <w:p w:rsidR="008B67BA" w:rsidRDefault="00C305BC">
          <w:pPr>
            <w:pStyle w:val="TOC2"/>
            <w:tabs>
              <w:tab w:val="right" w:leader="dot" w:pos="9629"/>
            </w:tabs>
            <w:rPr>
              <w:rFonts w:asciiTheme="minorHAnsi" w:eastAsiaTheme="minorEastAsia" w:hAnsiTheme="minorHAnsi"/>
              <w:lang w:val="ka-GE" w:eastAsia="fr-FR"/>
            </w:rPr>
          </w:pPr>
          <w:hyperlink w:anchor="_Toc195191894" w:history="1">
            <w:r w:rsidR="00D44A71">
              <w:rPr>
                <w:rStyle w:val="Hyperlink"/>
                <w:lang w:val="ka-GE"/>
              </w:rPr>
              <w:t xml:space="preserve">ცხრილი 6.1 </w:t>
            </w:r>
            <w:r w:rsidR="00D44A71">
              <w:rPr>
                <w:rStyle w:val="Hyperlink"/>
                <w:rFonts w:ascii="Arial" w:hAnsi="Arial" w:cs="Arial"/>
                <w:lang w:val="ka-GE"/>
              </w:rPr>
              <w:t>№</w:t>
            </w:r>
            <w:r w:rsidR="00D44A71">
              <w:rPr>
                <w:rStyle w:val="Hyperlink"/>
                <w:lang w:val="ka-GE"/>
              </w:rPr>
              <w:t>1 სამშენებლო ბანაკის მავნე ნივთიერებათა გამოყოფის წყაროების დახასიათება</w:t>
            </w:r>
            <w:r w:rsidR="00D44A71">
              <w:tab/>
            </w:r>
            <w:r w:rsidR="00D44A71">
              <w:fldChar w:fldCharType="begin"/>
            </w:r>
            <w:r w:rsidR="00D44A71">
              <w:instrText xml:space="preserve"> PAGEREF _Toc195191894 \h </w:instrText>
            </w:r>
            <w:r w:rsidR="00D44A71">
              <w:fldChar w:fldCharType="separate"/>
            </w:r>
            <w:r w:rsidR="00A5056A">
              <w:rPr>
                <w:noProof/>
              </w:rPr>
              <w:t>42</w:t>
            </w:r>
            <w:r w:rsidR="00D44A71">
              <w:fldChar w:fldCharType="end"/>
            </w:r>
          </w:hyperlink>
          <w:r w:rsidR="00D44A71">
            <w:rPr>
              <w:lang w:val="ka-GE"/>
            </w:rPr>
            <w:t>2</w:t>
          </w:r>
        </w:p>
        <w:p w:rsidR="008B67BA" w:rsidRDefault="00C305BC">
          <w:pPr>
            <w:pStyle w:val="TOC2"/>
            <w:tabs>
              <w:tab w:val="right" w:leader="dot" w:pos="9629"/>
            </w:tabs>
            <w:rPr>
              <w:rFonts w:asciiTheme="minorHAnsi" w:eastAsiaTheme="minorEastAsia" w:hAnsiTheme="minorHAnsi"/>
              <w:lang w:val="ka-GE" w:eastAsia="fr-FR"/>
            </w:rPr>
          </w:pPr>
          <w:hyperlink w:anchor="_Toc195191896" w:history="1">
            <w:r w:rsidR="00D44A71">
              <w:rPr>
                <w:rStyle w:val="Hyperlink"/>
                <w:lang w:val="ka-GE"/>
              </w:rPr>
              <w:t>ცხრილი 6.2. №1 სამშენებლო ბანაკის მავნე ნივთიერებათა გაფრქვევის წყაროების დახასიათება</w:t>
            </w:r>
            <w:r w:rsidR="00D44A71">
              <w:tab/>
            </w:r>
          </w:hyperlink>
          <w:r w:rsidR="00D44A71">
            <w:rPr>
              <w:lang w:val="ka-GE"/>
            </w:rPr>
            <w:t>45</w:t>
          </w:r>
        </w:p>
        <w:p w:rsidR="008B67BA" w:rsidRDefault="00C305BC">
          <w:pPr>
            <w:pStyle w:val="TOC2"/>
            <w:tabs>
              <w:tab w:val="right" w:leader="dot" w:pos="9629"/>
            </w:tabs>
            <w:rPr>
              <w:rFonts w:asciiTheme="minorHAnsi" w:eastAsiaTheme="minorEastAsia" w:hAnsiTheme="minorHAnsi"/>
              <w:lang w:val="ka-GE" w:eastAsia="fr-FR"/>
            </w:rPr>
          </w:pPr>
          <w:hyperlink w:anchor="_Toc195191898" w:history="1">
            <w:r w:rsidR="00D44A71">
              <w:rPr>
                <w:rStyle w:val="Hyperlink"/>
                <w:lang w:val="ka-GE"/>
              </w:rPr>
              <w:t>ცხრილი 6.3. №1 სამშენებლო ბანაკის აირმტვერდამჭერი მოწყობილობების დახასიათება</w:t>
            </w:r>
            <w:r w:rsidR="00D44A71">
              <w:tab/>
            </w:r>
          </w:hyperlink>
          <w:r w:rsidR="00D44A71">
            <w:rPr>
              <w:lang w:val="ka-GE"/>
            </w:rPr>
            <w:t>46</w:t>
          </w:r>
        </w:p>
        <w:p w:rsidR="008B67BA" w:rsidRDefault="00C305BC">
          <w:pPr>
            <w:pStyle w:val="TOC2"/>
            <w:tabs>
              <w:tab w:val="right" w:leader="dot" w:pos="9629"/>
            </w:tabs>
            <w:rPr>
              <w:rFonts w:asciiTheme="minorHAnsi" w:eastAsiaTheme="minorEastAsia" w:hAnsiTheme="minorHAnsi"/>
              <w:lang w:val="ka-GE" w:eastAsia="fr-FR"/>
            </w:rPr>
          </w:pPr>
          <w:hyperlink w:anchor="_Toc195191900" w:history="1">
            <w:r w:rsidR="00D44A71">
              <w:rPr>
                <w:rStyle w:val="Hyperlink"/>
                <w:lang w:val="ka-GE"/>
              </w:rPr>
              <w:t>ცხრილი 6.4. №1 სამშენებლო ბანაკის ატმოსფერულ ჰაერში მავნე ნივთიერებათა გაფრქვევა, მათი გაწმენდა და უტილიზაცია, ტ/წ.</w:t>
            </w:r>
            <w:r w:rsidR="00D44A71">
              <w:tab/>
            </w:r>
          </w:hyperlink>
          <w:r w:rsidR="00D44A71">
            <w:rPr>
              <w:lang w:val="ka-GE"/>
            </w:rPr>
            <w:t>47</w:t>
          </w:r>
        </w:p>
        <w:p w:rsidR="008B67BA" w:rsidRDefault="00C305BC">
          <w:pPr>
            <w:pStyle w:val="TOC1"/>
            <w:tabs>
              <w:tab w:val="right" w:leader="dot" w:pos="9629"/>
            </w:tabs>
            <w:rPr>
              <w:rFonts w:asciiTheme="minorHAnsi" w:eastAsiaTheme="minorEastAsia" w:hAnsiTheme="minorHAnsi"/>
              <w:lang w:val="ka-GE" w:eastAsia="fr-FR"/>
            </w:rPr>
          </w:pPr>
          <w:hyperlink w:anchor="_Toc195191902" w:history="1">
            <w:r w:rsidR="00D44A71">
              <w:rPr>
                <w:rStyle w:val="Hyperlink"/>
                <w:rFonts w:cstheme="minorHAnsi"/>
              </w:rPr>
              <w:t xml:space="preserve">7. </w:t>
            </w:r>
            <w:r w:rsidR="00D44A71">
              <w:rPr>
                <w:rStyle w:val="Hyperlink"/>
                <w:rFonts w:cstheme="minorHAnsi"/>
                <w:lang w:val="ka-GE"/>
              </w:rPr>
              <w:t>ატმოსფერულ ჰაერში მავნე ნივთიერებათა გაბნევის ანგარიში</w:t>
            </w:r>
            <w:r w:rsidR="00D44A71">
              <w:tab/>
            </w:r>
          </w:hyperlink>
          <w:r w:rsidR="00D44A71">
            <w:rPr>
              <w:lang w:val="ka-GE"/>
            </w:rPr>
            <w:t>49</w:t>
          </w:r>
        </w:p>
        <w:p w:rsidR="008B67BA" w:rsidRDefault="00C305BC">
          <w:pPr>
            <w:pStyle w:val="TOC2"/>
            <w:tabs>
              <w:tab w:val="right" w:leader="dot" w:pos="9629"/>
            </w:tabs>
            <w:rPr>
              <w:rFonts w:asciiTheme="minorHAnsi" w:eastAsiaTheme="minorEastAsia" w:hAnsiTheme="minorHAnsi"/>
              <w:lang w:val="ka-GE" w:eastAsia="fr-FR"/>
            </w:rPr>
          </w:pPr>
          <w:hyperlink w:anchor="_Toc195191903" w:history="1">
            <w:r w:rsidR="00D44A71">
              <w:rPr>
                <w:rStyle w:val="Hyperlink"/>
              </w:rPr>
              <w:t xml:space="preserve">7.1. </w:t>
            </w:r>
            <w:r w:rsidR="00D44A71">
              <w:rPr>
                <w:rStyle w:val="Hyperlink"/>
                <w:lang w:val="ka-GE"/>
              </w:rPr>
              <w:t>გაბნევის ანგარიშის გრაფიკული ნაწილი</w:t>
            </w:r>
            <w:r w:rsidR="00D44A71">
              <w:tab/>
            </w:r>
            <w:r w:rsidR="00D44A71">
              <w:fldChar w:fldCharType="begin"/>
            </w:r>
            <w:r w:rsidR="00D44A71">
              <w:instrText xml:space="preserve"> PAGEREF _Toc195191903 \h </w:instrText>
            </w:r>
            <w:r w:rsidR="00D44A71">
              <w:fldChar w:fldCharType="separate"/>
            </w:r>
            <w:r w:rsidR="00A5056A">
              <w:rPr>
                <w:noProof/>
              </w:rPr>
              <w:t>50</w:t>
            </w:r>
            <w:r w:rsidR="00D44A71">
              <w:fldChar w:fldCharType="end"/>
            </w:r>
          </w:hyperlink>
          <w:r w:rsidR="00D44A71">
            <w:rPr>
              <w:lang w:val="ka-GE"/>
            </w:rPr>
            <w:t>0</w:t>
          </w:r>
        </w:p>
        <w:p w:rsidR="008B67BA" w:rsidRDefault="00C305BC">
          <w:pPr>
            <w:pStyle w:val="TOC1"/>
            <w:tabs>
              <w:tab w:val="right" w:leader="dot" w:pos="9629"/>
            </w:tabs>
            <w:rPr>
              <w:lang w:val="ka-GE"/>
            </w:rPr>
          </w:pPr>
          <w:hyperlink w:anchor="_Toc195191904" w:history="1">
            <w:r w:rsidR="00D44A71">
              <w:rPr>
                <w:rStyle w:val="Hyperlink"/>
              </w:rPr>
              <w:t xml:space="preserve">8. </w:t>
            </w:r>
            <w:r w:rsidR="00D44A71">
              <w:rPr>
                <w:rStyle w:val="Hyperlink"/>
                <w:lang w:val="ka-GE"/>
              </w:rPr>
              <w:t>ატმოსფერულ ჰაერში მავნე ნივთიერებათა ზღვრულად დასაშვები გაფრქვევის ნორმები</w:t>
            </w:r>
            <w:r w:rsidR="00D44A71">
              <w:tab/>
            </w:r>
          </w:hyperlink>
          <w:r w:rsidR="00D44A71">
            <w:rPr>
              <w:lang w:val="ka-GE"/>
            </w:rPr>
            <w:t>51</w:t>
          </w:r>
        </w:p>
        <w:p w:rsidR="008B67BA" w:rsidRDefault="00D44A71">
          <w:pPr>
            <w:rPr>
              <w:lang w:val="ka-GE"/>
            </w:rPr>
          </w:pPr>
          <w:r>
            <w:rPr>
              <w:lang w:val="ka-GE"/>
            </w:rPr>
            <w:t xml:space="preserve">8.1 </w:t>
          </w:r>
          <w:r>
            <w:rPr>
              <w:rFonts w:ascii="Arial" w:hAnsi="Arial" w:cs="Arial"/>
              <w:lang w:val="ka-GE"/>
            </w:rPr>
            <w:t>№</w:t>
          </w:r>
          <w:r>
            <w:rPr>
              <w:lang w:val="ka-GE"/>
            </w:rPr>
            <w:t>1 სამშენებლო ბანაკის ზდგ-ს ნორმები ხუთწლიან პერიოდში თითოეული გაფრქვევის წყაროსათვის და თითოეული მავნე ნივთიერებისათვის .....................................................................51</w:t>
          </w:r>
        </w:p>
        <w:p w:rsidR="008B67BA" w:rsidRDefault="00D44A71">
          <w:pPr>
            <w:rPr>
              <w:lang w:val="ka-GE" w:eastAsia="fr-FR"/>
            </w:rPr>
          </w:pPr>
          <w:r>
            <w:rPr>
              <w:lang w:val="ka-GE"/>
            </w:rPr>
            <w:t>8.2</w:t>
          </w:r>
          <w:r>
            <w:rPr>
              <w:rFonts w:ascii="Arial" w:hAnsi="Arial" w:cs="Arial"/>
              <w:lang w:val="ka-GE"/>
            </w:rPr>
            <w:t>№</w:t>
          </w:r>
          <w:r>
            <w:rPr>
              <w:lang w:val="ka-GE"/>
            </w:rPr>
            <w:t>1 სამშენებლო ბანაკის ზდგ-ს ნორმები ხულწლიან პერიოდში მთლიანად საწარმოსთვის..52</w:t>
          </w:r>
        </w:p>
        <w:p w:rsidR="008B67BA" w:rsidRDefault="00C305BC">
          <w:pPr>
            <w:pStyle w:val="TOC1"/>
            <w:tabs>
              <w:tab w:val="right" w:leader="dot" w:pos="9629"/>
            </w:tabs>
            <w:rPr>
              <w:rFonts w:asciiTheme="minorHAnsi" w:eastAsiaTheme="minorEastAsia" w:hAnsiTheme="minorHAnsi"/>
              <w:lang w:val="ka-GE" w:eastAsia="fr-FR"/>
            </w:rPr>
          </w:pPr>
          <w:hyperlink w:anchor="_Toc195191905" w:history="1">
            <w:r w:rsidR="00D44A71">
              <w:rPr>
                <w:rStyle w:val="Hyperlink"/>
              </w:rPr>
              <w:t xml:space="preserve">9. </w:t>
            </w:r>
            <w:r w:rsidR="00D44A71">
              <w:rPr>
                <w:rStyle w:val="Hyperlink"/>
                <w:lang w:val="ka-GE"/>
              </w:rPr>
              <w:t>გამოყენებული ლიტერატურა</w:t>
            </w:r>
            <w:r w:rsidR="00D44A71">
              <w:tab/>
            </w:r>
          </w:hyperlink>
          <w:r w:rsidR="00D44A71">
            <w:rPr>
              <w:lang w:val="ka-GE"/>
            </w:rPr>
            <w:t>53</w:t>
          </w:r>
        </w:p>
        <w:p w:rsidR="008B67BA" w:rsidRDefault="00C305BC">
          <w:pPr>
            <w:pStyle w:val="TOC2"/>
            <w:tabs>
              <w:tab w:val="right" w:leader="dot" w:pos="9629"/>
            </w:tabs>
            <w:rPr>
              <w:rFonts w:asciiTheme="minorHAnsi" w:eastAsiaTheme="minorEastAsia" w:hAnsiTheme="minorHAnsi"/>
              <w:lang w:val="ka-GE" w:eastAsia="fr-FR"/>
            </w:rPr>
          </w:pPr>
          <w:hyperlink w:anchor="_Toc195191906" w:history="1">
            <w:r w:rsidR="00D44A71">
              <w:rPr>
                <w:rStyle w:val="Hyperlink"/>
                <w:lang w:val="ka-GE"/>
              </w:rPr>
              <w:t>დანართი 1. ობიექტის გენ-გეგმა გაფრქვევის წყაროების დატანით</w:t>
            </w:r>
            <w:r w:rsidR="00D44A71">
              <w:tab/>
            </w:r>
          </w:hyperlink>
          <w:r w:rsidR="00D44A71">
            <w:rPr>
              <w:lang w:val="ka-GE"/>
            </w:rPr>
            <w:t>54</w:t>
          </w:r>
        </w:p>
        <w:p w:rsidR="008B67BA" w:rsidRDefault="00C305BC">
          <w:pPr>
            <w:pStyle w:val="TOC2"/>
            <w:tabs>
              <w:tab w:val="right" w:leader="dot" w:pos="9629"/>
            </w:tabs>
            <w:rPr>
              <w:rFonts w:asciiTheme="minorHAnsi" w:eastAsiaTheme="minorEastAsia" w:hAnsiTheme="minorHAnsi"/>
              <w:lang w:val="ka-GE" w:eastAsia="fr-FR"/>
            </w:rPr>
          </w:pPr>
          <w:hyperlink w:anchor="_Toc195191907" w:history="1">
            <w:r w:rsidR="00D44A71">
              <w:rPr>
                <w:rStyle w:val="Hyperlink"/>
                <w:lang w:val="ka-GE"/>
              </w:rPr>
              <w:t>დანართი 2. ატმოსფერულ ჰაერში მავნე ნივთიერებათა გაბნევის ანგარიშის მონაცემები</w:t>
            </w:r>
            <w:r w:rsidR="00D44A71">
              <w:tab/>
            </w:r>
          </w:hyperlink>
          <w:r w:rsidR="00D44A71">
            <w:rPr>
              <w:lang w:val="ka-GE"/>
            </w:rPr>
            <w:t>55</w:t>
          </w:r>
        </w:p>
        <w:p w:rsidR="008B67BA" w:rsidRDefault="00D44A71">
          <w:r>
            <w:rPr>
              <w:b/>
              <w:bCs/>
            </w:rPr>
            <w:fldChar w:fldCharType="end"/>
          </w:r>
        </w:p>
      </w:sdtContent>
    </w:sdt>
    <w:p w:rsidR="008B67BA" w:rsidRDefault="008B67BA">
      <w:pPr>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lang w:val="ka-GE"/>
        </w:rPr>
      </w:pPr>
    </w:p>
    <w:p w:rsidR="008B67BA" w:rsidRDefault="00D44A71">
      <w:pPr>
        <w:spacing w:after="0" w:line="240" w:lineRule="auto"/>
        <w:rPr>
          <w:rFonts w:ascii="Calibri" w:hAnsi="Calibri" w:cs="Calibri"/>
          <w:b/>
          <w:bCs/>
          <w:color w:val="1F4E79" w:themeColor="accent1" w:themeShade="80"/>
          <w:lang w:val="ka-GE"/>
        </w:rPr>
      </w:pPr>
      <w:r>
        <w:rPr>
          <w:rFonts w:ascii="Calibri" w:hAnsi="Calibri" w:cs="Calibri"/>
          <w:b/>
          <w:bCs/>
          <w:color w:val="1F4E79" w:themeColor="accent1" w:themeShade="80"/>
          <w:lang w:val="ka-GE"/>
        </w:rPr>
        <w:br w:type="page"/>
      </w:r>
    </w:p>
    <w:p w:rsidR="008B67BA" w:rsidRDefault="00D44A71">
      <w:pPr>
        <w:pStyle w:val="ListParagraph"/>
        <w:spacing w:before="120" w:after="120" w:line="240" w:lineRule="auto"/>
        <w:ind w:left="0"/>
        <w:contextualSpacing w:val="0"/>
        <w:jc w:val="both"/>
        <w:rPr>
          <w:rFonts w:cs="Calibri"/>
          <w:b/>
          <w:bCs/>
          <w:color w:val="1F4E79" w:themeColor="accent1" w:themeShade="80"/>
          <w:sz w:val="28"/>
          <w:szCs w:val="28"/>
          <w:lang w:val="ka-GE"/>
        </w:rPr>
      </w:pPr>
      <w:r>
        <w:rPr>
          <w:rFonts w:cs="Calibri"/>
          <w:b/>
          <w:bCs/>
          <w:color w:val="1F4E79" w:themeColor="accent1" w:themeShade="80"/>
          <w:lang w:val="ka-GE"/>
        </w:rPr>
        <w:lastRenderedPageBreak/>
        <w:t>ძირითად ტერმინთა განმარტებები</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ა) „ატმოსფერული ჰაერი“ - ატმოსფერული გარსის ჰაერი, შენობა-ნაგებობეში არსებული ჰაერის გარდა;</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ბ)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ჯანმრთელობასა და ბუნებრივ გარემოზე;</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გ) „ატმოსფერული ჰაერის დაბინძურება“ - ატმოსფერული ჰაერის შემადგენლობის ცვლილება მასში მავნე ნივთიერებათა არსებობის შედეგად;</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დ)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მაქსიმალური კონცენტრაცია დროის გარკვეული გასაშუალოებული პერიოდისათვის, რომელიც პერიოდული ზემოქმედებისას ან ადამიანის მთელი ცხოვრების მანძილზე არ ახდენს მასზე და საერთოდ გარემოზე მავნე ზემოქმედებას;</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ე) „ატმოსფერულ ჰაერში მავნე ნივთიერებათა საშუალო სადღეღამისო ზღვრულად დასაშვები კონცენტრაცია“ - ატმოსფერულ ჰაერში მავნე ნივთიერებათა კონცენტრაცია, რომელიც განსაზღვრულია დღე-ღამის განმავლობაში აღებული სინჯების კონცენტრაციათა მნიშვნელობების გასაშუალოებით;</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ვ) ე) „ატმოსფერულ ჰაერში მავნე ნივთიერებათა მაქსიმალური ერთჯერადი ზღვრულად დასაშვები კონცენტრაცია“ - ატმოსფერულ ჰაერში მავნე ნივთიერებათა მაქსიმალური ერთჯერადი კონცენტრაცია, რომელიც განსაზღვრულია 20-30 წუთიან დროის ინტერვალში ერთჯერადად აღებული სინჯების კონცენტრაციათა მნიშვნელობების მიხედვით;</w:t>
      </w:r>
    </w:p>
    <w:p w:rsidR="008B67BA" w:rsidRDefault="00D44A71">
      <w:pPr>
        <w:pStyle w:val="ListParagraph"/>
        <w:spacing w:before="120" w:after="120" w:line="240" w:lineRule="auto"/>
        <w:ind w:left="0"/>
        <w:contextualSpacing w:val="0"/>
        <w:jc w:val="both"/>
        <w:rPr>
          <w:rFonts w:cs="Calibri"/>
          <w:lang w:val="ka-GE"/>
        </w:rPr>
      </w:pPr>
      <w:r>
        <w:rPr>
          <w:rFonts w:cs="Calibri"/>
          <w:lang w:val="ka-GE"/>
        </w:rPr>
        <w:t>ზ) ე) „ატმოსფერულ ჰაერში მავნე ნივთიერებათა ზრვრულად დასაშვები გაფრქვევის ნორმა“ - ატმოსფერული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ორმ დაბინძურების ამ წყაროსა და სხვა წყაროების ერთობლიობიდან გაფრქვეულ მავნე ნივთიერებათა კონცენტრაცია ატმოსფერული ჰაერის მიწისპირა ფენაში არ აღემატებოდეს ამ წყაროს ზეგავლენის ტერიტორიისთვის დადგენილ მავნე ნივთიერებათა კონცენტრაციის ზღვრულად დასაშვებ ნორმას.</w:t>
      </w: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lang w:val="ka-GE"/>
        </w:rPr>
      </w:pPr>
    </w:p>
    <w:p w:rsidR="008B67BA" w:rsidRDefault="008B67BA">
      <w:pPr>
        <w:pStyle w:val="ListParagraph"/>
        <w:spacing w:after="0" w:line="276" w:lineRule="auto"/>
        <w:ind w:left="0"/>
        <w:jc w:val="both"/>
        <w:rPr>
          <w:lang w:val="ka-GE"/>
        </w:rPr>
      </w:pPr>
    </w:p>
    <w:p w:rsidR="008B67BA" w:rsidRDefault="008B67BA">
      <w:pPr>
        <w:pStyle w:val="ListParagraph"/>
        <w:spacing w:after="0" w:line="276" w:lineRule="auto"/>
        <w:ind w:left="0"/>
        <w:jc w:val="both"/>
        <w:rPr>
          <w:lang w:val="ka-GE"/>
        </w:rPr>
      </w:pPr>
    </w:p>
    <w:p w:rsidR="008B67BA" w:rsidRDefault="00D44A71">
      <w:pPr>
        <w:pStyle w:val="Heading1"/>
        <w:rPr>
          <w:lang w:val="ka-GE"/>
        </w:rPr>
      </w:pPr>
      <w:bookmarkStart w:id="1" w:name="_Toc195191868"/>
      <w:r>
        <w:lastRenderedPageBreak/>
        <w:t xml:space="preserve">1. </w:t>
      </w:r>
      <w:r>
        <w:rPr>
          <w:lang w:val="ka-GE"/>
        </w:rPr>
        <w:t>ძირითადი მონაცემები საწარმოს საქმიანობის შესახებ</w:t>
      </w:r>
      <w:bookmarkEnd w:id="1"/>
    </w:p>
    <w:p w:rsidR="008B67BA" w:rsidRDefault="00D44A71">
      <w:pPr>
        <w:spacing w:before="120" w:after="120" w:line="276" w:lineRule="auto"/>
        <w:jc w:val="both"/>
        <w:rPr>
          <w:rFonts w:cs="Calibri"/>
          <w:b/>
          <w:bCs/>
          <w:u w:val="single"/>
          <w:lang w:val="ka-GE"/>
        </w:rPr>
      </w:pPr>
      <w:r>
        <w:rPr>
          <w:rFonts w:cs="Calibri"/>
          <w:b/>
          <w:bCs/>
          <w:u w:val="single"/>
          <w:lang w:val="ka-GE"/>
        </w:rPr>
        <w:t xml:space="preserve">№1 სამშენებლო ბანაკი </w:t>
      </w:r>
    </w:p>
    <w:p w:rsidR="008B67BA" w:rsidRDefault="00D44A71">
      <w:pPr>
        <w:spacing w:before="120" w:after="120"/>
        <w:jc w:val="both"/>
        <w:rPr>
          <w:rFonts w:eastAsia="Calibri" w:cs="Arial"/>
          <w:lang w:val="ka-GE"/>
        </w:rPr>
      </w:pPr>
      <w:r>
        <w:rPr>
          <w:rFonts w:cs="Calibri"/>
          <w:lang w:val="ka-GE"/>
        </w:rPr>
        <w:t xml:space="preserve">№1 სამშენებლო ბანაკი განთავსდება ქ.  </w:t>
      </w:r>
      <w:r>
        <w:rPr>
          <w:rFonts w:eastAsia="Calibri" w:cs="Arial"/>
          <w:lang w:val="ka-GE"/>
        </w:rPr>
        <w:t>ქობულეთი, ხულოს ქუჩის მიმდებარედ, საპროექტო დერეფნის კმ</w:t>
      </w:r>
      <w:r>
        <w:rPr>
          <w:rFonts w:eastAsia="Calibri" w:cs="Arial"/>
        </w:rPr>
        <w:t xml:space="preserve"> </w:t>
      </w:r>
      <w:r>
        <w:rPr>
          <w:rFonts w:eastAsia="Calibri" w:cs="Arial"/>
          <w:lang w:val="ka-GE"/>
        </w:rPr>
        <w:t xml:space="preserve">5,3-ზე, მარცხენა მხარეს </w:t>
      </w:r>
      <w:r>
        <w:rPr>
          <w:rFonts w:eastAsia="Calibri" w:cs="Arial"/>
        </w:rPr>
        <w:t xml:space="preserve">GPS </w:t>
      </w:r>
      <w:r>
        <w:rPr>
          <w:rFonts w:eastAsia="Calibri" w:cs="Arial"/>
          <w:lang w:val="ka-GE"/>
        </w:rPr>
        <w:t xml:space="preserve">კოორდინატებით: </w:t>
      </w:r>
      <w:r>
        <w:rPr>
          <w:rFonts w:eastAsia="Calibri" w:cs="Arial"/>
        </w:rPr>
        <w:t xml:space="preserve">X – 733126; Y – 4641419. </w:t>
      </w:r>
      <w:r>
        <w:rPr>
          <w:rFonts w:eastAsia="Calibri" w:cs="Arial"/>
          <w:lang w:val="ka-GE"/>
        </w:rPr>
        <w:t>ზ.დ. 2-5 მ. განსაზღვრულ ტერიტორიაზე.</w:t>
      </w:r>
    </w:p>
    <w:p w:rsidR="008B67BA" w:rsidRDefault="00D44A71">
      <w:pPr>
        <w:spacing w:after="0" w:line="240" w:lineRule="auto"/>
        <w:jc w:val="both"/>
        <w:rPr>
          <w:rFonts w:eastAsia="Calibri" w:cs="Arial"/>
        </w:rPr>
      </w:pPr>
      <w:r>
        <w:rPr>
          <w:rFonts w:eastAsia="Calibri" w:cs="Arial"/>
          <w:lang w:val="ka-GE"/>
        </w:rPr>
        <w:t>ტერიტორია აერთიანებს აჭარის ავტონომიური რესპუბლიკის საკუთრებაში არსებულ რამდენიმე არასოსოფლო-სამეურნეო დანიშნულების მიწის ნაკვეთს, შემდეგი საკადასტრო კოდებით:</w:t>
      </w:r>
    </w:p>
    <w:p w:rsidR="008B67BA" w:rsidRDefault="00D44A71">
      <w:pPr>
        <w:numPr>
          <w:ilvl w:val="0"/>
          <w:numId w:val="1"/>
        </w:numPr>
        <w:spacing w:line="240" w:lineRule="auto"/>
        <w:contextualSpacing/>
        <w:rPr>
          <w:rFonts w:eastAsia="Calibri" w:cs="Arial"/>
          <w:lang w:val="ka-GE"/>
        </w:rPr>
      </w:pPr>
      <w:r>
        <w:rPr>
          <w:rFonts w:eastAsia="Calibri" w:cs="Arial"/>
          <w:lang w:val="ka-GE"/>
        </w:rPr>
        <w:t>20.51.01.335 (ფართობი - 1,7 ჰა);</w:t>
      </w:r>
    </w:p>
    <w:p w:rsidR="008B67BA" w:rsidRDefault="00D44A71">
      <w:pPr>
        <w:numPr>
          <w:ilvl w:val="0"/>
          <w:numId w:val="1"/>
        </w:numPr>
        <w:spacing w:line="240" w:lineRule="auto"/>
        <w:contextualSpacing/>
        <w:rPr>
          <w:rFonts w:eastAsia="Calibri" w:cs="Arial"/>
          <w:lang w:val="ka-GE"/>
        </w:rPr>
      </w:pPr>
      <w:r>
        <w:rPr>
          <w:rFonts w:eastAsia="Calibri" w:cs="Arial"/>
          <w:lang w:val="ka-GE"/>
        </w:rPr>
        <w:t>20.51.01.334 (ფართობი - 1,3 ჰა);</w:t>
      </w:r>
    </w:p>
    <w:p w:rsidR="008B67BA" w:rsidRDefault="00D44A71">
      <w:pPr>
        <w:numPr>
          <w:ilvl w:val="0"/>
          <w:numId w:val="1"/>
        </w:numPr>
        <w:spacing w:line="240" w:lineRule="auto"/>
        <w:contextualSpacing/>
        <w:rPr>
          <w:rFonts w:eastAsia="Calibri" w:cs="Arial"/>
          <w:lang w:val="ka-GE"/>
        </w:rPr>
      </w:pPr>
      <w:r>
        <w:rPr>
          <w:rFonts w:eastAsia="Calibri" w:cs="Arial"/>
          <w:lang w:val="ka-GE"/>
        </w:rPr>
        <w:t>20.51.01.114 (ფართობი - 0,8 ჰა);</w:t>
      </w:r>
    </w:p>
    <w:p w:rsidR="008B67BA" w:rsidRDefault="00D44A71">
      <w:pPr>
        <w:numPr>
          <w:ilvl w:val="0"/>
          <w:numId w:val="1"/>
        </w:numPr>
        <w:spacing w:line="240" w:lineRule="auto"/>
        <w:ind w:left="714" w:hanging="357"/>
        <w:rPr>
          <w:rFonts w:eastAsia="Calibri" w:cs="Arial"/>
          <w:lang w:val="ka-GE"/>
        </w:rPr>
      </w:pPr>
      <w:r>
        <w:rPr>
          <w:rFonts w:eastAsia="Calibri" w:cs="Arial"/>
          <w:lang w:val="ka-GE"/>
        </w:rPr>
        <w:t>20.51.01.111 (ფართობი - 0,1 ჰა).</w:t>
      </w:r>
    </w:p>
    <w:p w:rsidR="008B67BA" w:rsidRDefault="00D44A71">
      <w:pPr>
        <w:spacing w:before="120" w:after="120" w:line="240" w:lineRule="auto"/>
        <w:rPr>
          <w:rFonts w:eastAsia="Calibri" w:cs="Arial"/>
          <w:lang w:val="ka-GE"/>
        </w:rPr>
      </w:pPr>
      <w:r>
        <w:rPr>
          <w:rFonts w:eastAsia="Calibri" w:cs="Arial"/>
          <w:lang w:val="ka-GE"/>
        </w:rPr>
        <w:t xml:space="preserve">ტერიტორიის საერთო ფართობია </w:t>
      </w:r>
      <w:r>
        <w:rPr>
          <w:rFonts w:eastAsia="Calibri" w:cs="Arial"/>
        </w:rPr>
        <w:t xml:space="preserve">3.9-4.0 </w:t>
      </w:r>
      <w:r>
        <w:rPr>
          <w:rFonts w:eastAsia="Calibri" w:cs="Arial"/>
          <w:lang w:val="ka-GE"/>
        </w:rPr>
        <w:t>ჰა.</w:t>
      </w:r>
    </w:p>
    <w:p w:rsidR="008B67BA" w:rsidRDefault="00D44A71">
      <w:pPr>
        <w:spacing w:before="120" w:after="120" w:line="240" w:lineRule="auto"/>
        <w:jc w:val="both"/>
        <w:rPr>
          <w:rFonts w:eastAsia="Calibri" w:cs="Arial"/>
          <w:lang w:val="ka-GE"/>
        </w:rPr>
      </w:pPr>
      <w:r>
        <w:rPr>
          <w:rFonts w:eastAsia="Calibri" w:cs="Arial"/>
          <w:lang w:val="ka-GE"/>
        </w:rPr>
        <w:t>აღსანიშნავია, რომ მოპოვებული ინფორმაციით ტერიტორია წარსულში (ქობულეთის არსებული შემოვლითი გზის მშენებლობისას) გამოიყენებოდა ანალოგიური საქმიანობისთვის. შესაბამისად ანთროპოგენური დატვირთვის ხარისხი მაღალია, პრაქტიკულად არ არსებობს ან მინიმალურია ნიადაგის ნაყოფიერი ფენის მოხსნის და ხე-მცენარეული საფარისაგან გასუფთავების საჭიროება. რაც მთავარია ტერიტორიას შეცვლილი აქვს სტატუსი და წარმოადგენს არასასოფლო-სამეურნეო დანიშნულების მიწის ნაკვეთების ერთობლიობას.</w:t>
      </w:r>
    </w:p>
    <w:p w:rsidR="008B67BA" w:rsidRDefault="00D44A71">
      <w:pPr>
        <w:spacing w:before="120" w:after="120" w:line="240" w:lineRule="auto"/>
        <w:jc w:val="both"/>
        <w:rPr>
          <w:rFonts w:eastAsia="Calibri" w:cs="Arial"/>
          <w:lang w:val="ka-GE"/>
        </w:rPr>
      </w:pPr>
      <w:r>
        <w:rPr>
          <w:rFonts w:eastAsia="Calibri" w:cs="Arial"/>
          <w:lang w:val="ka-GE"/>
        </w:rPr>
        <w:t xml:space="preserve">ტერიტორიის დასავლეთით გადის არსებული შემოვლითი გზა და შესაბამისად წინამდებარე დოკუმენტში განსახილველი საპროექტო დერეფანი. სხვა მხრიდან ტერიტორიას ემიჯნება სასოფლო-სამეურნეო სავარგულები. ტერიტორიამდე მიდის დამაკმაყოფილებელ მდგომარეობაში არსებული საავტომობილო გზა (ქობულეთი, ხულოს ქუჩა). უახლოესი საცხოვრებელი სახლი (ქ. ქობულეთი) მდებარეობს ჩრდილოეთით, 120-150 მ მანძილის დაშორებით. ჩრდილოეთით, 160-170 მ მანძილის დაშორებით გაედინება მდ. ჩოლოქი. გარემოსდაცვითი თვალსაზრისით მნიშვნელოვანია, რომ პოტენციური საბანაკე ტერიტორია დამოუკიდებელი გრუნტის გზის საშუალებით უკავშირდება საპროექტო დერეფანს, მჭიდროდ დასახლებული ტერიტორიების გავლის გარეშე. ტერიტორია უზრუნველყოფილია წყალმომარაგებით და ელექტრომომარაგებით. </w:t>
      </w:r>
    </w:p>
    <w:p w:rsidR="008B67BA" w:rsidRDefault="00D44A71">
      <w:pPr>
        <w:spacing w:before="120" w:after="120" w:line="240" w:lineRule="auto"/>
        <w:jc w:val="both"/>
        <w:rPr>
          <w:rFonts w:eastAsia="Calibri" w:cs="Arial"/>
          <w:lang w:val="ka-GE"/>
        </w:rPr>
      </w:pPr>
      <w:r>
        <w:rPr>
          <w:rFonts w:eastAsia="Calibri" w:cs="Arial"/>
          <w:lang w:val="ka-GE"/>
        </w:rPr>
        <w:t xml:space="preserve">სამშენებლო ბანაკის </w:t>
      </w:r>
      <w:r>
        <w:rPr>
          <w:rFonts w:eastAsia="Calibri" w:cs="Arial"/>
          <w:lang w:val="ru-RU"/>
        </w:rPr>
        <w:t>№</w:t>
      </w:r>
      <w:r>
        <w:rPr>
          <w:rFonts w:eastAsia="Calibri" w:cs="Arial"/>
          <w:lang w:val="ka-GE"/>
        </w:rPr>
        <w:t>1 ტერიტორიის სიტუაციური ნახაზი მოცემულია ქვემოთ.</w:t>
      </w:r>
    </w:p>
    <w:p w:rsidR="008B67BA" w:rsidRDefault="008B67BA">
      <w:pPr>
        <w:jc w:val="right"/>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rPr>
          <w:rFonts w:eastAsia="Calibri" w:cs="Arial"/>
          <w:i/>
          <w:sz w:val="20"/>
          <w:lang w:val="ka-GE"/>
        </w:rPr>
      </w:pPr>
    </w:p>
    <w:p w:rsidR="008B67BA" w:rsidRDefault="008B67BA">
      <w:pPr>
        <w:spacing w:after="120" w:line="240" w:lineRule="auto"/>
        <w:jc w:val="right"/>
        <w:rPr>
          <w:rFonts w:eastAsia="Calibri" w:cs="Arial"/>
          <w:i/>
          <w:sz w:val="20"/>
          <w:lang w:val="ka-GE"/>
        </w:rPr>
      </w:pPr>
    </w:p>
    <w:p w:rsidR="008B67BA" w:rsidRDefault="008B67BA">
      <w:pPr>
        <w:spacing w:after="120" w:line="240" w:lineRule="auto"/>
        <w:jc w:val="right"/>
        <w:rPr>
          <w:rFonts w:eastAsia="Calibri" w:cs="Arial"/>
          <w:i/>
          <w:sz w:val="20"/>
          <w:lang w:val="ka-GE"/>
        </w:rPr>
      </w:pPr>
    </w:p>
    <w:p w:rsidR="008B67BA" w:rsidRDefault="00D44A71">
      <w:pPr>
        <w:spacing w:after="120" w:line="240" w:lineRule="auto"/>
        <w:jc w:val="right"/>
        <w:rPr>
          <w:lang w:val="ka-GE"/>
        </w:rPr>
      </w:pPr>
      <w:r>
        <w:rPr>
          <w:rFonts w:eastAsia="Calibri" w:cs="Arial"/>
          <w:i/>
          <w:sz w:val="20"/>
          <w:lang w:val="ka-GE"/>
        </w:rPr>
        <w:t xml:space="preserve">ნახაზი </w:t>
      </w:r>
      <w:r>
        <w:rPr>
          <w:rFonts w:eastAsia="Calibri" w:cs="Arial"/>
          <w:i/>
          <w:sz w:val="20"/>
        </w:rPr>
        <w:t>1.</w:t>
      </w:r>
      <w:r>
        <w:rPr>
          <w:rFonts w:eastAsia="Calibri" w:cs="Arial"/>
          <w:i/>
          <w:sz w:val="20"/>
          <w:lang w:val="ka-GE"/>
        </w:rPr>
        <w:t xml:space="preserve"> </w:t>
      </w:r>
      <w:r>
        <w:rPr>
          <w:rFonts w:eastAsia="Calibri" w:cs="Arial"/>
          <w:i/>
          <w:sz w:val="20"/>
          <w:lang w:val="ru-RU"/>
        </w:rPr>
        <w:t>№</w:t>
      </w:r>
      <w:r>
        <w:rPr>
          <w:rFonts w:eastAsia="Calibri" w:cs="Arial"/>
          <w:i/>
          <w:sz w:val="20"/>
          <w:lang w:val="ka-GE"/>
        </w:rPr>
        <w:t>1 სამშენებლო ბანაკის სიტუაციური სქემა</w:t>
      </w:r>
    </w:p>
    <w:p w:rsidR="008B67BA" w:rsidRDefault="00D44A71">
      <w:pPr>
        <w:spacing w:after="0" w:line="276" w:lineRule="auto"/>
        <w:jc w:val="both"/>
        <w:rPr>
          <w:lang w:val="ka-GE"/>
        </w:rPr>
      </w:pPr>
      <w:r>
        <w:rPr>
          <w:rFonts w:eastAsia="Calibri" w:cs="Arial"/>
          <w:noProof/>
        </w:rPr>
        <w:drawing>
          <wp:inline distT="0" distB="0" distL="0" distR="0">
            <wp:extent cx="5915025" cy="3682365"/>
            <wp:effectExtent l="0" t="0" r="133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15025" cy="3682365"/>
                    </a:xfrm>
                    <a:prstGeom prst="rect">
                      <a:avLst/>
                    </a:prstGeom>
                    <a:ln>
                      <a:noFill/>
                    </a:ln>
                  </pic:spPr>
                </pic:pic>
              </a:graphicData>
            </a:graphic>
          </wp:inline>
        </w:drawing>
      </w: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120" w:line="240" w:lineRule="auto"/>
        <w:ind w:left="0"/>
        <w:contextualSpacing w:val="0"/>
        <w:jc w:val="both"/>
        <w:rPr>
          <w:lang w:val="ka-GE"/>
        </w:rPr>
      </w:pPr>
    </w:p>
    <w:p w:rsidR="008B67BA" w:rsidRDefault="008B67BA">
      <w:pPr>
        <w:pStyle w:val="ListParagraph"/>
        <w:spacing w:after="0" w:line="276" w:lineRule="auto"/>
        <w:ind w:left="0"/>
        <w:jc w:val="center"/>
        <w:rPr>
          <w:rFonts w:eastAsia="Calibri" w:cs="Arial"/>
          <w:sz w:val="14"/>
        </w:rPr>
      </w:pPr>
    </w:p>
    <w:p w:rsidR="008B67BA" w:rsidRDefault="00D44A71">
      <w:pPr>
        <w:pStyle w:val="ListParagraph"/>
        <w:spacing w:after="120" w:line="240" w:lineRule="auto"/>
        <w:ind w:left="0"/>
        <w:contextualSpacing w:val="0"/>
        <w:jc w:val="right"/>
        <w:rPr>
          <w:rFonts w:cs="Calibri"/>
          <w:i/>
          <w:sz w:val="20"/>
          <w:szCs w:val="20"/>
          <w:lang w:val="ka-GE"/>
        </w:rPr>
      </w:pPr>
      <w:r>
        <w:rPr>
          <w:rFonts w:cs="Calibri"/>
          <w:i/>
          <w:sz w:val="20"/>
          <w:szCs w:val="20"/>
          <w:lang w:val="ka-GE"/>
        </w:rPr>
        <w:lastRenderedPageBreak/>
        <w:t>ცხრილი 1.1. ზოგადი მონაცემები საწარმოს შესახებ</w:t>
      </w:r>
    </w:p>
    <w:tbl>
      <w:tblPr>
        <w:tblStyle w:val="TableGrid"/>
        <w:tblW w:w="0" w:type="auto"/>
        <w:jc w:val="center"/>
        <w:tblLook w:val="04A0" w:firstRow="1" w:lastRow="0" w:firstColumn="1" w:lastColumn="0" w:noHBand="0" w:noVBand="1"/>
      </w:tblPr>
      <w:tblGrid>
        <w:gridCol w:w="4675"/>
        <w:gridCol w:w="4675"/>
      </w:tblGrid>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პროექტის განმახორციელებელი</w:t>
            </w:r>
          </w:p>
        </w:tc>
        <w:tc>
          <w:tcPr>
            <w:tcW w:w="4675" w:type="dxa"/>
          </w:tcPr>
          <w:p w:rsidR="008B67BA" w:rsidRDefault="00D44A71">
            <w:pPr>
              <w:pStyle w:val="ListParagraph"/>
              <w:spacing w:after="0" w:line="240" w:lineRule="auto"/>
              <w:ind w:left="0"/>
              <w:rPr>
                <w:rFonts w:cs="Calibri"/>
                <w:sz w:val="20"/>
                <w:szCs w:val="20"/>
                <w:lang w:val="ka-GE"/>
              </w:rPr>
            </w:pPr>
            <w:r>
              <w:rPr>
                <w:rFonts w:cs="Calibri"/>
                <w:b/>
                <w:bCs/>
                <w:sz w:val="20"/>
                <w:szCs w:val="20"/>
                <w:lang w:val="ka-GE"/>
              </w:rPr>
              <w:t>საავტომობილო გზების დეპარტამენტი</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მშენებლობის განმახორციელებელი</w:t>
            </w:r>
          </w:p>
        </w:tc>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ამ ეტაპზე უცნობია (გამოვლინდება ტენდერის გზით)</w:t>
            </w:r>
          </w:p>
        </w:tc>
      </w:tr>
      <w:tr w:rsidR="008B67BA">
        <w:trPr>
          <w:jc w:val="center"/>
        </w:trPr>
        <w:tc>
          <w:tcPr>
            <w:tcW w:w="4675" w:type="dxa"/>
            <w:shd w:val="clear" w:color="auto" w:fill="E7E6E6" w:themeFill="background2"/>
          </w:tcPr>
          <w:p w:rsidR="008B67BA" w:rsidRDefault="00D44A71">
            <w:pPr>
              <w:pStyle w:val="ListParagraph"/>
              <w:spacing w:after="0" w:line="240" w:lineRule="auto"/>
              <w:ind w:left="0"/>
              <w:rPr>
                <w:rFonts w:cs="Calibri"/>
                <w:sz w:val="20"/>
                <w:szCs w:val="20"/>
                <w:lang w:val="ka-GE"/>
              </w:rPr>
            </w:pPr>
            <w:r>
              <w:rPr>
                <w:rFonts w:cs="Calibri"/>
                <w:sz w:val="20"/>
                <w:szCs w:val="20"/>
                <w:lang w:val="ka-GE"/>
              </w:rPr>
              <w:t>ობიექტის მისამართი</w:t>
            </w:r>
          </w:p>
        </w:tc>
        <w:tc>
          <w:tcPr>
            <w:tcW w:w="4675" w:type="dxa"/>
            <w:shd w:val="clear" w:color="auto" w:fill="E7E6E6" w:themeFill="background2"/>
          </w:tcPr>
          <w:p w:rsidR="008B67BA" w:rsidRDefault="00D44A71">
            <w:pPr>
              <w:pStyle w:val="ListParagraph"/>
              <w:spacing w:after="0" w:line="240" w:lineRule="auto"/>
              <w:ind w:left="0"/>
              <w:rPr>
                <w:rFonts w:cs="Calibri"/>
                <w:sz w:val="20"/>
                <w:szCs w:val="20"/>
                <w:lang w:val="ka-GE"/>
              </w:rPr>
            </w:pPr>
            <w:r>
              <w:rPr>
                <w:rFonts w:cs="Calibri"/>
                <w:sz w:val="20"/>
                <w:szCs w:val="20"/>
                <w:lang w:val="ka-GE"/>
              </w:rPr>
              <w:t>ქ. ქობულეთი, ხულოს ქუჩის მიმდებარედ;</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ფაქტობრივი</w:t>
            </w:r>
          </w:p>
        </w:tc>
        <w:tc>
          <w:tcPr>
            <w:tcW w:w="4675" w:type="dxa"/>
          </w:tcPr>
          <w:p w:rsidR="008B67BA" w:rsidRDefault="00D44A71">
            <w:pPr>
              <w:spacing w:after="0" w:line="240" w:lineRule="auto"/>
              <w:rPr>
                <w:rFonts w:cs="Calibri"/>
                <w:sz w:val="20"/>
                <w:szCs w:val="20"/>
              </w:rPr>
            </w:pPr>
            <w:r>
              <w:rPr>
                <w:rFonts w:cs="Calibri"/>
                <w:b/>
                <w:bCs/>
                <w:sz w:val="20"/>
                <w:szCs w:val="20"/>
                <w:lang w:val="ka-GE"/>
              </w:rPr>
              <w:t>№1 სამშენებლო ბანაკი</w:t>
            </w:r>
            <w:r>
              <w:rPr>
                <w:rFonts w:cs="Calibri"/>
                <w:sz w:val="20"/>
                <w:szCs w:val="20"/>
                <w:lang w:val="ka-GE"/>
              </w:rPr>
              <w:t xml:space="preserve">  (ს/კ 20.51.01.335, 20.51.01.334, 20.51.01.114, 20.51.01.111)</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იურიდიული</w:t>
            </w:r>
          </w:p>
        </w:tc>
        <w:tc>
          <w:tcPr>
            <w:tcW w:w="4675" w:type="dxa"/>
          </w:tcPr>
          <w:p w:rsidR="008B67BA" w:rsidRDefault="00D44A71">
            <w:pPr>
              <w:spacing w:after="0" w:line="240" w:lineRule="auto"/>
              <w:rPr>
                <w:rFonts w:cs="Calibri"/>
                <w:sz w:val="20"/>
                <w:szCs w:val="20"/>
                <w:lang w:val="ka-GE"/>
              </w:rPr>
            </w:pPr>
            <w:r>
              <w:rPr>
                <w:rFonts w:eastAsia="Sylfaen" w:cs="Calibri"/>
                <w:color w:val="000000"/>
                <w:sz w:val="20"/>
                <w:szCs w:val="20"/>
                <w:cs/>
                <w:lang w:eastAsia="zh-CN" w:bidi="ka-GE"/>
              </w:rPr>
              <w:t xml:space="preserve">საქართველო </w:t>
            </w:r>
            <w:r>
              <w:rPr>
                <w:rFonts w:eastAsia="Sylfaen" w:cs="Calibri"/>
                <w:color w:val="000000"/>
                <w:sz w:val="20"/>
                <w:szCs w:val="20"/>
                <w:lang w:eastAsia="zh-CN" w:bidi="ar"/>
              </w:rPr>
              <w:t xml:space="preserve">0160, </w:t>
            </w:r>
            <w:r>
              <w:rPr>
                <w:rFonts w:eastAsia="Sylfaen" w:cs="Calibri"/>
                <w:color w:val="000000"/>
                <w:sz w:val="20"/>
                <w:szCs w:val="20"/>
                <w:cs/>
                <w:lang w:eastAsia="zh-CN" w:bidi="ka-GE"/>
              </w:rPr>
              <w:t>ქ</w:t>
            </w:r>
            <w:r>
              <w:rPr>
                <w:rFonts w:eastAsia="Sylfaen" w:cs="Calibri"/>
                <w:color w:val="000000"/>
                <w:sz w:val="20"/>
                <w:szCs w:val="20"/>
                <w:lang w:eastAsia="zh-CN" w:bidi="ar"/>
              </w:rPr>
              <w:t xml:space="preserve">. </w:t>
            </w:r>
            <w:r>
              <w:rPr>
                <w:rFonts w:eastAsia="Sylfaen" w:cs="Calibri"/>
                <w:color w:val="000000"/>
                <w:sz w:val="20"/>
                <w:szCs w:val="20"/>
                <w:cs/>
                <w:lang w:eastAsia="zh-CN" w:bidi="ka-GE"/>
              </w:rPr>
              <w:t>თბილისი</w:t>
            </w:r>
            <w:r>
              <w:rPr>
                <w:rFonts w:eastAsia="Sylfaen" w:cs="Calibri"/>
                <w:color w:val="000000"/>
                <w:sz w:val="20"/>
                <w:szCs w:val="20"/>
                <w:lang w:eastAsia="zh-CN" w:bidi="ar"/>
              </w:rPr>
              <w:t xml:space="preserve">, </w:t>
            </w:r>
            <w:r>
              <w:rPr>
                <w:rFonts w:eastAsia="Sylfaen" w:cs="Calibri"/>
                <w:color w:val="000000"/>
                <w:sz w:val="20"/>
                <w:szCs w:val="20"/>
                <w:cs/>
                <w:lang w:eastAsia="zh-CN" w:bidi="ka-GE"/>
              </w:rPr>
              <w:t>ალ</w:t>
            </w:r>
            <w:r>
              <w:rPr>
                <w:rFonts w:eastAsia="Sylfaen" w:cs="Calibri"/>
                <w:color w:val="000000"/>
                <w:sz w:val="20"/>
                <w:szCs w:val="20"/>
                <w:lang w:eastAsia="zh-CN" w:bidi="ka-GE"/>
              </w:rPr>
              <w:t>.</w:t>
            </w:r>
            <w:r>
              <w:rPr>
                <w:rFonts w:eastAsia="Sylfaen" w:cs="Calibri"/>
                <w:color w:val="000000"/>
                <w:sz w:val="20"/>
                <w:szCs w:val="20"/>
                <w:cs/>
                <w:lang w:eastAsia="zh-CN" w:bidi="ka-GE"/>
              </w:rPr>
              <w:t xml:space="preserve"> ყაზბეგის </w:t>
            </w:r>
            <w:r>
              <w:rPr>
                <w:rFonts w:eastAsia="Sylfaen" w:cs="Calibri"/>
                <w:color w:val="000000"/>
                <w:sz w:val="20"/>
                <w:szCs w:val="20"/>
                <w:lang w:eastAsia="zh-CN" w:bidi="ar"/>
              </w:rPr>
              <w:t>№12</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საიდენტიფიკაციო კოდი</w:t>
            </w:r>
          </w:p>
        </w:tc>
        <w:tc>
          <w:tcPr>
            <w:tcW w:w="4675" w:type="dxa"/>
          </w:tcPr>
          <w:p w:rsidR="008B67BA" w:rsidRDefault="00D44A71">
            <w:pPr>
              <w:pStyle w:val="ListParagraph"/>
              <w:spacing w:after="0" w:line="240" w:lineRule="auto"/>
              <w:ind w:left="0"/>
              <w:rPr>
                <w:rFonts w:cs="Calibri"/>
                <w:sz w:val="20"/>
                <w:szCs w:val="20"/>
                <w:lang w:val="ka-GE"/>
              </w:rPr>
            </w:pPr>
            <w:r>
              <w:rPr>
                <w:rFonts w:cs="Calibri"/>
                <w:color w:val="FF0000"/>
                <w:sz w:val="20"/>
                <w:szCs w:val="20"/>
                <w:lang w:val="ka-GE"/>
              </w:rPr>
              <w:t>211343982</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rPr>
              <w:t>GPS</w:t>
            </w:r>
            <w:r>
              <w:rPr>
                <w:rFonts w:cs="Calibri"/>
                <w:sz w:val="20"/>
                <w:szCs w:val="20"/>
                <w:lang w:val="ka-GE"/>
              </w:rPr>
              <w:t xml:space="preserve"> კოორდინატები</w:t>
            </w:r>
          </w:p>
        </w:tc>
        <w:tc>
          <w:tcPr>
            <w:tcW w:w="4675" w:type="dxa"/>
          </w:tcPr>
          <w:p w:rsidR="008B67BA" w:rsidRDefault="00D44A71">
            <w:pPr>
              <w:pStyle w:val="ListParagraph"/>
              <w:numPr>
                <w:ilvl w:val="0"/>
                <w:numId w:val="2"/>
              </w:numPr>
              <w:spacing w:after="0" w:line="240" w:lineRule="auto"/>
              <w:ind w:left="0"/>
              <w:rPr>
                <w:rFonts w:cs="Calibri"/>
                <w:sz w:val="20"/>
                <w:szCs w:val="20"/>
                <w:lang w:val="ka-GE"/>
              </w:rPr>
            </w:pPr>
            <w:r>
              <w:rPr>
                <w:rFonts w:cs="Calibri"/>
                <w:sz w:val="20"/>
                <w:szCs w:val="20"/>
              </w:rPr>
              <w:t xml:space="preserve">X-733126, y-4641419; </w:t>
            </w:r>
          </w:p>
        </w:tc>
      </w:tr>
      <w:tr w:rsidR="008B67BA">
        <w:trPr>
          <w:jc w:val="center"/>
        </w:trPr>
        <w:tc>
          <w:tcPr>
            <w:tcW w:w="4675" w:type="dxa"/>
            <w:shd w:val="clear" w:color="auto" w:fill="E7E6E6" w:themeFill="background2"/>
          </w:tcPr>
          <w:p w:rsidR="008B67BA" w:rsidRDefault="00D44A71">
            <w:pPr>
              <w:pStyle w:val="ListParagraph"/>
              <w:spacing w:after="0" w:line="240" w:lineRule="auto"/>
              <w:ind w:left="0"/>
              <w:rPr>
                <w:rFonts w:cs="Calibri"/>
                <w:sz w:val="20"/>
                <w:szCs w:val="20"/>
                <w:lang w:val="ka-GE"/>
              </w:rPr>
            </w:pPr>
            <w:r>
              <w:rPr>
                <w:rFonts w:cs="Calibri"/>
                <w:sz w:val="20"/>
                <w:szCs w:val="20"/>
                <w:lang w:val="ka-GE"/>
              </w:rPr>
              <w:t>პასუხისმგებელი პირი</w:t>
            </w:r>
          </w:p>
        </w:tc>
        <w:tc>
          <w:tcPr>
            <w:tcW w:w="4675" w:type="dxa"/>
            <w:shd w:val="clear" w:color="auto" w:fill="E7E6E6" w:themeFill="background2"/>
          </w:tcPr>
          <w:p w:rsidR="008B67BA" w:rsidRPr="00F04447" w:rsidRDefault="00D44A71" w:rsidP="00F04447">
            <w:pPr>
              <w:spacing w:after="0" w:line="240" w:lineRule="auto"/>
              <w:rPr>
                <w:rFonts w:cs="Calibri"/>
                <w:sz w:val="20"/>
                <w:szCs w:val="20"/>
                <w:lang w:val="ka-GE"/>
              </w:rPr>
            </w:pPr>
            <w:r>
              <w:rPr>
                <w:rFonts w:eastAsia="Sylfaen" w:cs="Sylfaen" w:hint="cs"/>
                <w:color w:val="000000"/>
                <w:sz w:val="20"/>
                <w:szCs w:val="20"/>
                <w:cs/>
                <w:lang w:eastAsia="zh-CN" w:bidi="ka-GE"/>
              </w:rPr>
              <w:t>საქართველოს</w:t>
            </w:r>
            <w:r>
              <w:rPr>
                <w:rFonts w:eastAsia="Sylfaen" w:cs="Calibri"/>
                <w:color w:val="000000"/>
                <w:sz w:val="20"/>
                <w:szCs w:val="20"/>
                <w:lang w:eastAsia="zh-CN" w:bidi="ka-GE"/>
              </w:rPr>
              <w:t xml:space="preserve"> </w:t>
            </w:r>
            <w:r>
              <w:rPr>
                <w:rFonts w:eastAsia="Sylfaen" w:cs="Sylfaen" w:hint="cs"/>
                <w:color w:val="000000"/>
                <w:sz w:val="20"/>
                <w:szCs w:val="20"/>
                <w:cs/>
                <w:lang w:eastAsia="zh-CN" w:bidi="ka-GE"/>
              </w:rPr>
              <w:t>საავტომობილო</w:t>
            </w:r>
            <w:r>
              <w:rPr>
                <w:rFonts w:eastAsia="Sylfaen" w:cs="Calibri"/>
                <w:color w:val="000000"/>
                <w:sz w:val="20"/>
                <w:szCs w:val="20"/>
                <w:lang w:eastAsia="zh-CN" w:bidi="ka-GE"/>
              </w:rPr>
              <w:t xml:space="preserve"> </w:t>
            </w:r>
            <w:r>
              <w:rPr>
                <w:rFonts w:eastAsia="Sylfaen" w:cs="Sylfaen" w:hint="cs"/>
                <w:color w:val="000000"/>
                <w:sz w:val="20"/>
                <w:szCs w:val="20"/>
                <w:cs/>
                <w:lang w:eastAsia="zh-CN" w:bidi="ka-GE"/>
              </w:rPr>
              <w:t>გზების</w:t>
            </w:r>
            <w:r>
              <w:rPr>
                <w:rFonts w:eastAsia="Sylfaen" w:cs="Calibri"/>
                <w:color w:val="000000"/>
                <w:sz w:val="20"/>
                <w:szCs w:val="20"/>
                <w:lang w:eastAsia="zh-CN" w:bidi="ka-GE"/>
              </w:rPr>
              <w:t xml:space="preserve"> </w:t>
            </w:r>
            <w:r>
              <w:rPr>
                <w:rFonts w:eastAsia="Sylfaen" w:cs="Sylfaen" w:hint="cs"/>
                <w:color w:val="000000"/>
                <w:sz w:val="20"/>
                <w:szCs w:val="20"/>
                <w:cs/>
                <w:lang w:eastAsia="zh-CN" w:bidi="ka-GE"/>
              </w:rPr>
              <w:t>დეპარტამენტის</w:t>
            </w:r>
            <w:r>
              <w:rPr>
                <w:rFonts w:eastAsia="Sylfaen" w:cs="Calibri"/>
                <w:color w:val="000000"/>
                <w:sz w:val="20"/>
                <w:szCs w:val="20"/>
                <w:lang w:eastAsia="zh-CN" w:bidi="ka-GE"/>
              </w:rPr>
              <w:t xml:space="preserve"> </w:t>
            </w:r>
            <w:r w:rsidR="00F04447">
              <w:rPr>
                <w:rFonts w:eastAsia="Sylfaen" w:cs="Calibri"/>
                <w:color w:val="000000"/>
                <w:sz w:val="20"/>
                <w:szCs w:val="20"/>
                <w:lang w:val="ka-GE" w:eastAsia="zh-CN" w:bidi="ka-GE"/>
              </w:rPr>
              <w:t xml:space="preserve">გარემოსა და სოციალურ </w:t>
            </w:r>
            <w:r w:rsidR="004258B3">
              <w:rPr>
                <w:rFonts w:eastAsia="Sylfaen" w:cs="Calibri"/>
                <w:color w:val="000000"/>
                <w:sz w:val="20"/>
                <w:szCs w:val="20"/>
                <w:lang w:val="ka-GE" w:eastAsia="zh-CN" w:bidi="ka-GE"/>
              </w:rPr>
              <w:t>საკ</w:t>
            </w:r>
            <w:r w:rsidR="00F04447">
              <w:rPr>
                <w:rFonts w:eastAsia="Sylfaen" w:cs="Calibri"/>
                <w:color w:val="000000"/>
                <w:sz w:val="20"/>
                <w:szCs w:val="20"/>
                <w:lang w:val="ka-GE" w:eastAsia="zh-CN" w:bidi="ka-GE"/>
              </w:rPr>
              <w:t>ითხთა სამსახურის უფროსის მოადგილე: გია სოფაძე</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გვარი, სახელი</w:t>
            </w:r>
          </w:p>
        </w:tc>
        <w:tc>
          <w:tcPr>
            <w:tcW w:w="4675" w:type="dxa"/>
          </w:tcPr>
          <w:p w:rsidR="008B67BA" w:rsidRDefault="00F04447">
            <w:pPr>
              <w:pStyle w:val="ListParagraph"/>
              <w:spacing w:after="0" w:line="240" w:lineRule="auto"/>
              <w:ind w:left="0"/>
              <w:rPr>
                <w:rFonts w:cs="Calibri"/>
                <w:sz w:val="20"/>
                <w:szCs w:val="20"/>
                <w:lang w:val="ka-GE"/>
              </w:rPr>
            </w:pPr>
            <w:r>
              <w:rPr>
                <w:rFonts w:cs="Calibri"/>
                <w:sz w:val="20"/>
                <w:szCs w:val="20"/>
                <w:lang w:val="ka-GE"/>
              </w:rPr>
              <w:t>გია სოფაძე</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ტელეფონი</w:t>
            </w:r>
          </w:p>
        </w:tc>
        <w:tc>
          <w:tcPr>
            <w:tcW w:w="4675" w:type="dxa"/>
          </w:tcPr>
          <w:p w:rsidR="008B67BA" w:rsidRPr="00F04447" w:rsidRDefault="00F04447">
            <w:pPr>
              <w:spacing w:after="0" w:line="240" w:lineRule="auto"/>
              <w:rPr>
                <w:rFonts w:cs="Calibri"/>
                <w:sz w:val="20"/>
                <w:szCs w:val="20"/>
                <w:lang w:val="ka-GE"/>
              </w:rPr>
            </w:pPr>
            <w:r>
              <w:rPr>
                <w:rFonts w:eastAsia="Sylfaen" w:cs="Calibri"/>
                <w:color w:val="000000"/>
                <w:sz w:val="20"/>
                <w:szCs w:val="20"/>
                <w:lang w:val="ka-GE" w:eastAsia="zh-CN" w:bidi="ar"/>
              </w:rPr>
              <w:t xml:space="preserve">599 939 2029 </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ელ-ფოსტა</w:t>
            </w:r>
          </w:p>
        </w:tc>
        <w:tc>
          <w:tcPr>
            <w:tcW w:w="4675" w:type="dxa"/>
          </w:tcPr>
          <w:p w:rsidR="008B67BA" w:rsidRDefault="00F04447">
            <w:pPr>
              <w:spacing w:after="0" w:line="240" w:lineRule="auto"/>
              <w:rPr>
                <w:rFonts w:cs="Calibri"/>
                <w:sz w:val="20"/>
                <w:szCs w:val="20"/>
                <w:lang w:val="ka-GE"/>
              </w:rPr>
            </w:pPr>
            <w:r>
              <w:rPr>
                <w:rFonts w:eastAsia="Sylfaen" w:cs="Calibri"/>
                <w:color w:val="000000"/>
                <w:sz w:val="20"/>
                <w:szCs w:val="20"/>
                <w:lang w:eastAsia="zh-CN" w:bidi="ar"/>
              </w:rPr>
              <w:t>Gia.sopadze</w:t>
            </w:r>
            <w:r w:rsidR="00D44A71">
              <w:rPr>
                <w:rFonts w:eastAsia="Sylfaen" w:cs="Calibri"/>
                <w:color w:val="000000"/>
                <w:sz w:val="20"/>
                <w:szCs w:val="20"/>
                <w:lang w:eastAsia="zh-CN" w:bidi="ar"/>
              </w:rPr>
              <w:t>@georoad.ge</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მანძილი ობიექტიდან უახლოეს დასახლებულ პუნქტამდე</w:t>
            </w:r>
          </w:p>
        </w:tc>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სამშენებლო ბანაკი №1 - 120 მ.</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ეკონომიკური საქმიანობის სახე</w:t>
            </w:r>
          </w:p>
        </w:tc>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სამშენებლო მასალების წარმოება</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გამოშვებული პროდუქციის სახეობა</w:t>
            </w:r>
          </w:p>
        </w:tc>
        <w:tc>
          <w:tcPr>
            <w:tcW w:w="4675" w:type="dxa"/>
          </w:tcPr>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№1 სამშენებლო ბანაკი</w:t>
            </w:r>
          </w:p>
          <w:p w:rsidR="008B67BA" w:rsidRDefault="00D44A71">
            <w:pPr>
              <w:pStyle w:val="ListParagraph"/>
              <w:numPr>
                <w:ilvl w:val="0"/>
                <w:numId w:val="3"/>
              </w:numPr>
              <w:spacing w:after="0" w:line="240" w:lineRule="auto"/>
              <w:rPr>
                <w:rFonts w:cs="Calibri"/>
                <w:sz w:val="20"/>
                <w:szCs w:val="20"/>
                <w:lang w:val="ka-GE"/>
              </w:rPr>
            </w:pPr>
            <w:r>
              <w:rPr>
                <w:rFonts w:cs="Calibri"/>
                <w:sz w:val="20"/>
                <w:szCs w:val="20"/>
                <w:lang w:val="ka-GE"/>
              </w:rPr>
              <w:t>ქვიშა-ღორღი;</w:t>
            </w:r>
          </w:p>
          <w:p w:rsidR="008B67BA" w:rsidRDefault="00D44A71">
            <w:pPr>
              <w:pStyle w:val="ListParagraph"/>
              <w:numPr>
                <w:ilvl w:val="0"/>
                <w:numId w:val="3"/>
              </w:numPr>
              <w:spacing w:after="0" w:line="240" w:lineRule="auto"/>
              <w:rPr>
                <w:rFonts w:cs="Calibri"/>
                <w:sz w:val="20"/>
                <w:szCs w:val="20"/>
                <w:lang w:val="ka-GE"/>
              </w:rPr>
            </w:pPr>
            <w:r>
              <w:rPr>
                <w:rFonts w:cs="Calibri"/>
                <w:sz w:val="20"/>
                <w:szCs w:val="20"/>
                <w:lang w:val="ka-GE"/>
              </w:rPr>
              <w:t>ბეტონი;</w:t>
            </w:r>
          </w:p>
          <w:p w:rsidR="008B67BA" w:rsidRDefault="00D44A71">
            <w:pPr>
              <w:pStyle w:val="ListParagraph"/>
              <w:numPr>
                <w:ilvl w:val="0"/>
                <w:numId w:val="3"/>
              </w:numPr>
              <w:spacing w:after="0" w:line="240" w:lineRule="auto"/>
              <w:rPr>
                <w:rFonts w:cs="Calibri"/>
                <w:sz w:val="20"/>
                <w:szCs w:val="20"/>
                <w:lang w:val="ka-GE"/>
              </w:rPr>
            </w:pPr>
            <w:r>
              <w:rPr>
                <w:rFonts w:cs="Calibri"/>
                <w:sz w:val="20"/>
                <w:szCs w:val="20"/>
                <w:lang w:val="ka-GE"/>
              </w:rPr>
              <w:t>ასფალტი.</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საპროექტო წარმადობა</w:t>
            </w:r>
          </w:p>
        </w:tc>
        <w:tc>
          <w:tcPr>
            <w:tcW w:w="4675" w:type="dxa"/>
          </w:tcPr>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№1 სამშენებლო ბანაკი</w:t>
            </w:r>
          </w:p>
          <w:p w:rsidR="008B67BA" w:rsidRDefault="00D44A71">
            <w:pPr>
              <w:pStyle w:val="ListParagraph"/>
              <w:spacing w:after="0" w:line="240" w:lineRule="auto"/>
              <w:ind w:left="0"/>
              <w:rPr>
                <w:rFonts w:cs="Calibri"/>
                <w:sz w:val="20"/>
                <w:szCs w:val="20"/>
                <w:lang w:val="ka-GE"/>
              </w:rPr>
            </w:pPr>
            <w:r>
              <w:rPr>
                <w:rFonts w:cs="Calibri"/>
                <w:sz w:val="20"/>
                <w:szCs w:val="20"/>
                <w:lang w:val="ka-GE"/>
              </w:rPr>
              <w:t>ქვიშა-ღორღი - 358 400 ტ/წ. (224 000მ</w:t>
            </w:r>
            <w:r>
              <w:rPr>
                <w:rFonts w:cs="Calibri"/>
                <w:sz w:val="20"/>
                <w:szCs w:val="20"/>
                <w:vertAlign w:val="superscript"/>
                <w:lang w:val="ka-GE"/>
              </w:rPr>
              <w:t>3</w:t>
            </w:r>
            <w:r>
              <w:rPr>
                <w:rFonts w:cs="Calibri"/>
                <w:sz w:val="20"/>
                <w:szCs w:val="20"/>
                <w:lang w:val="ka-GE"/>
              </w:rPr>
              <w:t>/წ.);</w:t>
            </w:r>
          </w:p>
          <w:p w:rsidR="008B67BA" w:rsidRDefault="00D44A71">
            <w:pPr>
              <w:pStyle w:val="ListParagraph"/>
              <w:spacing w:after="0" w:line="240" w:lineRule="auto"/>
              <w:ind w:left="0"/>
              <w:rPr>
                <w:rFonts w:cs="Calibri"/>
                <w:sz w:val="20"/>
                <w:szCs w:val="20"/>
                <w:lang w:val="ka-GE"/>
              </w:rPr>
            </w:pPr>
            <w:r>
              <w:rPr>
                <w:rFonts w:cs="Calibri"/>
                <w:sz w:val="20"/>
                <w:szCs w:val="20"/>
                <w:lang w:val="ka-GE"/>
              </w:rPr>
              <w:t>ბეტონი - 345 600 ტ/წ. (14 400 მ</w:t>
            </w:r>
            <w:r>
              <w:rPr>
                <w:rFonts w:cs="Calibri"/>
                <w:sz w:val="20"/>
                <w:szCs w:val="20"/>
                <w:vertAlign w:val="superscript"/>
                <w:lang w:val="ka-GE"/>
              </w:rPr>
              <w:t>3</w:t>
            </w:r>
            <w:r>
              <w:rPr>
                <w:rFonts w:cs="Calibri"/>
                <w:sz w:val="20"/>
                <w:szCs w:val="20"/>
                <w:lang w:val="ka-GE"/>
              </w:rPr>
              <w:t>/წ.);</w:t>
            </w:r>
          </w:p>
          <w:p w:rsidR="008B67BA" w:rsidRDefault="00D44A71">
            <w:pPr>
              <w:pStyle w:val="ListParagraph"/>
              <w:spacing w:after="0" w:line="240" w:lineRule="auto"/>
              <w:ind w:left="0"/>
              <w:rPr>
                <w:rFonts w:cs="Calibri"/>
                <w:sz w:val="20"/>
                <w:szCs w:val="20"/>
                <w:lang w:val="ka-GE"/>
              </w:rPr>
            </w:pPr>
            <w:r>
              <w:rPr>
                <w:rFonts w:cs="Calibri"/>
                <w:sz w:val="20"/>
                <w:szCs w:val="20"/>
                <w:lang w:val="ka-GE"/>
              </w:rPr>
              <w:t>ასფალტი - 192 000 ტ/წ. (76 800 მ</w:t>
            </w:r>
            <w:r>
              <w:rPr>
                <w:rFonts w:cs="Calibri"/>
                <w:sz w:val="20"/>
                <w:szCs w:val="20"/>
                <w:vertAlign w:val="superscript"/>
                <w:lang w:val="ka-GE"/>
              </w:rPr>
              <w:t>3</w:t>
            </w:r>
            <w:r>
              <w:rPr>
                <w:rFonts w:cs="Calibri"/>
                <w:sz w:val="20"/>
                <w:szCs w:val="20"/>
                <w:lang w:val="ka-GE"/>
              </w:rPr>
              <w:t>/წ.).</w:t>
            </w:r>
          </w:p>
        </w:tc>
      </w:tr>
      <w:tr w:rsidR="008B67BA">
        <w:trPr>
          <w:trHeight w:val="2186"/>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ნედლეულის სახეობა და ხარჯი</w:t>
            </w:r>
          </w:p>
        </w:tc>
        <w:tc>
          <w:tcPr>
            <w:tcW w:w="4675" w:type="dxa"/>
          </w:tcPr>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№1 სამშენებლო ბანაკი</w:t>
            </w:r>
          </w:p>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ქვიშა-ღორღი</w:t>
            </w:r>
          </w:p>
          <w:p w:rsidR="008B67BA" w:rsidRDefault="00D44A71">
            <w:pPr>
              <w:pStyle w:val="ListParagraph"/>
              <w:numPr>
                <w:ilvl w:val="0"/>
                <w:numId w:val="4"/>
              </w:numPr>
              <w:tabs>
                <w:tab w:val="clear" w:pos="420"/>
              </w:tabs>
              <w:spacing w:after="0" w:line="240" w:lineRule="auto"/>
              <w:rPr>
                <w:rFonts w:cs="Calibri"/>
                <w:sz w:val="20"/>
                <w:szCs w:val="20"/>
                <w:lang w:val="ka-GE"/>
              </w:rPr>
            </w:pPr>
            <w:r>
              <w:rPr>
                <w:rFonts w:cs="Calibri"/>
                <w:sz w:val="20"/>
                <w:szCs w:val="20"/>
                <w:lang w:val="ka-GE"/>
              </w:rPr>
              <w:t>ბალასტიი - 358 400 ტ/წ. (224000მ</w:t>
            </w:r>
            <w:r>
              <w:rPr>
                <w:rFonts w:cs="Calibri"/>
                <w:sz w:val="20"/>
                <w:szCs w:val="20"/>
                <w:vertAlign w:val="superscript"/>
                <w:lang w:val="ka-GE"/>
              </w:rPr>
              <w:t>3</w:t>
            </w:r>
            <w:r>
              <w:rPr>
                <w:rFonts w:cs="Calibri"/>
                <w:sz w:val="20"/>
                <w:szCs w:val="20"/>
                <w:lang w:val="ka-GE"/>
              </w:rPr>
              <w:t>/წ.);</w:t>
            </w:r>
          </w:p>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ბეტონი</w:t>
            </w:r>
          </w:p>
          <w:p w:rsidR="008B67BA" w:rsidRDefault="00D44A71">
            <w:pPr>
              <w:pStyle w:val="ListParagraph"/>
              <w:numPr>
                <w:ilvl w:val="0"/>
                <w:numId w:val="5"/>
              </w:numPr>
              <w:spacing w:after="0" w:line="240" w:lineRule="auto"/>
              <w:rPr>
                <w:rFonts w:cs="Calibri"/>
                <w:sz w:val="20"/>
                <w:szCs w:val="20"/>
                <w:lang w:val="ka-GE"/>
              </w:rPr>
            </w:pPr>
            <w:r>
              <w:rPr>
                <w:rFonts w:cs="Calibri"/>
                <w:sz w:val="20"/>
                <w:szCs w:val="20"/>
                <w:lang w:val="ka-GE"/>
              </w:rPr>
              <w:t>ცემენტი - 43 200 ტ/წ;</w:t>
            </w:r>
          </w:p>
          <w:p w:rsidR="008B67BA" w:rsidRDefault="00D44A71">
            <w:pPr>
              <w:pStyle w:val="ListParagraph"/>
              <w:numPr>
                <w:ilvl w:val="0"/>
                <w:numId w:val="5"/>
              </w:numPr>
              <w:spacing w:after="0" w:line="240" w:lineRule="auto"/>
              <w:rPr>
                <w:rFonts w:cs="Calibri"/>
                <w:sz w:val="20"/>
                <w:szCs w:val="20"/>
                <w:lang w:val="ka-GE"/>
              </w:rPr>
            </w:pPr>
            <w:r>
              <w:rPr>
                <w:rFonts w:cs="Calibri"/>
                <w:sz w:val="20"/>
                <w:szCs w:val="20"/>
                <w:lang w:val="ka-GE"/>
              </w:rPr>
              <w:t xml:space="preserve">ქვიშა - 95040 ტ/წ; </w:t>
            </w:r>
          </w:p>
          <w:p w:rsidR="008B67BA" w:rsidRDefault="00D44A71">
            <w:pPr>
              <w:pStyle w:val="ListParagraph"/>
              <w:numPr>
                <w:ilvl w:val="0"/>
                <w:numId w:val="5"/>
              </w:numPr>
              <w:spacing w:after="0" w:line="240" w:lineRule="auto"/>
              <w:rPr>
                <w:rFonts w:cs="Calibri"/>
                <w:sz w:val="20"/>
                <w:szCs w:val="20"/>
                <w:lang w:val="ka-GE"/>
              </w:rPr>
            </w:pPr>
            <w:r>
              <w:rPr>
                <w:rFonts w:cs="Calibri"/>
                <w:sz w:val="20"/>
                <w:szCs w:val="20"/>
                <w:lang w:val="ka-GE"/>
              </w:rPr>
              <w:t xml:space="preserve">ღორღი - 155 520 ტ/წ; </w:t>
            </w:r>
          </w:p>
          <w:p w:rsidR="008B67BA" w:rsidRDefault="00D44A71">
            <w:pPr>
              <w:pStyle w:val="ListParagraph"/>
              <w:numPr>
                <w:ilvl w:val="0"/>
                <w:numId w:val="5"/>
              </w:numPr>
              <w:spacing w:after="0" w:line="240" w:lineRule="auto"/>
              <w:rPr>
                <w:rFonts w:cs="Calibri"/>
                <w:sz w:val="20"/>
                <w:szCs w:val="20"/>
                <w:lang w:val="ka-GE"/>
              </w:rPr>
            </w:pPr>
            <w:r>
              <w:rPr>
                <w:rFonts w:cs="Calibri"/>
                <w:sz w:val="20"/>
                <w:szCs w:val="20"/>
                <w:lang w:val="ka-GE"/>
              </w:rPr>
              <w:t>წყალი - 51840 ტ/წ.</w:t>
            </w:r>
          </w:p>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ასფალტი</w:t>
            </w:r>
          </w:p>
          <w:p w:rsidR="008B67BA" w:rsidRDefault="00D44A71">
            <w:pPr>
              <w:numPr>
                <w:ilvl w:val="0"/>
                <w:numId w:val="6"/>
              </w:numPr>
              <w:spacing w:after="0" w:line="240" w:lineRule="auto"/>
              <w:jc w:val="both"/>
              <w:rPr>
                <w:rFonts w:cs="Calibri"/>
                <w:sz w:val="20"/>
                <w:szCs w:val="20"/>
                <w:lang w:val="ka-GE"/>
              </w:rPr>
            </w:pPr>
            <w:r>
              <w:rPr>
                <w:rFonts w:cs="Calibri"/>
                <w:sz w:val="20"/>
                <w:szCs w:val="20"/>
                <w:lang w:val="ka-GE"/>
              </w:rPr>
              <w:t>ქვიშა - 38 400 ტ/წელ;</w:t>
            </w:r>
          </w:p>
          <w:p w:rsidR="008B67BA" w:rsidRDefault="00D44A71">
            <w:pPr>
              <w:numPr>
                <w:ilvl w:val="0"/>
                <w:numId w:val="6"/>
              </w:numPr>
              <w:spacing w:after="0" w:line="240" w:lineRule="auto"/>
              <w:jc w:val="both"/>
              <w:rPr>
                <w:rFonts w:cs="Calibri"/>
                <w:sz w:val="20"/>
                <w:szCs w:val="20"/>
                <w:lang w:val="ka-GE"/>
              </w:rPr>
            </w:pPr>
            <w:r>
              <w:rPr>
                <w:rFonts w:cs="Calibri"/>
                <w:sz w:val="20"/>
                <w:szCs w:val="20"/>
                <w:lang w:val="ka-GE"/>
              </w:rPr>
              <w:t>ღორღი 129 600 ტ/წელ;</w:t>
            </w:r>
          </w:p>
          <w:p w:rsidR="008B67BA" w:rsidRDefault="00D44A71">
            <w:pPr>
              <w:numPr>
                <w:ilvl w:val="0"/>
                <w:numId w:val="6"/>
              </w:numPr>
              <w:spacing w:after="0" w:line="240" w:lineRule="auto"/>
              <w:jc w:val="both"/>
              <w:rPr>
                <w:rFonts w:cs="Calibri"/>
                <w:sz w:val="20"/>
                <w:szCs w:val="20"/>
                <w:lang w:val="ka-GE"/>
              </w:rPr>
            </w:pPr>
            <w:r>
              <w:rPr>
                <w:rFonts w:cs="Calibri"/>
                <w:sz w:val="20"/>
                <w:szCs w:val="20"/>
                <w:lang w:val="ka-GE"/>
              </w:rPr>
              <w:t>ბიტუმი 10 560 ტ/წელ;</w:t>
            </w:r>
          </w:p>
          <w:p w:rsidR="008B67BA" w:rsidRDefault="00D44A71">
            <w:pPr>
              <w:numPr>
                <w:ilvl w:val="0"/>
                <w:numId w:val="6"/>
              </w:numPr>
              <w:spacing w:after="0" w:line="240" w:lineRule="auto"/>
              <w:jc w:val="both"/>
              <w:rPr>
                <w:rFonts w:cs="Calibri"/>
                <w:sz w:val="20"/>
                <w:szCs w:val="20"/>
                <w:lang w:val="ka-GE"/>
              </w:rPr>
            </w:pPr>
            <w:r>
              <w:rPr>
                <w:rFonts w:cs="Calibri"/>
                <w:sz w:val="20"/>
                <w:szCs w:val="20"/>
                <w:lang w:val="ka-GE"/>
              </w:rPr>
              <w:t>მინერალური ფხვნილი</w:t>
            </w:r>
            <w:r>
              <w:rPr>
                <w:rFonts w:cs="Calibri"/>
                <w:sz w:val="20"/>
                <w:szCs w:val="20"/>
              </w:rPr>
              <w:t>/</w:t>
            </w:r>
            <w:r>
              <w:rPr>
                <w:rFonts w:cs="Calibri"/>
                <w:sz w:val="20"/>
                <w:szCs w:val="20"/>
                <w:lang w:val="ka-GE"/>
              </w:rPr>
              <w:t>ფილერი 13440 ტ/წელ;</w:t>
            </w:r>
          </w:p>
        </w:tc>
      </w:tr>
      <w:tr w:rsidR="008B67BA">
        <w:trPr>
          <w:trHeight w:val="564"/>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საწვავის სახეობა და ხარჯი (სატრანსპორტო საშუალებების მიერ გამოყენებულის გარდა)</w:t>
            </w:r>
          </w:p>
        </w:tc>
        <w:tc>
          <w:tcPr>
            <w:tcW w:w="4675" w:type="dxa"/>
          </w:tcPr>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№1 სამშენებლო ბანაკი</w:t>
            </w:r>
          </w:p>
          <w:p w:rsidR="008B67BA" w:rsidRDefault="00D44A71">
            <w:pPr>
              <w:pStyle w:val="ListParagraph"/>
              <w:spacing w:after="0" w:line="240" w:lineRule="auto"/>
              <w:ind w:left="0"/>
              <w:rPr>
                <w:rFonts w:cs="Calibri"/>
                <w:sz w:val="20"/>
                <w:szCs w:val="20"/>
                <w:lang w:val="ka-GE"/>
              </w:rPr>
            </w:pPr>
            <w:r>
              <w:rPr>
                <w:rFonts w:cs="Calibri"/>
                <w:sz w:val="20"/>
                <w:szCs w:val="20"/>
                <w:lang w:val="ka-GE"/>
              </w:rPr>
              <w:t xml:space="preserve">ბუნებრივი აირი - </w:t>
            </w:r>
            <w:r>
              <w:rPr>
                <w:rFonts w:cs="Calibri"/>
                <w:b/>
                <w:bCs/>
                <w:sz w:val="20"/>
                <w:szCs w:val="20"/>
              </w:rPr>
              <w:t>2 015</w:t>
            </w:r>
            <w:r>
              <w:rPr>
                <w:rFonts w:cs="Calibri"/>
                <w:b/>
                <w:sz w:val="20"/>
                <w:szCs w:val="20"/>
                <w:lang w:val="ka-GE"/>
              </w:rPr>
              <w:t xml:space="preserve"> 000 მ</w:t>
            </w:r>
            <w:r>
              <w:rPr>
                <w:rFonts w:cs="Calibri"/>
                <w:b/>
                <w:sz w:val="20"/>
                <w:szCs w:val="20"/>
                <w:vertAlign w:val="superscript"/>
                <w:lang w:val="ka-GE"/>
              </w:rPr>
              <w:t>3</w:t>
            </w:r>
            <w:r>
              <w:rPr>
                <w:rFonts w:cs="Calibri"/>
                <w:sz w:val="20"/>
                <w:szCs w:val="20"/>
                <w:lang w:val="ka-GE"/>
              </w:rPr>
              <w:t xml:space="preserve"> </w:t>
            </w:r>
          </w:p>
        </w:tc>
      </w:tr>
      <w:tr w:rsidR="008B67BA">
        <w:trPr>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სამუშაო დღეების რაოდენობა წელიწადში</w:t>
            </w:r>
          </w:p>
        </w:tc>
        <w:tc>
          <w:tcPr>
            <w:tcW w:w="4675" w:type="dxa"/>
          </w:tcPr>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№1 სამშენებლო ბანაკი</w:t>
            </w:r>
          </w:p>
          <w:p w:rsidR="008B67BA" w:rsidRDefault="00D44A71">
            <w:pPr>
              <w:pStyle w:val="ListParagraph"/>
              <w:numPr>
                <w:ilvl w:val="0"/>
                <w:numId w:val="3"/>
              </w:numPr>
              <w:spacing w:after="0" w:line="240" w:lineRule="auto"/>
              <w:rPr>
                <w:rFonts w:cs="Calibri"/>
                <w:sz w:val="20"/>
                <w:szCs w:val="20"/>
                <w:lang w:val="ka-GE"/>
              </w:rPr>
            </w:pPr>
            <w:r>
              <w:rPr>
                <w:rFonts w:cs="Calibri"/>
                <w:sz w:val="20"/>
                <w:szCs w:val="20"/>
                <w:lang w:val="ka-GE"/>
              </w:rPr>
              <w:t>სამსხვრევ-დამხარისხებელი დანადგარი - 175;</w:t>
            </w:r>
          </w:p>
          <w:p w:rsidR="008B67BA" w:rsidRDefault="00D44A71">
            <w:pPr>
              <w:pStyle w:val="ListParagraph"/>
              <w:numPr>
                <w:ilvl w:val="0"/>
                <w:numId w:val="3"/>
              </w:numPr>
              <w:spacing w:after="0" w:line="240" w:lineRule="auto"/>
              <w:rPr>
                <w:rFonts w:cs="Calibri"/>
                <w:sz w:val="20"/>
                <w:szCs w:val="20"/>
                <w:lang w:val="ka-GE"/>
              </w:rPr>
            </w:pPr>
            <w:r>
              <w:rPr>
                <w:rFonts w:cs="Calibri"/>
                <w:sz w:val="20"/>
                <w:szCs w:val="20"/>
                <w:lang w:val="ka-GE"/>
              </w:rPr>
              <w:t>ბეტონის კვანძი - 150;</w:t>
            </w:r>
          </w:p>
          <w:p w:rsidR="008B67BA" w:rsidRDefault="00D44A71">
            <w:pPr>
              <w:pStyle w:val="ListParagraph"/>
              <w:numPr>
                <w:ilvl w:val="0"/>
                <w:numId w:val="3"/>
              </w:numPr>
              <w:spacing w:after="0" w:line="240" w:lineRule="auto"/>
              <w:rPr>
                <w:rFonts w:cs="Calibri"/>
                <w:sz w:val="20"/>
                <w:szCs w:val="20"/>
                <w:lang w:val="ka-GE"/>
              </w:rPr>
            </w:pPr>
            <w:r>
              <w:rPr>
                <w:rFonts w:cs="Calibri"/>
                <w:sz w:val="20"/>
                <w:szCs w:val="20"/>
                <w:lang w:val="ka-GE"/>
              </w:rPr>
              <w:t>ასფალტი - 120.</w:t>
            </w:r>
          </w:p>
        </w:tc>
      </w:tr>
      <w:tr w:rsidR="008B67BA">
        <w:trPr>
          <w:trHeight w:val="612"/>
          <w:jc w:val="center"/>
        </w:trPr>
        <w:tc>
          <w:tcPr>
            <w:tcW w:w="4675" w:type="dxa"/>
          </w:tcPr>
          <w:p w:rsidR="008B67BA" w:rsidRDefault="00D44A71">
            <w:pPr>
              <w:pStyle w:val="ListParagraph"/>
              <w:spacing w:after="0" w:line="240" w:lineRule="auto"/>
              <w:ind w:left="0"/>
              <w:rPr>
                <w:rFonts w:cs="Calibri"/>
                <w:sz w:val="20"/>
                <w:szCs w:val="20"/>
                <w:lang w:val="ka-GE"/>
              </w:rPr>
            </w:pPr>
            <w:r>
              <w:rPr>
                <w:rFonts w:cs="Calibri"/>
                <w:sz w:val="20"/>
                <w:szCs w:val="20"/>
                <w:lang w:val="ka-GE"/>
              </w:rPr>
              <w:t>სამუშაო საათების რაოდენობა დღე-ღამეში</w:t>
            </w:r>
          </w:p>
        </w:tc>
        <w:tc>
          <w:tcPr>
            <w:tcW w:w="4675" w:type="dxa"/>
          </w:tcPr>
          <w:p w:rsidR="008B67BA" w:rsidRDefault="00D44A71">
            <w:pPr>
              <w:pStyle w:val="ListParagraph"/>
              <w:spacing w:after="0" w:line="240" w:lineRule="auto"/>
              <w:ind w:left="0"/>
              <w:rPr>
                <w:rFonts w:cs="Calibri"/>
                <w:b/>
                <w:bCs/>
                <w:i/>
                <w:iCs/>
                <w:sz w:val="20"/>
                <w:szCs w:val="20"/>
                <w:u w:val="single"/>
                <w:lang w:val="ka-GE"/>
              </w:rPr>
            </w:pPr>
            <w:r>
              <w:rPr>
                <w:rFonts w:cs="Calibri"/>
                <w:b/>
                <w:bCs/>
                <w:i/>
                <w:iCs/>
                <w:sz w:val="20"/>
                <w:szCs w:val="20"/>
                <w:u w:val="single"/>
                <w:lang w:val="ka-GE"/>
              </w:rPr>
              <w:t>№1 სამშენებლო ბანაკი</w:t>
            </w:r>
          </w:p>
          <w:p w:rsidR="008B67BA" w:rsidRDefault="00D44A71">
            <w:pPr>
              <w:pStyle w:val="ListParagraph"/>
              <w:spacing w:after="0" w:line="240" w:lineRule="auto"/>
              <w:ind w:left="0"/>
              <w:rPr>
                <w:rFonts w:cs="Calibri"/>
                <w:sz w:val="20"/>
                <w:szCs w:val="20"/>
              </w:rPr>
            </w:pPr>
            <w:r>
              <w:rPr>
                <w:rFonts w:cs="Calibri"/>
                <w:sz w:val="20"/>
                <w:szCs w:val="20"/>
              </w:rPr>
              <w:t>8</w:t>
            </w:r>
          </w:p>
        </w:tc>
      </w:tr>
    </w:tbl>
    <w:p w:rsidR="008B67BA" w:rsidRDefault="00D44A71">
      <w:pPr>
        <w:pStyle w:val="Heading1"/>
        <w:rPr>
          <w:lang w:val="ka-GE"/>
        </w:rPr>
      </w:pPr>
      <w:bookmarkStart w:id="2" w:name="_Toc195191869"/>
      <w:r>
        <w:lastRenderedPageBreak/>
        <w:t xml:space="preserve">2. </w:t>
      </w:r>
      <w:r>
        <w:rPr>
          <w:lang w:val="ka-GE"/>
        </w:rPr>
        <w:t>საწარმოს განლაგების რაიონის კლიმატური დახასიათება</w:t>
      </w:r>
      <w:bookmarkEnd w:id="2"/>
    </w:p>
    <w:p w:rsidR="008B67BA" w:rsidRDefault="00D44A71">
      <w:pPr>
        <w:pStyle w:val="ListParagraph"/>
        <w:spacing w:after="120" w:line="240" w:lineRule="auto"/>
        <w:ind w:left="0"/>
        <w:contextualSpacing w:val="0"/>
        <w:jc w:val="both"/>
        <w:rPr>
          <w:rFonts w:cs="Calibri"/>
          <w:lang w:val="ka-GE"/>
        </w:rPr>
      </w:pPr>
      <w:r>
        <w:rPr>
          <w:rFonts w:cs="Calibri"/>
          <w:lang w:val="ka-GE"/>
        </w:rPr>
        <w:t xml:space="preserve">სამშენებლო კლიმატური დარაიონების მიხედვით ქ. ქობულეთი მიეკუთვნება </w:t>
      </w:r>
      <w:r>
        <w:rPr>
          <w:rFonts w:cs="Calibri"/>
        </w:rPr>
        <w:t>III</w:t>
      </w:r>
      <w:r>
        <w:rPr>
          <w:rFonts w:cs="Calibri"/>
          <w:lang w:val="ka-GE"/>
        </w:rPr>
        <w:t>ბ ქვერაიონს.</w:t>
      </w:r>
    </w:p>
    <w:p w:rsidR="008B67BA" w:rsidRDefault="00D44A71">
      <w:pPr>
        <w:pStyle w:val="ListParagraph"/>
        <w:spacing w:after="120" w:line="240" w:lineRule="auto"/>
        <w:ind w:left="0"/>
        <w:contextualSpacing w:val="0"/>
        <w:jc w:val="right"/>
        <w:rPr>
          <w:rFonts w:cs="Calibri"/>
          <w:i/>
          <w:sz w:val="20"/>
          <w:lang w:val="ka-GE"/>
        </w:rPr>
      </w:pPr>
      <w:r>
        <w:rPr>
          <w:rFonts w:cs="Calibri"/>
          <w:i/>
          <w:sz w:val="20"/>
          <w:lang w:val="ka-GE"/>
        </w:rPr>
        <w:t>ცხრილი 2.1 ჰაერის საშუალო ტემპერატურა</w:t>
      </w:r>
    </w:p>
    <w:tbl>
      <w:tblPr>
        <w:tblStyle w:val="TableGrid"/>
        <w:tblW w:w="0" w:type="auto"/>
        <w:jc w:val="center"/>
        <w:tblLook w:val="04A0" w:firstRow="1" w:lastRow="0" w:firstColumn="1" w:lastColumn="0" w:noHBand="0" w:noVBand="1"/>
      </w:tblPr>
      <w:tblGrid>
        <w:gridCol w:w="695"/>
        <w:gridCol w:w="695"/>
        <w:gridCol w:w="694"/>
        <w:gridCol w:w="706"/>
        <w:gridCol w:w="706"/>
        <w:gridCol w:w="706"/>
        <w:gridCol w:w="706"/>
        <w:gridCol w:w="706"/>
        <w:gridCol w:w="706"/>
        <w:gridCol w:w="706"/>
        <w:gridCol w:w="707"/>
        <w:gridCol w:w="695"/>
        <w:gridCol w:w="707"/>
      </w:tblGrid>
      <w:tr w:rsidR="008B67BA">
        <w:trPr>
          <w:jc w:val="center"/>
        </w:trPr>
        <w:tc>
          <w:tcPr>
            <w:tcW w:w="695"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w:t>
            </w:r>
          </w:p>
        </w:tc>
        <w:tc>
          <w:tcPr>
            <w:tcW w:w="695"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2</w:t>
            </w:r>
          </w:p>
        </w:tc>
        <w:tc>
          <w:tcPr>
            <w:tcW w:w="694"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3</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4</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5</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6</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7</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8</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9</w:t>
            </w:r>
          </w:p>
        </w:tc>
        <w:tc>
          <w:tcPr>
            <w:tcW w:w="706"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10</w:t>
            </w:r>
          </w:p>
        </w:tc>
        <w:tc>
          <w:tcPr>
            <w:tcW w:w="707"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11</w:t>
            </w:r>
          </w:p>
        </w:tc>
        <w:tc>
          <w:tcPr>
            <w:tcW w:w="695"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12</w:t>
            </w:r>
          </w:p>
        </w:tc>
        <w:tc>
          <w:tcPr>
            <w:tcW w:w="707" w:type="dxa"/>
            <w:shd w:val="clear" w:color="auto" w:fill="D0CECE" w:themeFill="background2" w:themeFillShade="E6"/>
          </w:tcPr>
          <w:p w:rsidR="008B67BA" w:rsidRDefault="00D44A71">
            <w:pPr>
              <w:pStyle w:val="ListParagraph"/>
              <w:spacing w:after="0" w:line="276" w:lineRule="auto"/>
              <w:ind w:left="0"/>
              <w:jc w:val="both"/>
              <w:rPr>
                <w:rFonts w:cs="Calibri"/>
                <w:sz w:val="20"/>
                <w:lang w:val="ka-GE"/>
              </w:rPr>
            </w:pPr>
            <w:r>
              <w:rPr>
                <w:rFonts w:cs="Calibri"/>
                <w:sz w:val="20"/>
                <w:lang w:val="ka-GE"/>
              </w:rPr>
              <w:t>წლ</w:t>
            </w:r>
          </w:p>
        </w:tc>
      </w:tr>
      <w:tr w:rsidR="008B67BA">
        <w:trPr>
          <w:jc w:val="center"/>
        </w:trPr>
        <w:tc>
          <w:tcPr>
            <w:tcW w:w="695" w:type="dxa"/>
          </w:tcPr>
          <w:p w:rsidR="008B67BA" w:rsidRDefault="00D44A71">
            <w:pPr>
              <w:pStyle w:val="ListParagraph"/>
              <w:spacing w:after="0" w:line="276" w:lineRule="auto"/>
              <w:ind w:left="0"/>
              <w:jc w:val="both"/>
              <w:rPr>
                <w:rFonts w:cs="Calibri"/>
                <w:sz w:val="20"/>
                <w:lang w:val="ka-GE"/>
              </w:rPr>
            </w:pPr>
            <w:r>
              <w:rPr>
                <w:rFonts w:cs="Calibri"/>
                <w:sz w:val="20"/>
                <w:lang w:val="ka-GE"/>
              </w:rPr>
              <w:t>4.8</w:t>
            </w:r>
          </w:p>
        </w:tc>
        <w:tc>
          <w:tcPr>
            <w:tcW w:w="695" w:type="dxa"/>
          </w:tcPr>
          <w:p w:rsidR="008B67BA" w:rsidRDefault="00D44A71">
            <w:pPr>
              <w:pStyle w:val="ListParagraph"/>
              <w:spacing w:after="0" w:line="276" w:lineRule="auto"/>
              <w:ind w:left="0"/>
              <w:jc w:val="both"/>
              <w:rPr>
                <w:rFonts w:cs="Calibri"/>
                <w:sz w:val="20"/>
                <w:lang w:val="ka-GE"/>
              </w:rPr>
            </w:pPr>
            <w:r>
              <w:rPr>
                <w:rFonts w:cs="Calibri"/>
                <w:sz w:val="20"/>
                <w:lang w:val="ka-GE"/>
              </w:rPr>
              <w:t>5.5</w:t>
            </w:r>
          </w:p>
        </w:tc>
        <w:tc>
          <w:tcPr>
            <w:tcW w:w="694" w:type="dxa"/>
          </w:tcPr>
          <w:p w:rsidR="008B67BA" w:rsidRDefault="00D44A71">
            <w:pPr>
              <w:pStyle w:val="ListParagraph"/>
              <w:spacing w:after="0" w:line="276" w:lineRule="auto"/>
              <w:ind w:left="0"/>
              <w:jc w:val="both"/>
              <w:rPr>
                <w:rFonts w:cs="Calibri"/>
                <w:sz w:val="20"/>
                <w:lang w:val="ka-GE"/>
              </w:rPr>
            </w:pPr>
            <w:r>
              <w:rPr>
                <w:rFonts w:cs="Calibri"/>
                <w:sz w:val="20"/>
                <w:lang w:val="ka-GE"/>
              </w:rPr>
              <w:t>7.6</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10.9</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15.4</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19.5</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22.4</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23.6</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20.5</w:t>
            </w:r>
          </w:p>
        </w:tc>
        <w:tc>
          <w:tcPr>
            <w:tcW w:w="706" w:type="dxa"/>
          </w:tcPr>
          <w:p w:rsidR="008B67BA" w:rsidRDefault="00D44A71">
            <w:pPr>
              <w:pStyle w:val="ListParagraph"/>
              <w:spacing w:after="0" w:line="276" w:lineRule="auto"/>
              <w:ind w:left="0"/>
              <w:jc w:val="both"/>
              <w:rPr>
                <w:rFonts w:cs="Calibri"/>
                <w:sz w:val="20"/>
                <w:lang w:val="ka-GE"/>
              </w:rPr>
            </w:pPr>
            <w:r>
              <w:rPr>
                <w:rFonts w:cs="Calibri"/>
                <w:sz w:val="20"/>
                <w:lang w:val="ka-GE"/>
              </w:rPr>
              <w:t>16.4</w:t>
            </w:r>
          </w:p>
        </w:tc>
        <w:tc>
          <w:tcPr>
            <w:tcW w:w="707" w:type="dxa"/>
          </w:tcPr>
          <w:p w:rsidR="008B67BA" w:rsidRDefault="00D44A71">
            <w:pPr>
              <w:pStyle w:val="ListParagraph"/>
              <w:spacing w:after="0" w:line="276" w:lineRule="auto"/>
              <w:ind w:left="0"/>
              <w:jc w:val="both"/>
              <w:rPr>
                <w:rFonts w:cs="Calibri"/>
                <w:sz w:val="20"/>
                <w:lang w:val="ka-GE"/>
              </w:rPr>
            </w:pPr>
            <w:r>
              <w:rPr>
                <w:rFonts w:cs="Calibri"/>
                <w:sz w:val="20"/>
                <w:lang w:val="ka-GE"/>
              </w:rPr>
              <w:t>11.5</w:t>
            </w:r>
          </w:p>
        </w:tc>
        <w:tc>
          <w:tcPr>
            <w:tcW w:w="695" w:type="dxa"/>
          </w:tcPr>
          <w:p w:rsidR="008B67BA" w:rsidRDefault="00D44A71">
            <w:pPr>
              <w:pStyle w:val="ListParagraph"/>
              <w:spacing w:after="0" w:line="276" w:lineRule="auto"/>
              <w:ind w:left="0"/>
              <w:jc w:val="both"/>
              <w:rPr>
                <w:rFonts w:cs="Calibri"/>
                <w:sz w:val="20"/>
                <w:lang w:val="ka-GE"/>
              </w:rPr>
            </w:pPr>
            <w:r>
              <w:rPr>
                <w:rFonts w:cs="Calibri"/>
                <w:sz w:val="20"/>
                <w:lang w:val="ka-GE"/>
              </w:rPr>
              <w:t>7.5</w:t>
            </w:r>
          </w:p>
        </w:tc>
        <w:tc>
          <w:tcPr>
            <w:tcW w:w="707" w:type="dxa"/>
          </w:tcPr>
          <w:p w:rsidR="008B67BA" w:rsidRDefault="00D44A71">
            <w:pPr>
              <w:pStyle w:val="ListParagraph"/>
              <w:spacing w:after="0" w:line="276" w:lineRule="auto"/>
              <w:ind w:left="0"/>
              <w:jc w:val="both"/>
              <w:rPr>
                <w:rFonts w:cs="Calibri"/>
                <w:sz w:val="20"/>
                <w:lang w:val="ka-GE"/>
              </w:rPr>
            </w:pPr>
            <w:r>
              <w:rPr>
                <w:rFonts w:cs="Calibri"/>
                <w:sz w:val="20"/>
                <w:lang w:val="ka-GE"/>
              </w:rPr>
              <w:t>14.5</w:t>
            </w:r>
          </w:p>
        </w:tc>
      </w:tr>
    </w:tbl>
    <w:p w:rsidR="008B67BA" w:rsidRDefault="00D44A71">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2.2. ჰაერის ფარდობითი ტენიანობა (%)</w:t>
      </w:r>
    </w:p>
    <w:tbl>
      <w:tblPr>
        <w:tblStyle w:val="TableGrid"/>
        <w:tblW w:w="0" w:type="auto"/>
        <w:jc w:val="center"/>
        <w:tblLook w:val="04A0" w:firstRow="1" w:lastRow="0" w:firstColumn="1" w:lastColumn="0" w:noHBand="0" w:noVBand="1"/>
      </w:tblPr>
      <w:tblGrid>
        <w:gridCol w:w="663"/>
        <w:gridCol w:w="663"/>
        <w:gridCol w:w="663"/>
        <w:gridCol w:w="663"/>
        <w:gridCol w:w="663"/>
        <w:gridCol w:w="664"/>
        <w:gridCol w:w="664"/>
        <w:gridCol w:w="664"/>
        <w:gridCol w:w="664"/>
        <w:gridCol w:w="664"/>
        <w:gridCol w:w="665"/>
        <w:gridCol w:w="665"/>
        <w:gridCol w:w="665"/>
      </w:tblGrid>
      <w:tr w:rsidR="008B67BA">
        <w:trPr>
          <w:jc w:val="center"/>
        </w:trPr>
        <w:tc>
          <w:tcPr>
            <w:tcW w:w="663"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w:t>
            </w:r>
          </w:p>
        </w:tc>
        <w:tc>
          <w:tcPr>
            <w:tcW w:w="663"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2</w:t>
            </w:r>
          </w:p>
        </w:tc>
        <w:tc>
          <w:tcPr>
            <w:tcW w:w="663"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3</w:t>
            </w:r>
          </w:p>
        </w:tc>
        <w:tc>
          <w:tcPr>
            <w:tcW w:w="663"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4</w:t>
            </w:r>
          </w:p>
        </w:tc>
        <w:tc>
          <w:tcPr>
            <w:tcW w:w="663"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5</w:t>
            </w:r>
          </w:p>
        </w:tc>
        <w:tc>
          <w:tcPr>
            <w:tcW w:w="664"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6</w:t>
            </w:r>
          </w:p>
        </w:tc>
        <w:tc>
          <w:tcPr>
            <w:tcW w:w="664"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7</w:t>
            </w:r>
          </w:p>
        </w:tc>
        <w:tc>
          <w:tcPr>
            <w:tcW w:w="664"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8</w:t>
            </w:r>
          </w:p>
        </w:tc>
        <w:tc>
          <w:tcPr>
            <w:tcW w:w="664"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9</w:t>
            </w:r>
          </w:p>
        </w:tc>
        <w:tc>
          <w:tcPr>
            <w:tcW w:w="664"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10</w:t>
            </w:r>
          </w:p>
        </w:tc>
        <w:tc>
          <w:tcPr>
            <w:tcW w:w="665"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11</w:t>
            </w:r>
          </w:p>
        </w:tc>
        <w:tc>
          <w:tcPr>
            <w:tcW w:w="665" w:type="dxa"/>
            <w:shd w:val="clear" w:color="auto" w:fill="D0CECE" w:themeFill="background2" w:themeFillShade="E6"/>
          </w:tcPr>
          <w:p w:rsidR="008B67BA" w:rsidRDefault="00D44A71">
            <w:pPr>
              <w:pStyle w:val="ListParagraph"/>
              <w:spacing w:after="0" w:line="276" w:lineRule="auto"/>
              <w:ind w:left="0"/>
              <w:jc w:val="both"/>
              <w:rPr>
                <w:rFonts w:cs="Calibri"/>
                <w:sz w:val="20"/>
              </w:rPr>
            </w:pPr>
            <w:r>
              <w:rPr>
                <w:rFonts w:cs="Calibri"/>
                <w:sz w:val="20"/>
              </w:rPr>
              <w:t>12</w:t>
            </w:r>
          </w:p>
        </w:tc>
        <w:tc>
          <w:tcPr>
            <w:tcW w:w="665" w:type="dxa"/>
            <w:shd w:val="clear" w:color="auto" w:fill="D0CECE" w:themeFill="background2" w:themeFillShade="E6"/>
          </w:tcPr>
          <w:p w:rsidR="008B67BA" w:rsidRDefault="00D44A71">
            <w:pPr>
              <w:pStyle w:val="ListParagraph"/>
              <w:spacing w:after="0" w:line="276" w:lineRule="auto"/>
              <w:ind w:left="0"/>
              <w:jc w:val="both"/>
              <w:rPr>
                <w:rFonts w:cs="Calibri"/>
                <w:sz w:val="20"/>
                <w:lang w:val="ka-GE"/>
              </w:rPr>
            </w:pPr>
            <w:r>
              <w:rPr>
                <w:rFonts w:cs="Calibri"/>
                <w:sz w:val="20"/>
                <w:lang w:val="ka-GE"/>
              </w:rPr>
              <w:t>წლ</w:t>
            </w:r>
          </w:p>
        </w:tc>
      </w:tr>
      <w:tr w:rsidR="008B67BA">
        <w:trPr>
          <w:jc w:val="center"/>
        </w:trPr>
        <w:tc>
          <w:tcPr>
            <w:tcW w:w="663" w:type="dxa"/>
          </w:tcPr>
          <w:p w:rsidR="008B67BA" w:rsidRDefault="00D44A71">
            <w:pPr>
              <w:pStyle w:val="ListParagraph"/>
              <w:spacing w:after="0" w:line="276" w:lineRule="auto"/>
              <w:ind w:left="0"/>
              <w:jc w:val="both"/>
              <w:rPr>
                <w:rFonts w:cs="Calibri"/>
                <w:sz w:val="20"/>
                <w:lang w:val="ka-GE"/>
              </w:rPr>
            </w:pPr>
            <w:r>
              <w:rPr>
                <w:rFonts w:cs="Calibri"/>
                <w:sz w:val="20"/>
                <w:lang w:val="ka-GE"/>
              </w:rPr>
              <w:t>80</w:t>
            </w:r>
          </w:p>
        </w:tc>
        <w:tc>
          <w:tcPr>
            <w:tcW w:w="663" w:type="dxa"/>
          </w:tcPr>
          <w:p w:rsidR="008B67BA" w:rsidRDefault="00D44A71">
            <w:pPr>
              <w:pStyle w:val="ListParagraph"/>
              <w:spacing w:after="0" w:line="276" w:lineRule="auto"/>
              <w:ind w:left="0"/>
              <w:jc w:val="both"/>
              <w:rPr>
                <w:rFonts w:cs="Calibri"/>
                <w:sz w:val="20"/>
                <w:lang w:val="ka-GE"/>
              </w:rPr>
            </w:pPr>
            <w:r>
              <w:rPr>
                <w:rFonts w:cs="Calibri"/>
                <w:sz w:val="20"/>
                <w:lang w:val="ka-GE"/>
              </w:rPr>
              <w:t>80</w:t>
            </w:r>
          </w:p>
        </w:tc>
        <w:tc>
          <w:tcPr>
            <w:tcW w:w="663" w:type="dxa"/>
          </w:tcPr>
          <w:p w:rsidR="008B67BA" w:rsidRDefault="00D44A71">
            <w:pPr>
              <w:pStyle w:val="ListParagraph"/>
              <w:spacing w:after="0" w:line="276" w:lineRule="auto"/>
              <w:ind w:left="0"/>
              <w:jc w:val="both"/>
              <w:rPr>
                <w:rFonts w:cs="Calibri"/>
                <w:sz w:val="20"/>
                <w:lang w:val="ka-GE"/>
              </w:rPr>
            </w:pPr>
            <w:r>
              <w:rPr>
                <w:rFonts w:cs="Calibri"/>
                <w:sz w:val="20"/>
                <w:lang w:val="ka-GE"/>
              </w:rPr>
              <w:t>79</w:t>
            </w:r>
          </w:p>
        </w:tc>
        <w:tc>
          <w:tcPr>
            <w:tcW w:w="663" w:type="dxa"/>
          </w:tcPr>
          <w:p w:rsidR="008B67BA" w:rsidRDefault="00D44A71">
            <w:pPr>
              <w:pStyle w:val="ListParagraph"/>
              <w:spacing w:after="0" w:line="276" w:lineRule="auto"/>
              <w:ind w:left="0"/>
              <w:jc w:val="both"/>
              <w:rPr>
                <w:rFonts w:cs="Calibri"/>
                <w:sz w:val="20"/>
                <w:lang w:val="ka-GE"/>
              </w:rPr>
            </w:pPr>
            <w:r>
              <w:rPr>
                <w:rFonts w:cs="Calibri"/>
                <w:sz w:val="20"/>
                <w:lang w:val="ka-GE"/>
              </w:rPr>
              <w:t>80</w:t>
            </w:r>
          </w:p>
        </w:tc>
        <w:tc>
          <w:tcPr>
            <w:tcW w:w="663" w:type="dxa"/>
          </w:tcPr>
          <w:p w:rsidR="008B67BA" w:rsidRDefault="00D44A71">
            <w:pPr>
              <w:pStyle w:val="ListParagraph"/>
              <w:spacing w:after="0" w:line="276" w:lineRule="auto"/>
              <w:ind w:left="0"/>
              <w:jc w:val="both"/>
              <w:rPr>
                <w:rFonts w:cs="Calibri"/>
                <w:sz w:val="20"/>
                <w:lang w:val="ka-GE"/>
              </w:rPr>
            </w:pPr>
            <w:r>
              <w:rPr>
                <w:rFonts w:cs="Calibri"/>
                <w:sz w:val="20"/>
                <w:lang w:val="ka-GE"/>
              </w:rPr>
              <w:t>82</w:t>
            </w:r>
          </w:p>
        </w:tc>
        <w:tc>
          <w:tcPr>
            <w:tcW w:w="664" w:type="dxa"/>
          </w:tcPr>
          <w:p w:rsidR="008B67BA" w:rsidRDefault="00D44A71">
            <w:pPr>
              <w:pStyle w:val="ListParagraph"/>
              <w:spacing w:after="0" w:line="276" w:lineRule="auto"/>
              <w:ind w:left="0"/>
              <w:jc w:val="both"/>
              <w:rPr>
                <w:rFonts w:cs="Calibri"/>
                <w:sz w:val="20"/>
                <w:lang w:val="ka-GE"/>
              </w:rPr>
            </w:pPr>
            <w:r>
              <w:rPr>
                <w:rFonts w:cs="Calibri"/>
                <w:sz w:val="20"/>
                <w:lang w:val="ka-GE"/>
              </w:rPr>
              <w:t>80</w:t>
            </w:r>
          </w:p>
        </w:tc>
        <w:tc>
          <w:tcPr>
            <w:tcW w:w="664" w:type="dxa"/>
          </w:tcPr>
          <w:p w:rsidR="008B67BA" w:rsidRDefault="00D44A71">
            <w:pPr>
              <w:pStyle w:val="ListParagraph"/>
              <w:spacing w:after="0" w:line="276" w:lineRule="auto"/>
              <w:ind w:left="0"/>
              <w:jc w:val="both"/>
              <w:rPr>
                <w:rFonts w:cs="Calibri"/>
                <w:sz w:val="20"/>
                <w:lang w:val="ka-GE"/>
              </w:rPr>
            </w:pPr>
            <w:r>
              <w:rPr>
                <w:rFonts w:cs="Calibri"/>
                <w:sz w:val="20"/>
                <w:lang w:val="ka-GE"/>
              </w:rPr>
              <w:t>80</w:t>
            </w:r>
          </w:p>
        </w:tc>
        <w:tc>
          <w:tcPr>
            <w:tcW w:w="664" w:type="dxa"/>
          </w:tcPr>
          <w:p w:rsidR="008B67BA" w:rsidRDefault="00D44A71">
            <w:pPr>
              <w:pStyle w:val="ListParagraph"/>
              <w:spacing w:after="0" w:line="276" w:lineRule="auto"/>
              <w:ind w:left="0"/>
              <w:jc w:val="both"/>
              <w:rPr>
                <w:rFonts w:cs="Calibri"/>
                <w:sz w:val="20"/>
                <w:lang w:val="ka-GE"/>
              </w:rPr>
            </w:pPr>
            <w:r>
              <w:rPr>
                <w:rFonts w:cs="Calibri"/>
                <w:sz w:val="20"/>
                <w:lang w:val="ka-GE"/>
              </w:rPr>
              <w:t>82</w:t>
            </w:r>
          </w:p>
        </w:tc>
        <w:tc>
          <w:tcPr>
            <w:tcW w:w="664" w:type="dxa"/>
          </w:tcPr>
          <w:p w:rsidR="008B67BA" w:rsidRDefault="00D44A71">
            <w:pPr>
              <w:pStyle w:val="ListParagraph"/>
              <w:spacing w:after="0" w:line="276" w:lineRule="auto"/>
              <w:ind w:left="0"/>
              <w:jc w:val="both"/>
              <w:rPr>
                <w:rFonts w:cs="Calibri"/>
                <w:sz w:val="20"/>
                <w:lang w:val="ka-GE"/>
              </w:rPr>
            </w:pPr>
            <w:r>
              <w:rPr>
                <w:rFonts w:cs="Calibri"/>
                <w:sz w:val="20"/>
                <w:lang w:val="ka-GE"/>
              </w:rPr>
              <w:t>84</w:t>
            </w:r>
          </w:p>
        </w:tc>
        <w:tc>
          <w:tcPr>
            <w:tcW w:w="664" w:type="dxa"/>
          </w:tcPr>
          <w:p w:rsidR="008B67BA" w:rsidRDefault="00D44A71">
            <w:pPr>
              <w:pStyle w:val="ListParagraph"/>
              <w:spacing w:after="0" w:line="276" w:lineRule="auto"/>
              <w:ind w:left="0"/>
              <w:jc w:val="both"/>
              <w:rPr>
                <w:rFonts w:cs="Calibri"/>
                <w:sz w:val="20"/>
                <w:lang w:val="ka-GE"/>
              </w:rPr>
            </w:pPr>
            <w:r>
              <w:rPr>
                <w:rFonts w:cs="Calibri"/>
                <w:sz w:val="20"/>
                <w:lang w:val="ka-GE"/>
              </w:rPr>
              <w:t>84</w:t>
            </w:r>
          </w:p>
        </w:tc>
        <w:tc>
          <w:tcPr>
            <w:tcW w:w="665" w:type="dxa"/>
          </w:tcPr>
          <w:p w:rsidR="008B67BA" w:rsidRDefault="00D44A71">
            <w:pPr>
              <w:pStyle w:val="ListParagraph"/>
              <w:spacing w:after="0" w:line="276" w:lineRule="auto"/>
              <w:ind w:left="0"/>
              <w:jc w:val="both"/>
              <w:rPr>
                <w:rFonts w:cs="Calibri"/>
                <w:sz w:val="20"/>
                <w:lang w:val="ka-GE"/>
              </w:rPr>
            </w:pPr>
            <w:r>
              <w:rPr>
                <w:rFonts w:cs="Calibri"/>
                <w:sz w:val="20"/>
                <w:lang w:val="ka-GE"/>
              </w:rPr>
              <w:t>82</w:t>
            </w:r>
          </w:p>
        </w:tc>
        <w:tc>
          <w:tcPr>
            <w:tcW w:w="665" w:type="dxa"/>
          </w:tcPr>
          <w:p w:rsidR="008B67BA" w:rsidRDefault="00D44A71">
            <w:pPr>
              <w:pStyle w:val="ListParagraph"/>
              <w:spacing w:after="0" w:line="276" w:lineRule="auto"/>
              <w:ind w:left="0"/>
              <w:jc w:val="both"/>
              <w:rPr>
                <w:rFonts w:cs="Calibri"/>
                <w:sz w:val="20"/>
                <w:lang w:val="ka-GE"/>
              </w:rPr>
            </w:pPr>
            <w:r>
              <w:rPr>
                <w:rFonts w:cs="Calibri"/>
                <w:sz w:val="20"/>
                <w:lang w:val="ka-GE"/>
              </w:rPr>
              <w:t>80</w:t>
            </w:r>
          </w:p>
        </w:tc>
        <w:tc>
          <w:tcPr>
            <w:tcW w:w="665" w:type="dxa"/>
          </w:tcPr>
          <w:p w:rsidR="008B67BA" w:rsidRDefault="00D44A71">
            <w:pPr>
              <w:pStyle w:val="ListParagraph"/>
              <w:spacing w:after="0" w:line="276" w:lineRule="auto"/>
              <w:ind w:left="0"/>
              <w:jc w:val="both"/>
              <w:rPr>
                <w:rFonts w:cs="Calibri"/>
                <w:sz w:val="20"/>
                <w:lang w:val="ka-GE"/>
              </w:rPr>
            </w:pPr>
            <w:r>
              <w:rPr>
                <w:rFonts w:cs="Calibri"/>
                <w:sz w:val="20"/>
                <w:lang w:val="ka-GE"/>
              </w:rPr>
              <w:t>81</w:t>
            </w:r>
          </w:p>
        </w:tc>
      </w:tr>
    </w:tbl>
    <w:p w:rsidR="008B67BA" w:rsidRDefault="00D44A71">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2.3. ნალექების რაოდენობა წელიწადში (მმ) ნალექების დღე-ღამური მაქსიმუმი (მმ)</w:t>
      </w:r>
    </w:p>
    <w:tbl>
      <w:tblPr>
        <w:tblStyle w:val="TableGrid"/>
        <w:tblW w:w="8815" w:type="dxa"/>
        <w:jc w:val="center"/>
        <w:tblLook w:val="04A0" w:firstRow="1" w:lastRow="0" w:firstColumn="1" w:lastColumn="0" w:noHBand="0" w:noVBand="1"/>
      </w:tblPr>
      <w:tblGrid>
        <w:gridCol w:w="2245"/>
        <w:gridCol w:w="3330"/>
        <w:gridCol w:w="3240"/>
      </w:tblGrid>
      <w:tr w:rsidR="008B67BA">
        <w:trPr>
          <w:jc w:val="center"/>
        </w:trPr>
        <w:tc>
          <w:tcPr>
            <w:tcW w:w="2245" w:type="dxa"/>
            <w:shd w:val="clear" w:color="auto" w:fill="D0CECE" w:themeFill="background2" w:themeFillShade="E6"/>
          </w:tcPr>
          <w:p w:rsidR="008B67BA" w:rsidRDefault="00D44A71">
            <w:pPr>
              <w:pStyle w:val="ListParagraph"/>
              <w:spacing w:after="0" w:line="276" w:lineRule="auto"/>
              <w:ind w:left="0"/>
              <w:jc w:val="center"/>
              <w:rPr>
                <w:rFonts w:cs="Calibri"/>
                <w:sz w:val="20"/>
                <w:szCs w:val="20"/>
                <w:lang w:val="ka-GE"/>
              </w:rPr>
            </w:pPr>
            <w:r>
              <w:rPr>
                <w:rFonts w:cs="Calibri"/>
                <w:sz w:val="20"/>
                <w:szCs w:val="20"/>
                <w:lang w:val="ka-GE"/>
              </w:rPr>
              <w:t>პუნქტის დასახეება</w:t>
            </w:r>
          </w:p>
        </w:tc>
        <w:tc>
          <w:tcPr>
            <w:tcW w:w="3330" w:type="dxa"/>
            <w:shd w:val="clear" w:color="auto" w:fill="D0CECE" w:themeFill="background2" w:themeFillShade="E6"/>
          </w:tcPr>
          <w:p w:rsidR="008B67BA" w:rsidRDefault="00D44A71">
            <w:pPr>
              <w:pStyle w:val="ListParagraph"/>
              <w:spacing w:after="0" w:line="276" w:lineRule="auto"/>
              <w:ind w:left="0"/>
              <w:jc w:val="center"/>
              <w:rPr>
                <w:rFonts w:cs="Calibri"/>
                <w:sz w:val="20"/>
                <w:szCs w:val="20"/>
                <w:lang w:val="ka-GE"/>
              </w:rPr>
            </w:pPr>
            <w:r>
              <w:rPr>
                <w:rFonts w:cs="Calibri"/>
                <w:sz w:val="20"/>
                <w:szCs w:val="20"/>
                <w:lang w:val="ka-GE"/>
              </w:rPr>
              <w:t>ნალექების რ-ბა წელიწადში (მმ)</w:t>
            </w:r>
          </w:p>
        </w:tc>
        <w:tc>
          <w:tcPr>
            <w:tcW w:w="3240" w:type="dxa"/>
            <w:shd w:val="clear" w:color="auto" w:fill="D0CECE" w:themeFill="background2" w:themeFillShade="E6"/>
          </w:tcPr>
          <w:p w:rsidR="008B67BA" w:rsidRDefault="00D44A71">
            <w:pPr>
              <w:pStyle w:val="ListParagraph"/>
              <w:spacing w:after="0" w:line="276" w:lineRule="auto"/>
              <w:ind w:left="0"/>
              <w:jc w:val="center"/>
              <w:rPr>
                <w:rFonts w:cs="Calibri"/>
                <w:sz w:val="20"/>
                <w:szCs w:val="20"/>
                <w:lang w:val="ka-GE"/>
              </w:rPr>
            </w:pPr>
            <w:r>
              <w:rPr>
                <w:rFonts w:cs="Calibri"/>
                <w:sz w:val="20"/>
                <w:szCs w:val="20"/>
                <w:lang w:val="ka-GE"/>
              </w:rPr>
              <w:t>ნალექები დღე-ღამური მაქსიმუმი (მმ)</w:t>
            </w:r>
          </w:p>
        </w:tc>
      </w:tr>
      <w:tr w:rsidR="008B67BA">
        <w:trPr>
          <w:jc w:val="center"/>
        </w:trPr>
        <w:tc>
          <w:tcPr>
            <w:tcW w:w="2245" w:type="dxa"/>
          </w:tcPr>
          <w:p w:rsidR="008B67BA" w:rsidRDefault="00D44A71">
            <w:pPr>
              <w:pStyle w:val="ListParagraph"/>
              <w:spacing w:after="0" w:line="276" w:lineRule="auto"/>
              <w:ind w:left="0"/>
              <w:jc w:val="both"/>
              <w:rPr>
                <w:rFonts w:cs="Calibri"/>
                <w:sz w:val="20"/>
                <w:szCs w:val="20"/>
                <w:lang w:val="ka-GE"/>
              </w:rPr>
            </w:pPr>
            <w:r>
              <w:rPr>
                <w:rFonts w:cs="Calibri"/>
                <w:sz w:val="20"/>
                <w:szCs w:val="20"/>
                <w:lang w:val="ka-GE"/>
              </w:rPr>
              <w:t>ქობულეთი</w:t>
            </w:r>
          </w:p>
        </w:tc>
        <w:tc>
          <w:tcPr>
            <w:tcW w:w="3330" w:type="dxa"/>
          </w:tcPr>
          <w:p w:rsidR="008B67BA" w:rsidRDefault="00D44A71">
            <w:pPr>
              <w:pStyle w:val="ListParagraph"/>
              <w:spacing w:after="0" w:line="276" w:lineRule="auto"/>
              <w:ind w:left="0"/>
              <w:jc w:val="center"/>
              <w:rPr>
                <w:rFonts w:cs="Calibri"/>
                <w:sz w:val="20"/>
                <w:szCs w:val="20"/>
                <w:lang w:val="ka-GE"/>
              </w:rPr>
            </w:pPr>
            <w:r>
              <w:rPr>
                <w:rFonts w:cs="Calibri"/>
                <w:sz w:val="20"/>
                <w:szCs w:val="20"/>
                <w:lang w:val="ka-GE"/>
              </w:rPr>
              <w:t>2352</w:t>
            </w:r>
          </w:p>
        </w:tc>
        <w:tc>
          <w:tcPr>
            <w:tcW w:w="3240" w:type="dxa"/>
          </w:tcPr>
          <w:p w:rsidR="008B67BA" w:rsidRDefault="00D44A71">
            <w:pPr>
              <w:pStyle w:val="ListParagraph"/>
              <w:spacing w:after="0" w:line="276" w:lineRule="auto"/>
              <w:ind w:left="0"/>
              <w:jc w:val="center"/>
              <w:rPr>
                <w:rFonts w:cs="Calibri"/>
                <w:sz w:val="20"/>
                <w:szCs w:val="20"/>
                <w:lang w:val="ka-GE"/>
              </w:rPr>
            </w:pPr>
            <w:r>
              <w:rPr>
                <w:rFonts w:cs="Calibri"/>
                <w:sz w:val="20"/>
                <w:szCs w:val="20"/>
                <w:lang w:val="ka-GE"/>
              </w:rPr>
              <w:t>240</w:t>
            </w:r>
          </w:p>
        </w:tc>
      </w:tr>
    </w:tbl>
    <w:p w:rsidR="008B67BA" w:rsidRDefault="00D44A71">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2.4 ქარის მიმართულების განმეორებადობა (%) იანვარი, ივლისი</w:t>
      </w:r>
    </w:p>
    <w:tbl>
      <w:tblPr>
        <w:tblStyle w:val="TableGrid"/>
        <w:tblW w:w="0" w:type="auto"/>
        <w:jc w:val="center"/>
        <w:tblLook w:val="04A0" w:firstRow="1" w:lastRow="0" w:firstColumn="1" w:lastColumn="0" w:noHBand="0" w:noVBand="1"/>
      </w:tblPr>
      <w:tblGrid>
        <w:gridCol w:w="710"/>
        <w:gridCol w:w="1133"/>
        <w:gridCol w:w="747"/>
        <w:gridCol w:w="1131"/>
        <w:gridCol w:w="707"/>
        <w:gridCol w:w="1143"/>
        <w:gridCol w:w="664"/>
        <w:gridCol w:w="1090"/>
      </w:tblGrid>
      <w:tr w:rsidR="008B67BA">
        <w:trPr>
          <w:jc w:val="center"/>
        </w:trPr>
        <w:tc>
          <w:tcPr>
            <w:tcW w:w="710"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ჩრდ.</w:t>
            </w:r>
          </w:p>
        </w:tc>
        <w:tc>
          <w:tcPr>
            <w:tcW w:w="1133"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ჩრდ.აღმ.</w:t>
            </w:r>
          </w:p>
        </w:tc>
        <w:tc>
          <w:tcPr>
            <w:tcW w:w="747"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აღმ.</w:t>
            </w:r>
          </w:p>
        </w:tc>
        <w:tc>
          <w:tcPr>
            <w:tcW w:w="1131"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სამხ.აღმ.</w:t>
            </w:r>
          </w:p>
        </w:tc>
        <w:tc>
          <w:tcPr>
            <w:tcW w:w="707"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სამხ.</w:t>
            </w:r>
          </w:p>
        </w:tc>
        <w:tc>
          <w:tcPr>
            <w:tcW w:w="1143"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სამხ.დას.</w:t>
            </w:r>
          </w:p>
        </w:tc>
        <w:tc>
          <w:tcPr>
            <w:tcW w:w="664"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დას.</w:t>
            </w:r>
          </w:p>
        </w:tc>
        <w:tc>
          <w:tcPr>
            <w:tcW w:w="1090" w:type="dxa"/>
            <w:shd w:val="clear" w:color="auto" w:fill="D0CECE" w:themeFill="background2" w:themeFillShade="E6"/>
          </w:tcPr>
          <w:p w:rsidR="008B67BA" w:rsidRDefault="00D44A71">
            <w:pPr>
              <w:pStyle w:val="ListParagraph"/>
              <w:spacing w:after="0" w:line="276" w:lineRule="auto"/>
              <w:ind w:left="0"/>
              <w:jc w:val="center"/>
              <w:rPr>
                <w:rFonts w:cs="Calibri"/>
                <w:sz w:val="20"/>
                <w:lang w:val="ka-GE"/>
              </w:rPr>
            </w:pPr>
            <w:r>
              <w:rPr>
                <w:rFonts w:cs="Calibri"/>
                <w:sz w:val="20"/>
                <w:lang w:val="ka-GE"/>
              </w:rPr>
              <w:t>ჩრდ.დას</w:t>
            </w:r>
          </w:p>
        </w:tc>
      </w:tr>
      <w:tr w:rsidR="008B67BA">
        <w:trPr>
          <w:jc w:val="center"/>
        </w:trPr>
        <w:tc>
          <w:tcPr>
            <w:tcW w:w="710" w:type="dxa"/>
          </w:tcPr>
          <w:p w:rsidR="008B67BA" w:rsidRDefault="00D44A71">
            <w:pPr>
              <w:pStyle w:val="ListParagraph"/>
              <w:spacing w:after="0" w:line="276" w:lineRule="auto"/>
              <w:ind w:left="0"/>
              <w:jc w:val="center"/>
              <w:rPr>
                <w:rFonts w:cs="Calibri"/>
                <w:sz w:val="20"/>
                <w:lang w:val="ka-GE"/>
              </w:rPr>
            </w:pPr>
            <w:r>
              <w:rPr>
                <w:rFonts w:cs="Calibri"/>
                <w:sz w:val="20"/>
                <w:lang w:val="ka-GE"/>
              </w:rPr>
              <w:t>2/3</w:t>
            </w:r>
          </w:p>
        </w:tc>
        <w:tc>
          <w:tcPr>
            <w:tcW w:w="1133" w:type="dxa"/>
          </w:tcPr>
          <w:p w:rsidR="008B67BA" w:rsidRDefault="00D44A71">
            <w:pPr>
              <w:pStyle w:val="ListParagraph"/>
              <w:spacing w:after="0" w:line="276" w:lineRule="auto"/>
              <w:ind w:left="0"/>
              <w:jc w:val="center"/>
              <w:rPr>
                <w:rFonts w:cs="Calibri"/>
                <w:sz w:val="20"/>
                <w:lang w:val="ka-GE"/>
              </w:rPr>
            </w:pPr>
            <w:r>
              <w:rPr>
                <w:rFonts w:cs="Calibri"/>
                <w:sz w:val="20"/>
                <w:lang w:val="ka-GE"/>
              </w:rPr>
              <w:t>35/8</w:t>
            </w:r>
          </w:p>
        </w:tc>
        <w:tc>
          <w:tcPr>
            <w:tcW w:w="747" w:type="dxa"/>
          </w:tcPr>
          <w:p w:rsidR="008B67BA" w:rsidRDefault="00D44A71">
            <w:pPr>
              <w:pStyle w:val="ListParagraph"/>
              <w:spacing w:after="0" w:line="276" w:lineRule="auto"/>
              <w:ind w:left="0"/>
              <w:jc w:val="center"/>
              <w:rPr>
                <w:rFonts w:cs="Calibri"/>
                <w:sz w:val="20"/>
                <w:lang w:val="ka-GE"/>
              </w:rPr>
            </w:pPr>
            <w:r>
              <w:rPr>
                <w:rFonts w:cs="Calibri"/>
                <w:sz w:val="20"/>
                <w:lang w:val="ka-GE"/>
              </w:rPr>
              <w:t>15/11</w:t>
            </w:r>
          </w:p>
        </w:tc>
        <w:tc>
          <w:tcPr>
            <w:tcW w:w="1131" w:type="dxa"/>
          </w:tcPr>
          <w:p w:rsidR="008B67BA" w:rsidRDefault="00D44A71">
            <w:pPr>
              <w:pStyle w:val="ListParagraph"/>
              <w:spacing w:after="0" w:line="276" w:lineRule="auto"/>
              <w:ind w:left="0"/>
              <w:jc w:val="center"/>
              <w:rPr>
                <w:rFonts w:cs="Calibri"/>
                <w:sz w:val="20"/>
                <w:lang w:val="ka-GE"/>
              </w:rPr>
            </w:pPr>
            <w:r>
              <w:rPr>
                <w:rFonts w:cs="Calibri"/>
                <w:sz w:val="20"/>
                <w:lang w:val="ka-GE"/>
              </w:rPr>
              <w:t>8/10</w:t>
            </w:r>
          </w:p>
        </w:tc>
        <w:tc>
          <w:tcPr>
            <w:tcW w:w="707" w:type="dxa"/>
          </w:tcPr>
          <w:p w:rsidR="008B67BA" w:rsidRDefault="00D44A71">
            <w:pPr>
              <w:pStyle w:val="ListParagraph"/>
              <w:spacing w:after="0" w:line="276" w:lineRule="auto"/>
              <w:ind w:left="0"/>
              <w:jc w:val="center"/>
              <w:rPr>
                <w:rFonts w:cs="Calibri"/>
                <w:sz w:val="20"/>
                <w:lang w:val="ka-GE"/>
              </w:rPr>
            </w:pPr>
            <w:r>
              <w:rPr>
                <w:rFonts w:cs="Calibri"/>
                <w:sz w:val="20"/>
                <w:lang w:val="ka-GE"/>
              </w:rPr>
              <w:t>7/9</w:t>
            </w:r>
          </w:p>
        </w:tc>
        <w:tc>
          <w:tcPr>
            <w:tcW w:w="1143" w:type="dxa"/>
          </w:tcPr>
          <w:p w:rsidR="008B67BA" w:rsidRDefault="00D44A71">
            <w:pPr>
              <w:pStyle w:val="ListParagraph"/>
              <w:spacing w:after="0" w:line="276" w:lineRule="auto"/>
              <w:ind w:left="0"/>
              <w:jc w:val="center"/>
              <w:rPr>
                <w:rFonts w:cs="Calibri"/>
                <w:sz w:val="20"/>
                <w:lang w:val="ka-GE"/>
              </w:rPr>
            </w:pPr>
            <w:r>
              <w:rPr>
                <w:rFonts w:cs="Calibri"/>
                <w:sz w:val="20"/>
                <w:lang w:val="ka-GE"/>
              </w:rPr>
              <w:t>23/40</w:t>
            </w:r>
          </w:p>
        </w:tc>
        <w:tc>
          <w:tcPr>
            <w:tcW w:w="664" w:type="dxa"/>
          </w:tcPr>
          <w:p w:rsidR="008B67BA" w:rsidRDefault="00D44A71">
            <w:pPr>
              <w:pStyle w:val="ListParagraph"/>
              <w:spacing w:after="0" w:line="276" w:lineRule="auto"/>
              <w:ind w:left="0"/>
              <w:jc w:val="center"/>
              <w:rPr>
                <w:rFonts w:cs="Calibri"/>
                <w:sz w:val="20"/>
                <w:lang w:val="ka-GE"/>
              </w:rPr>
            </w:pPr>
            <w:r>
              <w:rPr>
                <w:rFonts w:cs="Calibri"/>
                <w:sz w:val="20"/>
                <w:lang w:val="ka-GE"/>
              </w:rPr>
              <w:t>5/17</w:t>
            </w:r>
          </w:p>
        </w:tc>
        <w:tc>
          <w:tcPr>
            <w:tcW w:w="1090" w:type="dxa"/>
          </w:tcPr>
          <w:p w:rsidR="008B67BA" w:rsidRDefault="00D44A71">
            <w:pPr>
              <w:pStyle w:val="ListParagraph"/>
              <w:spacing w:after="0" w:line="276" w:lineRule="auto"/>
              <w:ind w:left="0"/>
              <w:jc w:val="center"/>
              <w:rPr>
                <w:rFonts w:cs="Calibri"/>
                <w:sz w:val="20"/>
                <w:lang w:val="ka-GE"/>
              </w:rPr>
            </w:pPr>
            <w:r>
              <w:rPr>
                <w:rFonts w:cs="Calibri"/>
                <w:sz w:val="20"/>
                <w:lang w:val="ka-GE"/>
              </w:rPr>
              <w:t>4/2</w:t>
            </w:r>
          </w:p>
        </w:tc>
      </w:tr>
    </w:tbl>
    <w:p w:rsidR="008B67BA" w:rsidRDefault="00D44A71">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2.5 ქარის საშუალო უდიდესი და უმცირესი სჩქარე (მ/წმ)</w:t>
      </w:r>
    </w:p>
    <w:tbl>
      <w:tblPr>
        <w:tblStyle w:val="TableGrid"/>
        <w:tblW w:w="0" w:type="auto"/>
        <w:jc w:val="center"/>
        <w:tblLook w:val="04A0" w:firstRow="1" w:lastRow="0" w:firstColumn="1" w:lastColumn="0" w:noHBand="0" w:noVBand="1"/>
      </w:tblPr>
      <w:tblGrid>
        <w:gridCol w:w="2208"/>
        <w:gridCol w:w="2232"/>
      </w:tblGrid>
      <w:tr w:rsidR="008B67BA">
        <w:trPr>
          <w:jc w:val="center"/>
        </w:trPr>
        <w:tc>
          <w:tcPr>
            <w:tcW w:w="2208" w:type="dxa"/>
            <w:shd w:val="clear" w:color="auto" w:fill="A5A5A5" w:themeFill="accent3"/>
          </w:tcPr>
          <w:p w:rsidR="008B67BA" w:rsidRDefault="00D44A71">
            <w:pPr>
              <w:pStyle w:val="ListParagraph"/>
              <w:spacing w:after="0" w:line="276" w:lineRule="auto"/>
              <w:jc w:val="both"/>
              <w:rPr>
                <w:rFonts w:cs="Calibri"/>
                <w:sz w:val="20"/>
                <w:lang w:val="ka-GE"/>
              </w:rPr>
            </w:pPr>
            <w:r>
              <w:rPr>
                <w:rFonts w:cs="Calibri"/>
                <w:sz w:val="20"/>
                <w:lang w:val="ka-GE"/>
              </w:rPr>
              <w:t>იანვარი</w:t>
            </w:r>
          </w:p>
        </w:tc>
        <w:tc>
          <w:tcPr>
            <w:tcW w:w="2232" w:type="dxa"/>
            <w:shd w:val="clear" w:color="auto" w:fill="A5A5A5" w:themeFill="accent3"/>
          </w:tcPr>
          <w:p w:rsidR="008B67BA" w:rsidRDefault="00D44A71">
            <w:pPr>
              <w:pStyle w:val="ListParagraph"/>
              <w:spacing w:after="0" w:line="276" w:lineRule="auto"/>
              <w:jc w:val="both"/>
              <w:rPr>
                <w:rFonts w:cs="Calibri"/>
                <w:sz w:val="20"/>
                <w:lang w:val="ka-GE"/>
              </w:rPr>
            </w:pPr>
            <w:r>
              <w:rPr>
                <w:rFonts w:cs="Calibri"/>
                <w:sz w:val="20"/>
                <w:lang w:val="ka-GE"/>
              </w:rPr>
              <w:t>ივლისი</w:t>
            </w:r>
          </w:p>
        </w:tc>
      </w:tr>
      <w:tr w:rsidR="008B67BA">
        <w:trPr>
          <w:jc w:val="center"/>
        </w:trPr>
        <w:tc>
          <w:tcPr>
            <w:tcW w:w="2208" w:type="dxa"/>
          </w:tcPr>
          <w:p w:rsidR="008B67BA" w:rsidRDefault="00D44A71">
            <w:pPr>
              <w:pStyle w:val="ListParagraph"/>
              <w:spacing w:after="0" w:line="276" w:lineRule="auto"/>
              <w:jc w:val="both"/>
              <w:rPr>
                <w:rFonts w:cs="Calibri"/>
                <w:sz w:val="20"/>
                <w:lang w:val="ka-GE"/>
              </w:rPr>
            </w:pPr>
            <w:r>
              <w:rPr>
                <w:rFonts w:cs="Calibri"/>
                <w:sz w:val="20"/>
                <w:lang w:val="ka-GE"/>
              </w:rPr>
              <w:t>4.4/1.5</w:t>
            </w:r>
          </w:p>
        </w:tc>
        <w:tc>
          <w:tcPr>
            <w:tcW w:w="2232" w:type="dxa"/>
          </w:tcPr>
          <w:p w:rsidR="008B67BA" w:rsidRDefault="00D44A71">
            <w:pPr>
              <w:pStyle w:val="ListParagraph"/>
              <w:spacing w:after="0" w:line="276" w:lineRule="auto"/>
              <w:jc w:val="both"/>
              <w:rPr>
                <w:rFonts w:cs="Calibri"/>
                <w:sz w:val="20"/>
                <w:lang w:val="ka-GE"/>
              </w:rPr>
            </w:pPr>
            <w:r>
              <w:rPr>
                <w:rFonts w:cs="Calibri"/>
                <w:sz w:val="20"/>
                <w:lang w:val="ka-GE"/>
              </w:rPr>
              <w:t>5.1/1.7</w:t>
            </w:r>
          </w:p>
        </w:tc>
      </w:tr>
    </w:tbl>
    <w:p w:rsidR="008B67BA" w:rsidRDefault="008B67BA">
      <w:pPr>
        <w:pStyle w:val="ListParagraph"/>
        <w:spacing w:after="0" w:line="276" w:lineRule="auto"/>
        <w:ind w:left="0"/>
        <w:jc w:val="both"/>
        <w:rPr>
          <w:rFonts w:cs="Calibri"/>
          <w:lang w:val="ka-GE"/>
        </w:rPr>
      </w:pPr>
    </w:p>
    <w:p w:rsidR="008B67BA" w:rsidRDefault="00D44A71">
      <w:pPr>
        <w:pStyle w:val="ListParagraph"/>
        <w:spacing w:before="120" w:after="120" w:line="240" w:lineRule="auto"/>
        <w:ind w:left="0"/>
        <w:contextualSpacing w:val="0"/>
        <w:jc w:val="right"/>
        <w:rPr>
          <w:rFonts w:cs="Calibri"/>
          <w:i/>
          <w:sz w:val="20"/>
          <w:lang w:val="ka-GE"/>
        </w:rPr>
      </w:pPr>
      <w:r>
        <w:rPr>
          <w:rFonts w:cs="Calibri"/>
          <w:i/>
          <w:sz w:val="20"/>
          <w:lang w:val="ka-GE"/>
        </w:rPr>
        <w:t>ცხრილი 2.6 პარამეტრები, რომლებიც განსაზღვრავს ატმოსფერულ ჰაერში მავნე ნივთიერებათა გაბნების პირობებს</w:t>
      </w:r>
    </w:p>
    <w:tbl>
      <w:tblPr>
        <w:tblStyle w:val="TableGrid"/>
        <w:tblW w:w="0" w:type="auto"/>
        <w:jc w:val="center"/>
        <w:tblLook w:val="04A0" w:firstRow="1" w:lastRow="0" w:firstColumn="1" w:lastColumn="0" w:noHBand="0" w:noVBand="1"/>
      </w:tblPr>
      <w:tblGrid>
        <w:gridCol w:w="6925"/>
        <w:gridCol w:w="2425"/>
      </w:tblGrid>
      <w:tr w:rsidR="008B67BA">
        <w:trPr>
          <w:jc w:val="center"/>
        </w:trPr>
        <w:tc>
          <w:tcPr>
            <w:tcW w:w="6925" w:type="dxa"/>
            <w:shd w:val="clear" w:color="auto" w:fill="D0CECE" w:themeFill="background2" w:themeFillShade="E6"/>
          </w:tcPr>
          <w:p w:rsidR="008B67BA" w:rsidRDefault="00D44A71">
            <w:pPr>
              <w:pStyle w:val="ListParagraph"/>
              <w:spacing w:after="0" w:line="276" w:lineRule="auto"/>
              <w:ind w:left="0"/>
              <w:jc w:val="center"/>
              <w:rPr>
                <w:rFonts w:cs="Calibri"/>
                <w:b/>
                <w:sz w:val="20"/>
                <w:lang w:val="ka-GE"/>
              </w:rPr>
            </w:pPr>
            <w:r>
              <w:rPr>
                <w:rFonts w:cs="Calibri"/>
                <w:b/>
                <w:sz w:val="20"/>
                <w:lang w:val="ka-GE"/>
              </w:rPr>
              <w:t>მეტეოროლოგიური მახასიათებლების და კოეფიციენტების დასახელება</w:t>
            </w:r>
          </w:p>
        </w:tc>
        <w:tc>
          <w:tcPr>
            <w:tcW w:w="2425" w:type="dxa"/>
            <w:shd w:val="clear" w:color="auto" w:fill="D0CECE" w:themeFill="background2" w:themeFillShade="E6"/>
          </w:tcPr>
          <w:p w:rsidR="008B67BA" w:rsidRDefault="00D44A71">
            <w:pPr>
              <w:pStyle w:val="ListParagraph"/>
              <w:spacing w:after="0" w:line="276" w:lineRule="auto"/>
              <w:ind w:left="0"/>
              <w:jc w:val="center"/>
              <w:rPr>
                <w:rFonts w:cs="Calibri"/>
                <w:b/>
                <w:sz w:val="20"/>
                <w:lang w:val="ka-GE"/>
              </w:rPr>
            </w:pPr>
            <w:r>
              <w:rPr>
                <w:rFonts w:cs="Calibri"/>
                <w:b/>
                <w:sz w:val="20"/>
                <w:lang w:val="ka-GE"/>
              </w:rPr>
              <w:t>მნიშვნელობები</w:t>
            </w:r>
          </w:p>
        </w:tc>
      </w:tr>
      <w:tr w:rsidR="008B67BA">
        <w:trPr>
          <w:jc w:val="center"/>
        </w:trPr>
        <w:tc>
          <w:tcPr>
            <w:tcW w:w="6925" w:type="dxa"/>
          </w:tcPr>
          <w:p w:rsidR="008B67BA" w:rsidRDefault="00D44A71">
            <w:pPr>
              <w:pStyle w:val="ListParagraph"/>
              <w:spacing w:after="0" w:line="276" w:lineRule="auto"/>
              <w:ind w:left="0"/>
              <w:rPr>
                <w:rFonts w:cs="Calibri"/>
                <w:sz w:val="20"/>
                <w:lang w:val="ka-GE"/>
              </w:rPr>
            </w:pPr>
            <w:r>
              <w:rPr>
                <w:rFonts w:cs="Calibri"/>
                <w:sz w:val="20"/>
                <w:lang w:val="ka-GE"/>
              </w:rPr>
              <w:t>ატმოსფეროს ტემპერატურული სტრატიფიკაციის კოეფიციენტი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200</w:t>
            </w:r>
          </w:p>
        </w:tc>
      </w:tr>
      <w:tr w:rsidR="008B67BA">
        <w:trPr>
          <w:trHeight w:val="325"/>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ადგილის რელიეფის გავლენის ამსახველი კოეფიციენტი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1</w:t>
            </w:r>
          </w:p>
        </w:tc>
      </w:tr>
      <w:tr w:rsidR="008B67BA">
        <w:trPr>
          <w:jc w:val="center"/>
        </w:trPr>
        <w:tc>
          <w:tcPr>
            <w:tcW w:w="6925" w:type="dxa"/>
          </w:tcPr>
          <w:p w:rsidR="008B67BA" w:rsidRDefault="00D44A71">
            <w:pPr>
              <w:pStyle w:val="ListParagraph"/>
              <w:spacing w:after="0" w:line="276" w:lineRule="auto"/>
              <w:ind w:left="0"/>
              <w:jc w:val="both"/>
              <w:rPr>
                <w:rFonts w:cs="Calibri"/>
                <w:sz w:val="20"/>
              </w:rPr>
            </w:pPr>
            <w:r>
              <w:rPr>
                <w:rFonts w:cs="Calibri"/>
                <w:sz w:val="20"/>
                <w:lang w:val="ka-GE"/>
              </w:rPr>
              <w:t xml:space="preserve">წლის ყველაზე ცხელი თვის ჰაერის საშუალო მაქსიმალური ტემპერატურა, </w:t>
            </w:r>
            <w:r>
              <w:rPr>
                <w:rFonts w:cs="Calibri"/>
                <w:sz w:val="20"/>
                <w:vertAlign w:val="superscript"/>
                <w:lang w:val="ka-GE"/>
              </w:rPr>
              <w:t>0</w:t>
            </w:r>
            <w:r>
              <w:rPr>
                <w:rFonts w:cs="Calibri"/>
                <w:sz w:val="20"/>
              </w:rPr>
              <w:t>C</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26.6</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 xml:space="preserve">წლის ყველაზე ცივი თვის ჰაერის საშალო ტემპერატურა, </w:t>
            </w:r>
            <w:r>
              <w:rPr>
                <w:rFonts w:cs="Calibri"/>
                <w:sz w:val="20"/>
                <w:vertAlign w:val="superscript"/>
                <w:lang w:val="ka-GE"/>
              </w:rPr>
              <w:t>0</w:t>
            </w:r>
            <w:r>
              <w:rPr>
                <w:rFonts w:cs="Calibri"/>
                <w:sz w:val="20"/>
              </w:rPr>
              <w:t>C</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4.8</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ქართა საშუალო წლიური თაიგული, %</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შტილი-20</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-ჩრდილოეთი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2</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-ჩრდილო-აღმოსავლეთი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23</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-აღმოსავლეთი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13</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-სამხრეთ-აღმოსავლეთი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8</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-სამხრეთი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7</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-სამხრეთ-დასავლეთი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30</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-დასავლეთი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11</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-ჩრდილო-დასავლეთი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6</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-შტილი</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20</w:t>
            </w:r>
          </w:p>
        </w:tc>
      </w:tr>
      <w:tr w:rsidR="008B67BA">
        <w:trPr>
          <w:jc w:val="center"/>
        </w:trPr>
        <w:tc>
          <w:tcPr>
            <w:tcW w:w="6925" w:type="dxa"/>
          </w:tcPr>
          <w:p w:rsidR="008B67BA" w:rsidRDefault="00D44A71">
            <w:pPr>
              <w:pStyle w:val="ListParagraph"/>
              <w:spacing w:after="0" w:line="276" w:lineRule="auto"/>
              <w:ind w:left="0"/>
              <w:jc w:val="both"/>
              <w:rPr>
                <w:rFonts w:cs="Calibri"/>
                <w:sz w:val="20"/>
                <w:lang w:val="ka-GE"/>
              </w:rPr>
            </w:pPr>
            <w:r>
              <w:rPr>
                <w:rFonts w:cs="Calibri"/>
                <w:sz w:val="20"/>
                <w:lang w:val="ka-GE"/>
              </w:rPr>
              <w:t>ქარის სიჩქარე (მრავალწლიური მონაცემების მიხედვით), რომლის გადამეტების განმეორებადობა შეადგენს 5%-ს, მ/წმ</w:t>
            </w:r>
          </w:p>
        </w:tc>
        <w:tc>
          <w:tcPr>
            <w:tcW w:w="2425" w:type="dxa"/>
          </w:tcPr>
          <w:p w:rsidR="008B67BA" w:rsidRDefault="00D44A71">
            <w:pPr>
              <w:pStyle w:val="ListParagraph"/>
              <w:spacing w:after="0" w:line="276" w:lineRule="auto"/>
              <w:ind w:left="0"/>
              <w:jc w:val="center"/>
              <w:rPr>
                <w:rFonts w:cs="Calibri"/>
                <w:sz w:val="20"/>
                <w:lang w:val="ka-GE"/>
              </w:rPr>
            </w:pPr>
            <w:r>
              <w:rPr>
                <w:rFonts w:cs="Calibri"/>
                <w:sz w:val="20"/>
                <w:lang w:val="ka-GE"/>
              </w:rPr>
              <w:t>18</w:t>
            </w:r>
          </w:p>
        </w:tc>
      </w:tr>
    </w:tbl>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8B67BA">
      <w:pPr>
        <w:pStyle w:val="ListParagraph"/>
        <w:spacing w:after="0" w:line="276" w:lineRule="auto"/>
        <w:ind w:left="0"/>
        <w:jc w:val="both"/>
        <w:rPr>
          <w:rFonts w:ascii="Calibri" w:hAnsi="Calibri" w:cs="Calibri"/>
          <w:lang w:val="ka-GE"/>
        </w:rPr>
      </w:pPr>
    </w:p>
    <w:p w:rsidR="008B67BA" w:rsidRDefault="00D44A71">
      <w:pPr>
        <w:pStyle w:val="Heading1"/>
        <w:rPr>
          <w:lang w:val="ka-GE"/>
        </w:rPr>
      </w:pPr>
      <w:bookmarkStart w:id="3" w:name="_Toc195191870"/>
      <w:r>
        <w:lastRenderedPageBreak/>
        <w:t xml:space="preserve">3. </w:t>
      </w:r>
      <w:r>
        <w:rPr>
          <w:lang w:val="ka-GE"/>
        </w:rPr>
        <w:t>ტექნოლოგიური პროცესის აღწერა</w:t>
      </w:r>
      <w:bookmarkEnd w:id="3"/>
    </w:p>
    <w:p w:rsidR="008B67BA" w:rsidRDefault="00D44A71">
      <w:pPr>
        <w:pStyle w:val="Heading2"/>
        <w:rPr>
          <w:b w:val="0"/>
          <w:lang w:val="ka-GE"/>
        </w:rPr>
      </w:pPr>
      <w:bookmarkStart w:id="4" w:name="_Toc195191871"/>
      <w:r>
        <w:rPr>
          <w:rFonts w:cstheme="minorHAnsi"/>
        </w:rPr>
        <w:t xml:space="preserve">3.1. </w:t>
      </w:r>
      <w:r>
        <w:rPr>
          <w:rFonts w:cstheme="minorHAnsi"/>
          <w:lang w:val="ka-GE"/>
        </w:rPr>
        <w:t xml:space="preserve">№1 </w:t>
      </w:r>
      <w:r>
        <w:rPr>
          <w:lang w:val="ka-GE"/>
        </w:rPr>
        <w:t>სამშენებლო ბანაკის დაგეგმილი ინფრასტრუქტურა</w:t>
      </w:r>
      <w:bookmarkEnd w:id="4"/>
    </w:p>
    <w:p w:rsidR="008B67BA" w:rsidRDefault="00D44A71">
      <w:pPr>
        <w:spacing w:before="120" w:after="0" w:line="240" w:lineRule="auto"/>
        <w:jc w:val="both"/>
        <w:rPr>
          <w:rFonts w:cs="Calibri"/>
          <w:lang w:val="ka-GE"/>
        </w:rPr>
      </w:pPr>
      <w:r>
        <w:rPr>
          <w:rFonts w:cs="Calibri"/>
          <w:lang w:val="ka-GE"/>
        </w:rPr>
        <w:t xml:space="preserve">სამშენებლო ბანაკი </w:t>
      </w:r>
      <w:r>
        <w:rPr>
          <w:rFonts w:cs="Arial"/>
          <w:lang w:val="ka-GE"/>
        </w:rPr>
        <w:t>№</w:t>
      </w:r>
      <w:r>
        <w:rPr>
          <w:rFonts w:cs="Calibri"/>
          <w:lang w:val="ka-GE"/>
        </w:rPr>
        <w:t>1-ის ტერიტორიაზე დაგეგმილია მოეწყოს შემდეგი ინფრასტრუქტურული ობიექტები:</w:t>
      </w:r>
    </w:p>
    <w:p w:rsidR="008B67BA" w:rsidRDefault="00D44A71">
      <w:pPr>
        <w:numPr>
          <w:ilvl w:val="0"/>
          <w:numId w:val="7"/>
        </w:numPr>
        <w:spacing w:after="0" w:line="240" w:lineRule="auto"/>
        <w:jc w:val="both"/>
        <w:rPr>
          <w:rFonts w:cs="Calibri"/>
          <w:lang w:val="ka-GE"/>
        </w:rPr>
      </w:pPr>
      <w:r>
        <w:rPr>
          <w:rFonts w:cs="Calibri"/>
          <w:lang w:val="ka-GE"/>
        </w:rPr>
        <w:t>საოფისე ადმინისტრაციული შენობა;</w:t>
      </w:r>
    </w:p>
    <w:p w:rsidR="008B67BA" w:rsidRDefault="00D44A71">
      <w:pPr>
        <w:numPr>
          <w:ilvl w:val="0"/>
          <w:numId w:val="7"/>
        </w:numPr>
        <w:spacing w:after="0" w:line="240" w:lineRule="auto"/>
        <w:jc w:val="both"/>
        <w:rPr>
          <w:rFonts w:cs="Calibri"/>
          <w:lang w:val="ka-GE"/>
        </w:rPr>
      </w:pPr>
      <w:r>
        <w:rPr>
          <w:rFonts w:cs="Calibri"/>
          <w:lang w:val="ka-GE"/>
        </w:rPr>
        <w:t>სატრანსპორტო საშუალებების სადგომი;</w:t>
      </w:r>
    </w:p>
    <w:p w:rsidR="008B67BA" w:rsidRDefault="00D44A71">
      <w:pPr>
        <w:numPr>
          <w:ilvl w:val="0"/>
          <w:numId w:val="7"/>
        </w:numPr>
        <w:spacing w:after="0" w:line="240" w:lineRule="auto"/>
        <w:jc w:val="both"/>
        <w:rPr>
          <w:rFonts w:cs="Calibri"/>
          <w:lang w:val="ka-GE"/>
        </w:rPr>
      </w:pPr>
      <w:r>
        <w:rPr>
          <w:rFonts w:cs="Calibri"/>
          <w:lang w:val="ka-GE"/>
        </w:rPr>
        <w:t>დიზელის  რეზერვუარი 2 ერთეული;</w:t>
      </w:r>
    </w:p>
    <w:p w:rsidR="008B67BA" w:rsidRDefault="00D44A71">
      <w:pPr>
        <w:numPr>
          <w:ilvl w:val="0"/>
          <w:numId w:val="7"/>
        </w:numPr>
        <w:spacing w:after="0" w:line="240" w:lineRule="auto"/>
        <w:jc w:val="both"/>
        <w:rPr>
          <w:rFonts w:cs="Calibri"/>
          <w:lang w:val="ka-GE"/>
        </w:rPr>
      </w:pPr>
      <w:r>
        <w:rPr>
          <w:rFonts w:cs="Calibri"/>
          <w:lang w:val="ka-GE"/>
        </w:rPr>
        <w:t>მუშა პერსონალის მოსასვენებელი და სასადილო დროებითი ნაგებობა;</w:t>
      </w:r>
    </w:p>
    <w:p w:rsidR="008B67BA" w:rsidRDefault="00D44A71">
      <w:pPr>
        <w:numPr>
          <w:ilvl w:val="0"/>
          <w:numId w:val="7"/>
        </w:numPr>
        <w:spacing w:after="0" w:line="240" w:lineRule="auto"/>
        <w:jc w:val="both"/>
        <w:rPr>
          <w:rFonts w:cs="Calibri"/>
          <w:lang w:val="ka-GE"/>
        </w:rPr>
      </w:pPr>
      <w:r>
        <w:rPr>
          <w:rFonts w:cs="Calibri"/>
          <w:lang w:val="ka-GE"/>
        </w:rPr>
        <w:t>ბეტონის მობილური საწარმო;</w:t>
      </w:r>
    </w:p>
    <w:p w:rsidR="008B67BA" w:rsidRDefault="00D44A71">
      <w:pPr>
        <w:numPr>
          <w:ilvl w:val="0"/>
          <w:numId w:val="7"/>
        </w:numPr>
        <w:spacing w:after="0" w:line="240" w:lineRule="auto"/>
        <w:jc w:val="both"/>
        <w:rPr>
          <w:rFonts w:cs="Calibri"/>
          <w:lang w:val="ka-GE"/>
        </w:rPr>
      </w:pPr>
      <w:r>
        <w:rPr>
          <w:rFonts w:cs="Calibri"/>
          <w:lang w:val="ka-GE"/>
        </w:rPr>
        <w:t>ასფალტის მობილური საწარმო;</w:t>
      </w:r>
    </w:p>
    <w:p w:rsidR="008B67BA" w:rsidRDefault="00D44A71">
      <w:pPr>
        <w:numPr>
          <w:ilvl w:val="0"/>
          <w:numId w:val="7"/>
        </w:numPr>
        <w:spacing w:after="0" w:line="240" w:lineRule="auto"/>
        <w:jc w:val="both"/>
        <w:rPr>
          <w:rFonts w:cs="Calibri"/>
          <w:lang w:val="ka-GE"/>
        </w:rPr>
      </w:pPr>
      <w:r>
        <w:rPr>
          <w:rFonts w:cs="Calibri"/>
          <w:lang w:val="ka-GE"/>
        </w:rPr>
        <w:t>ინერტული მასალების სამსხვრევ-დამახარისხებელი მობილური საწარმო;</w:t>
      </w:r>
    </w:p>
    <w:p w:rsidR="008B67BA" w:rsidRDefault="00D44A71">
      <w:pPr>
        <w:numPr>
          <w:ilvl w:val="0"/>
          <w:numId w:val="7"/>
        </w:numPr>
        <w:spacing w:after="0" w:line="240" w:lineRule="auto"/>
        <w:jc w:val="both"/>
        <w:rPr>
          <w:rFonts w:cs="Calibri"/>
          <w:lang w:val="ka-GE"/>
        </w:rPr>
      </w:pPr>
      <w:r>
        <w:rPr>
          <w:rFonts w:cs="Calibri"/>
          <w:lang w:val="ka-GE"/>
        </w:rPr>
        <w:t>სასმელ-სამეურნეო ჩამდინარე წყლების გამწმენდი ნაგებობა;</w:t>
      </w:r>
    </w:p>
    <w:p w:rsidR="008B67BA" w:rsidRDefault="00D44A71">
      <w:pPr>
        <w:numPr>
          <w:ilvl w:val="0"/>
          <w:numId w:val="7"/>
        </w:numPr>
        <w:spacing w:after="0" w:line="240" w:lineRule="auto"/>
        <w:jc w:val="both"/>
        <w:rPr>
          <w:rFonts w:cs="Calibri"/>
          <w:lang w:val="ka-GE"/>
        </w:rPr>
      </w:pPr>
      <w:r>
        <w:rPr>
          <w:rFonts w:cs="Calibri"/>
          <w:lang w:val="ka-GE"/>
        </w:rPr>
        <w:t>სასმელ-სამეურნეო ჩამდინარე წყლების შემკრები რეზერვუარი;</w:t>
      </w:r>
    </w:p>
    <w:p w:rsidR="008B67BA" w:rsidRDefault="00D44A71">
      <w:pPr>
        <w:numPr>
          <w:ilvl w:val="0"/>
          <w:numId w:val="7"/>
        </w:numPr>
        <w:spacing w:after="0" w:line="240" w:lineRule="auto"/>
        <w:jc w:val="both"/>
        <w:rPr>
          <w:rFonts w:cs="Calibri"/>
          <w:lang w:val="ka-GE"/>
        </w:rPr>
      </w:pPr>
      <w:r>
        <w:rPr>
          <w:rFonts w:cs="Calibri"/>
          <w:lang w:val="ka-GE"/>
        </w:rPr>
        <w:t>საწყობი;</w:t>
      </w:r>
    </w:p>
    <w:p w:rsidR="008B67BA" w:rsidRDefault="00D44A71">
      <w:pPr>
        <w:numPr>
          <w:ilvl w:val="0"/>
          <w:numId w:val="7"/>
        </w:numPr>
        <w:spacing w:after="0" w:line="240" w:lineRule="auto"/>
        <w:jc w:val="both"/>
        <w:rPr>
          <w:rFonts w:cs="Calibri"/>
          <w:lang w:val="ka-GE"/>
        </w:rPr>
      </w:pPr>
      <w:r>
        <w:rPr>
          <w:rFonts w:cs="Calibri"/>
          <w:lang w:val="ka-GE"/>
        </w:rPr>
        <w:t>მძიმე ტექნიკის შესაკეთებელი;</w:t>
      </w:r>
    </w:p>
    <w:p w:rsidR="008B67BA" w:rsidRDefault="00D44A71">
      <w:pPr>
        <w:numPr>
          <w:ilvl w:val="0"/>
          <w:numId w:val="7"/>
        </w:numPr>
        <w:spacing w:after="0" w:line="240" w:lineRule="auto"/>
        <w:jc w:val="both"/>
        <w:rPr>
          <w:rFonts w:cs="Calibri"/>
          <w:lang w:val="ka-GE"/>
        </w:rPr>
      </w:pPr>
      <w:r>
        <w:rPr>
          <w:rFonts w:cs="Calibri"/>
          <w:lang w:val="ka-GE"/>
        </w:rPr>
        <w:t>ლაბორატორია;</w:t>
      </w:r>
    </w:p>
    <w:p w:rsidR="008B67BA" w:rsidRDefault="00D44A71">
      <w:pPr>
        <w:numPr>
          <w:ilvl w:val="0"/>
          <w:numId w:val="7"/>
        </w:numPr>
        <w:spacing w:after="0" w:line="240" w:lineRule="auto"/>
        <w:jc w:val="both"/>
        <w:rPr>
          <w:rFonts w:cs="Calibri"/>
          <w:lang w:val="ka-GE"/>
        </w:rPr>
      </w:pPr>
      <w:r>
        <w:rPr>
          <w:rFonts w:cs="Calibri"/>
          <w:lang w:val="ka-GE"/>
        </w:rPr>
        <w:t>ტექნიკური წყლის რეზერვუარი;</w:t>
      </w:r>
    </w:p>
    <w:p w:rsidR="008B67BA" w:rsidRDefault="00D44A71">
      <w:pPr>
        <w:numPr>
          <w:ilvl w:val="0"/>
          <w:numId w:val="7"/>
        </w:numPr>
        <w:spacing w:after="0" w:line="240" w:lineRule="auto"/>
        <w:jc w:val="both"/>
        <w:rPr>
          <w:rFonts w:cs="Calibri"/>
          <w:lang w:val="ka-GE"/>
        </w:rPr>
      </w:pPr>
      <w:r>
        <w:rPr>
          <w:rFonts w:cs="Calibri"/>
          <w:lang w:val="ka-GE"/>
        </w:rPr>
        <w:t>ტექნიკური წყლის მიწისქვეშა ჭაბურღილები.</w:t>
      </w:r>
    </w:p>
    <w:p w:rsidR="008B67BA" w:rsidRDefault="00D44A71">
      <w:pPr>
        <w:spacing w:before="120" w:after="120" w:line="240" w:lineRule="auto"/>
        <w:jc w:val="both"/>
        <w:rPr>
          <w:rFonts w:cs="Calibri"/>
          <w:color w:val="000000" w:themeColor="text1"/>
          <w:lang w:val="ka-GE"/>
        </w:rPr>
      </w:pPr>
      <w:r>
        <w:rPr>
          <w:rFonts w:cs="Calibri"/>
          <w:color w:val="000000" w:themeColor="text1"/>
          <w:lang w:val="ka-GE"/>
        </w:rPr>
        <w:t>აღსანიშნავია, რომ სამშენებლო ბანაკის ტერიტორიაზე ყველა დროებითი ნაგებობა მოწყობილი იქნება მსუბუქი კონსტრუქციის შენობით, ხოლო საწარმოები, მათ შორის ბეტონის და ასფალტის საწარმოც ძირითადად წარმოადგენენ მობილურ მოწყობილობებს, რომელთა დემონტაჟიც მარტივად განხორციელდება პროექტის დასრულების შემდეგ. ამასთან, სამშენებლო ბანაკის, მათ შორის ბანაკის ტერიტორიზე წარმოდგენილი ყველა სახის დროებითი ნაგებობების და მობილური საწარმოების, მათ შორის ბეტონის და ასფალტის საწარმოს დემონტაჟი განხორციელდება მას შემდეგ, რაც დასრულდება საავტომობილო გზის მშენებლობის პროექტი.</w:t>
      </w:r>
    </w:p>
    <w:p w:rsidR="008B67BA" w:rsidRDefault="00D44A71">
      <w:pPr>
        <w:spacing w:before="120" w:after="120" w:line="240" w:lineRule="auto"/>
        <w:jc w:val="both"/>
        <w:rPr>
          <w:rFonts w:cs="Calibri"/>
          <w:lang w:val="ka-GE"/>
        </w:rPr>
      </w:pPr>
      <w:r>
        <w:rPr>
          <w:rFonts w:cs="Arial"/>
          <w:lang w:val="ka-GE"/>
        </w:rPr>
        <w:t>№</w:t>
      </w:r>
      <w:r>
        <w:rPr>
          <w:rFonts w:cs="Calibri"/>
          <w:lang w:val="ka-GE"/>
        </w:rPr>
        <w:t>1 სამშენებლო ბანაკის ტერიტორია არასასოფლო-სამეურნეო დანიშნულებისაა, მცენარეული საფარით და ნიადაგის ნაყოფიერი ფენით წარმოდგენილი არ არის, დეგრადირებული და სახეცვლილია.</w:t>
      </w:r>
    </w:p>
    <w:p w:rsidR="008B67BA" w:rsidRDefault="008B67BA">
      <w:pPr>
        <w:spacing w:after="0" w:line="276" w:lineRule="auto"/>
        <w:jc w:val="both"/>
        <w:rPr>
          <w:rFonts w:ascii="Calibri" w:hAnsi="Calibri" w:cs="Calibri"/>
          <w:color w:val="FF0000"/>
          <w:lang w:val="ka-GE"/>
        </w:rPr>
      </w:pPr>
    </w:p>
    <w:p w:rsidR="008B67BA" w:rsidRDefault="00D44A71">
      <w:pPr>
        <w:pStyle w:val="Heading2"/>
      </w:pPr>
      <w:bookmarkStart w:id="5" w:name="_Toc195191872"/>
      <w:r>
        <w:t xml:space="preserve">3.2. </w:t>
      </w:r>
      <w:r>
        <w:rPr>
          <w:lang w:val="ka-GE"/>
        </w:rPr>
        <w:t>ინერტული მასალების სამსხვრევ-დამხარისხებელი საწარმო</w:t>
      </w:r>
      <w:bookmarkEnd w:id="5"/>
    </w:p>
    <w:p w:rsidR="008B67BA" w:rsidRDefault="00D44A71">
      <w:pPr>
        <w:spacing w:before="120" w:after="120" w:line="240" w:lineRule="auto"/>
        <w:jc w:val="both"/>
        <w:rPr>
          <w:rFonts w:cs="Calibri"/>
          <w:color w:val="000000" w:themeColor="text1"/>
          <w:lang w:val="ka-GE"/>
        </w:rPr>
      </w:pPr>
      <w:r>
        <w:rPr>
          <w:rFonts w:cs="Arial"/>
          <w:color w:val="000000" w:themeColor="text1"/>
          <w:lang w:val="ka-GE"/>
        </w:rPr>
        <w:t>№</w:t>
      </w:r>
      <w:r>
        <w:rPr>
          <w:rFonts w:cs="Calibri"/>
          <w:color w:val="000000" w:themeColor="text1"/>
          <w:lang w:val="ka-GE"/>
        </w:rPr>
        <w:t xml:space="preserve">1 სამშენებლო ბანაკის ტერიტორიაზე მოეწყობა სამსხვრევ-დამხარისხებელი მობილური საწარმო. აღნიშნული საწარმო იმუშავებს წელიწადში </w:t>
      </w:r>
      <w:r>
        <w:rPr>
          <w:rFonts w:cs="Calibri"/>
          <w:b/>
          <w:bCs/>
          <w:color w:val="000000" w:themeColor="text1"/>
          <w:lang w:val="ka-GE"/>
        </w:rPr>
        <w:t xml:space="preserve">175 </w:t>
      </w:r>
      <w:r>
        <w:rPr>
          <w:rFonts w:cs="Calibri"/>
          <w:color w:val="000000" w:themeColor="text1"/>
          <w:lang w:val="ka-GE"/>
        </w:rPr>
        <w:t xml:space="preserve">სამუშაო დღე და დღე-ღამეში </w:t>
      </w:r>
      <w:r>
        <w:rPr>
          <w:rFonts w:cs="Calibri"/>
          <w:b/>
          <w:bCs/>
          <w:color w:val="000000" w:themeColor="text1"/>
          <w:lang w:val="ka-GE"/>
        </w:rPr>
        <w:t>8 საათიანი</w:t>
      </w:r>
      <w:r>
        <w:rPr>
          <w:rFonts w:cs="Calibri"/>
          <w:color w:val="000000" w:themeColor="text1"/>
          <w:lang w:val="ka-GE"/>
        </w:rPr>
        <w:t xml:space="preserve"> სამუშაო გრაფიკით. საწარმოს დაგეგმილი წარმადობა შეადგენს </w:t>
      </w:r>
      <w:r>
        <w:rPr>
          <w:rFonts w:cs="Calibri"/>
          <w:b/>
          <w:bCs/>
          <w:color w:val="000000" w:themeColor="text1"/>
          <w:lang w:val="ka-GE"/>
        </w:rPr>
        <w:t>160 მ</w:t>
      </w:r>
      <w:r>
        <w:rPr>
          <w:rFonts w:cs="Calibri"/>
          <w:b/>
          <w:bCs/>
          <w:color w:val="000000" w:themeColor="text1"/>
          <w:vertAlign w:val="superscript"/>
          <w:lang w:val="ka-GE"/>
        </w:rPr>
        <w:t>3</w:t>
      </w:r>
      <w:r>
        <w:rPr>
          <w:rFonts w:cs="Calibri"/>
          <w:b/>
          <w:bCs/>
          <w:color w:val="000000" w:themeColor="text1"/>
          <w:lang w:val="ka-GE"/>
        </w:rPr>
        <w:t>/სთ-ს (</w:t>
      </w:r>
      <w:r>
        <w:rPr>
          <w:rFonts w:cs="Calibri"/>
          <w:b/>
          <w:bCs/>
          <w:color w:val="000000" w:themeColor="text1"/>
        </w:rPr>
        <w:t xml:space="preserve">256 </w:t>
      </w:r>
      <w:r>
        <w:rPr>
          <w:rFonts w:cs="Calibri"/>
          <w:b/>
          <w:bCs/>
          <w:color w:val="000000" w:themeColor="text1"/>
          <w:lang w:val="ka-GE"/>
        </w:rPr>
        <w:t>ტ).</w:t>
      </w:r>
      <w:r>
        <w:rPr>
          <w:rFonts w:cs="Calibri"/>
          <w:color w:val="000000" w:themeColor="text1"/>
          <w:lang w:val="ka-GE"/>
        </w:rPr>
        <w:t xml:space="preserve"> შესაბამისად, წლის განმავლობაში მიღებული იქნება </w:t>
      </w:r>
      <w:r>
        <w:rPr>
          <w:rFonts w:cs="Calibri"/>
          <w:b/>
          <w:bCs/>
          <w:color w:val="000000" w:themeColor="text1"/>
          <w:lang w:val="ka-GE"/>
        </w:rPr>
        <w:t>358.400 ტონა (224.000 მ</w:t>
      </w:r>
      <w:r>
        <w:rPr>
          <w:rFonts w:cs="Calibri"/>
          <w:b/>
          <w:bCs/>
          <w:color w:val="000000" w:themeColor="text1"/>
          <w:vertAlign w:val="superscript"/>
          <w:lang w:val="ka-GE"/>
        </w:rPr>
        <w:t>3</w:t>
      </w:r>
      <w:r>
        <w:rPr>
          <w:rFonts w:cs="Calibri"/>
          <w:b/>
          <w:bCs/>
          <w:color w:val="000000" w:themeColor="text1"/>
          <w:lang w:val="ka-GE"/>
        </w:rPr>
        <w:t xml:space="preserve">) </w:t>
      </w:r>
      <w:r>
        <w:rPr>
          <w:rFonts w:cs="Calibri"/>
          <w:color w:val="000000" w:themeColor="text1"/>
          <w:lang w:val="ka-GE"/>
        </w:rPr>
        <w:t>ინერტული მასალის სხვადასხვა ფრაქცია.</w:t>
      </w:r>
    </w:p>
    <w:p w:rsidR="008B67BA" w:rsidRDefault="00D44A71">
      <w:pPr>
        <w:spacing w:before="120" w:after="0" w:line="240" w:lineRule="auto"/>
        <w:jc w:val="both"/>
        <w:rPr>
          <w:rFonts w:cs="Calibri"/>
          <w:lang w:val="ka-GE"/>
        </w:rPr>
      </w:pPr>
      <w:r>
        <w:rPr>
          <w:rFonts w:cs="Arial"/>
          <w:color w:val="000000" w:themeColor="text1"/>
          <w:lang w:val="ka-GE"/>
        </w:rPr>
        <w:t>№</w:t>
      </w:r>
      <w:r>
        <w:rPr>
          <w:rFonts w:cs="Calibri"/>
          <w:color w:val="000000" w:themeColor="text1"/>
          <w:lang w:val="ka-GE"/>
        </w:rPr>
        <w:t xml:space="preserve">1 სამშენებლო ბანაკის ტერიტორიაზე დასამონტაჟებელი </w:t>
      </w:r>
      <w:r>
        <w:rPr>
          <w:rFonts w:cs="Calibri"/>
          <w:lang w:val="ka-GE"/>
        </w:rPr>
        <w:t xml:space="preserve">სამსხვრევ-დამხარისხებელი საწარმოს შემადგენლობაში იქნება შემდეგი ელემენტები: </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პანდუსი;</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ქვიშა-ღორღის მიმღები ბუნკერი;</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სამსხვრევი და საცერი დანადგარები;</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ქვიშის სარეცხი;</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ლენტური ტრანსპორტიორი;</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საოპერატორო;</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სალექარი სისტემების ჩამდინარე წყლებისთვის;</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ჩამტვირთველი ბუნკერი;</w:t>
      </w:r>
    </w:p>
    <w:p w:rsidR="008B67BA" w:rsidRDefault="00D44A71">
      <w:pPr>
        <w:numPr>
          <w:ilvl w:val="0"/>
          <w:numId w:val="8"/>
        </w:numPr>
        <w:spacing w:after="0" w:line="240" w:lineRule="auto"/>
        <w:jc w:val="both"/>
        <w:rPr>
          <w:rFonts w:cs="Calibri"/>
          <w:color w:val="000000" w:themeColor="text1"/>
          <w:lang w:val="ka-GE"/>
        </w:rPr>
      </w:pPr>
      <w:r>
        <w:rPr>
          <w:rFonts w:cs="Calibri"/>
          <w:color w:val="000000" w:themeColor="text1"/>
          <w:lang w:val="ka-GE"/>
        </w:rPr>
        <w:t>ნედლეულის და მზა პროდუქციის ღია საწყობი.</w:t>
      </w:r>
    </w:p>
    <w:p w:rsidR="008B67BA" w:rsidRDefault="00D44A71">
      <w:pPr>
        <w:autoSpaceDE w:val="0"/>
        <w:autoSpaceDN w:val="0"/>
        <w:adjustRightInd w:val="0"/>
        <w:spacing w:before="120" w:after="120" w:line="240" w:lineRule="auto"/>
        <w:jc w:val="both"/>
        <w:rPr>
          <w:rFonts w:eastAsia="Calibri" w:cs="Calibri"/>
          <w:color w:val="000000"/>
          <w:lang w:val="ka-GE"/>
        </w:rPr>
      </w:pPr>
      <w:r>
        <w:rPr>
          <w:rFonts w:cs="Calibri"/>
          <w:color w:val="000000" w:themeColor="text1"/>
          <w:lang w:val="ka-GE"/>
        </w:rPr>
        <w:lastRenderedPageBreak/>
        <w:t xml:space="preserve">შემოტანილი ნედლეული პანდუსის გავლით მიეწოდება საამქროს მიმღებ ბუნკერს. ბუნკერში მიწოდების დროს გათვალისწინებულია ნედლეულის დანამვა. ბუნკერიდან ქვიშა-ხრეში მიეწოდება სამსხვრევს. სამსხვრევიდან იყრება ლენტურ ტრანსპორტირზე. შედარებით მსხვილ ფრაქციული მასალა ბრუნდება სამსხვრევისკენ, ხოლო შედარებით წვრილ ფრაქციული მასალა მიეწოდება საცერს. </w:t>
      </w:r>
      <w:r>
        <w:rPr>
          <w:rFonts w:eastAsia="Calibri" w:cs="Calibri"/>
          <w:color w:val="000000"/>
        </w:rPr>
        <w:t>საცერის საშუალებით მსხვილფრაქციული მასალა მიეწოდება  სამსხვრევისს, ხოლო წვრილფრაქციული მასალა (ქვიშა) ირეცხება და საწყობდება ღია მოედანზე</w:t>
      </w:r>
      <w:r>
        <w:rPr>
          <w:rFonts w:eastAsia="Calibri" w:cs="Calibri"/>
          <w:color w:val="000000"/>
          <w:lang w:val="ka-GE"/>
        </w:rPr>
        <w:t xml:space="preserve">. </w:t>
      </w:r>
    </w:p>
    <w:p w:rsidR="008B67BA" w:rsidRDefault="00D44A71">
      <w:pPr>
        <w:spacing w:before="120" w:after="120" w:line="240" w:lineRule="auto"/>
        <w:jc w:val="both"/>
        <w:rPr>
          <w:rFonts w:eastAsia="Calibri" w:cs="Calibri"/>
          <w:lang w:val="ka-GE"/>
        </w:rPr>
      </w:pPr>
      <w:r>
        <w:rPr>
          <w:rFonts w:eastAsia="Calibri" w:cs="Calibri"/>
          <w:lang w:val="ka-GE"/>
        </w:rPr>
        <w:t>საწარმოს ტექნოლოგიური პროცესი ავტომატიზირებული იქნება და მისი მართვა მოხდება სპეციალური სამეთვალყურეო კაბინიდან, ოპერატორების მეშვეობით.</w:t>
      </w:r>
    </w:p>
    <w:p w:rsidR="008B67BA" w:rsidRDefault="00D44A71">
      <w:pPr>
        <w:spacing w:before="120" w:after="120" w:line="240" w:lineRule="auto"/>
        <w:jc w:val="both"/>
        <w:rPr>
          <w:rFonts w:eastAsia="Calibri" w:cs="Calibri"/>
          <w:lang w:val="ka-GE"/>
        </w:rPr>
      </w:pPr>
      <w:r>
        <w:rPr>
          <w:rFonts w:eastAsia="Calibri" w:cs="Calibri"/>
          <w:lang w:val="ka-GE"/>
        </w:rPr>
        <w:t>პროდუქტის გარეცხვის შემდეგ წარმოქმნილი საწარმოო წყალი, რომელიც შეიცავს მხოლოდ შეწონილ ნაწილაკებს, გაწმენდის მიზნით გადავა სალექარში.</w:t>
      </w:r>
    </w:p>
    <w:p w:rsidR="008B67BA" w:rsidRDefault="00D44A71">
      <w:pPr>
        <w:spacing w:before="120" w:after="120" w:line="240" w:lineRule="auto"/>
        <w:jc w:val="both"/>
        <w:rPr>
          <w:rFonts w:cs="Calibri"/>
        </w:rPr>
      </w:pPr>
      <w:r>
        <w:rPr>
          <w:rFonts w:eastAsia="Calibri" w:cs="Calibri"/>
          <w:lang w:val="ka-GE"/>
        </w:rPr>
        <w:t xml:space="preserve">გარემოსდაცვითი თვალსაზრისით რეკომენდირებულია, რომ სამსხვრევი საამქროებისთვის გამოყენებული იქნეს ბრუნვითი წყაალმომარაგების სისტემა, რაც გულისხმობს გამოყენებული წყლის უკან დაბრუნებას, სალექარებში გავლის შემდგომ. თუმცა წინამდებარე გზშ-ს ანგარიშში გათვალისწინებულია უარესი სცენარი, რაც გულისხმობს ჩამდინარე წყლების ჩაშვებას ზედაპირული წყლის ობიექტში. საკითხი დეტალურად აღწერილია წყალმომარაგება-წყალარინების პარაგრაფში, ასევე გზშ-ს თანდართულ ზდჩ-ს ნორმების პროექტში. </w:t>
      </w:r>
    </w:p>
    <w:p w:rsidR="008B67BA" w:rsidRDefault="00D44A71">
      <w:pPr>
        <w:spacing w:before="120" w:after="120" w:line="240" w:lineRule="auto"/>
        <w:jc w:val="both"/>
        <w:rPr>
          <w:rFonts w:cs="Calibri"/>
          <w:lang w:val="ka-GE"/>
        </w:rPr>
      </w:pPr>
      <w:r>
        <w:rPr>
          <w:rFonts w:cs="Calibri"/>
          <w:lang w:val="ka-GE"/>
        </w:rPr>
        <w:t>რაც შეეხება სალექარში დაგროვილ ლამს, დროებით დასაწყობდება საწარმოს ტერიტორიაზე და გაშრობის შემდგომ მისი გამოყენება მოხდება საავტომობილო გზის მშენებლობის პროცესში.</w:t>
      </w:r>
    </w:p>
    <w:p w:rsidR="008B67BA" w:rsidRDefault="00D44A71">
      <w:pPr>
        <w:spacing w:before="120" w:after="120" w:line="240" w:lineRule="auto"/>
        <w:jc w:val="right"/>
        <w:rPr>
          <w:rFonts w:cs="Calibri"/>
          <w:i/>
          <w:sz w:val="20"/>
          <w:lang w:val="ka-GE"/>
        </w:rPr>
      </w:pPr>
      <w:r>
        <w:rPr>
          <w:rFonts w:cs="Calibri"/>
          <w:i/>
          <w:sz w:val="20"/>
          <w:lang w:val="ka-GE"/>
        </w:rPr>
        <w:t>სურ. 3.1. ინერტული მასალების სამსხვრევ-დამხარისხებელი დანადგარის სქემა</w:t>
      </w:r>
    </w:p>
    <w:p w:rsidR="008B67BA" w:rsidRDefault="00D44A71">
      <w:pPr>
        <w:spacing w:after="0" w:line="276" w:lineRule="auto"/>
        <w:jc w:val="both"/>
        <w:rPr>
          <w:rFonts w:ascii="Calibri" w:hAnsi="Calibri" w:cs="Calibri"/>
          <w:color w:val="FF0000"/>
          <w:lang w:val="ka-GE"/>
        </w:rPr>
      </w:pPr>
      <w:r>
        <w:rPr>
          <w:noProof/>
        </w:rPr>
        <w:drawing>
          <wp:inline distT="0" distB="0" distL="114300" distR="114300">
            <wp:extent cx="5935980" cy="4070985"/>
            <wp:effectExtent l="0" t="0" r="7620" b="133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935980" cy="4070985"/>
                    </a:xfrm>
                    <a:prstGeom prst="rect">
                      <a:avLst/>
                    </a:prstGeom>
                    <a:noFill/>
                    <a:ln>
                      <a:noFill/>
                    </a:ln>
                  </pic:spPr>
                </pic:pic>
              </a:graphicData>
            </a:graphic>
          </wp:inline>
        </w:drawing>
      </w:r>
    </w:p>
    <w:p w:rsidR="008B67BA" w:rsidRDefault="008B67BA">
      <w:pPr>
        <w:spacing w:after="0" w:line="276" w:lineRule="auto"/>
        <w:jc w:val="both"/>
        <w:rPr>
          <w:rFonts w:ascii="Calibri" w:hAnsi="Calibri" w:cs="Calibri"/>
          <w:b/>
          <w:bCs/>
          <w:lang w:val="ka-GE"/>
        </w:rPr>
      </w:pPr>
    </w:p>
    <w:p w:rsidR="008B67BA" w:rsidRDefault="00D44A71">
      <w:pPr>
        <w:pStyle w:val="Heading2"/>
        <w:rPr>
          <w:lang w:val="ka-GE"/>
        </w:rPr>
      </w:pPr>
      <w:bookmarkStart w:id="6" w:name="_Toc195191873"/>
      <w:r>
        <w:rPr>
          <w:lang w:val="ka-GE"/>
        </w:rPr>
        <w:t>3.3 ბეტონის საწარმო</w:t>
      </w:r>
      <w:bookmarkEnd w:id="6"/>
    </w:p>
    <w:p w:rsidR="008B67BA" w:rsidRDefault="00D44A71">
      <w:pPr>
        <w:spacing w:before="120" w:after="120" w:line="240" w:lineRule="auto"/>
        <w:jc w:val="both"/>
        <w:rPr>
          <w:rFonts w:cs="Calibri"/>
          <w:lang w:val="ka-GE"/>
        </w:rPr>
      </w:pPr>
      <w:r>
        <w:rPr>
          <w:rFonts w:cs="Calibri"/>
          <w:lang w:val="ka-GE"/>
        </w:rPr>
        <w:t xml:space="preserve">მსგავსი ტიპის და წარმადობის ბეტონის საამქროები მოეწყობა სამშენებლო ბანაკის №1 სამშენებლო ბანაკის ტერიტორიაზე. </w:t>
      </w:r>
    </w:p>
    <w:p w:rsidR="008B67BA" w:rsidRDefault="00D44A71">
      <w:pPr>
        <w:spacing w:before="120" w:after="120" w:line="240" w:lineRule="auto"/>
        <w:jc w:val="both"/>
        <w:rPr>
          <w:rFonts w:cs="Calibri"/>
          <w:lang w:val="ka-GE"/>
        </w:rPr>
      </w:pPr>
      <w:r>
        <w:rPr>
          <w:rFonts w:cs="Calibri"/>
          <w:lang w:val="ka-GE"/>
        </w:rPr>
        <w:lastRenderedPageBreak/>
        <w:t xml:space="preserve">სამშენებლო ბანაკის ტერიტორიაზე მოეწყობა </w:t>
      </w:r>
      <w:r>
        <w:rPr>
          <w:rFonts w:cs="Calibri"/>
        </w:rPr>
        <w:t xml:space="preserve">Ranger 90 </w:t>
      </w:r>
      <w:r>
        <w:rPr>
          <w:rFonts w:cs="Calibri"/>
          <w:lang w:val="ka-GE"/>
        </w:rPr>
        <w:t xml:space="preserve">მოდელის მობილური ქარხანა, რომლის წარმადობა შეადგენს </w:t>
      </w:r>
      <w:r>
        <w:rPr>
          <w:rFonts w:cs="Calibri"/>
          <w:b/>
          <w:bCs/>
          <w:lang w:val="ka-GE"/>
        </w:rPr>
        <w:t>120 მ</w:t>
      </w:r>
      <w:r>
        <w:rPr>
          <w:rFonts w:cs="Calibri"/>
          <w:b/>
          <w:bCs/>
          <w:vertAlign w:val="superscript"/>
          <w:lang w:val="ka-GE"/>
        </w:rPr>
        <w:t>3</w:t>
      </w:r>
      <w:r>
        <w:rPr>
          <w:rFonts w:cs="Calibri"/>
          <w:b/>
          <w:bCs/>
          <w:lang w:val="ka-GE"/>
        </w:rPr>
        <w:t>/სთ</w:t>
      </w:r>
      <w:r>
        <w:rPr>
          <w:rFonts w:cs="Calibri"/>
          <w:lang w:val="ka-GE"/>
        </w:rPr>
        <w:t xml:space="preserve">. ბეტონის საწარმო წელიწადში იმუშავებს </w:t>
      </w:r>
      <w:r>
        <w:rPr>
          <w:rFonts w:cs="Calibri"/>
          <w:b/>
          <w:bCs/>
          <w:lang w:val="ka-GE"/>
        </w:rPr>
        <w:t xml:space="preserve">150 </w:t>
      </w:r>
      <w:r>
        <w:rPr>
          <w:rFonts w:cs="Calibri"/>
          <w:lang w:val="ka-GE"/>
        </w:rPr>
        <w:t xml:space="preserve">დღე, დღე-ღამეში 8 საათიანი სამუშაო გრაფიკით. შესაბამისად, წლის განმავლობაში გამოუშვებს </w:t>
      </w:r>
      <w:r>
        <w:rPr>
          <w:rFonts w:cs="Calibri"/>
          <w:b/>
          <w:bCs/>
          <w:lang w:val="ka-GE"/>
        </w:rPr>
        <w:t>144 000 მ</w:t>
      </w:r>
      <w:r>
        <w:rPr>
          <w:rFonts w:cs="Calibri"/>
          <w:b/>
          <w:bCs/>
          <w:vertAlign w:val="superscript"/>
          <w:lang w:val="ka-GE"/>
        </w:rPr>
        <w:t xml:space="preserve">3 </w:t>
      </w:r>
      <w:r>
        <w:rPr>
          <w:rFonts w:cs="Calibri"/>
          <w:b/>
          <w:bCs/>
          <w:lang w:val="ka-GE"/>
        </w:rPr>
        <w:t>(345 600 ტ) ბ</w:t>
      </w:r>
      <w:r>
        <w:rPr>
          <w:rFonts w:cs="Calibri"/>
          <w:lang w:val="ka-GE"/>
        </w:rPr>
        <w:t>ეტონს, რომლის წარმოებისთვის საწარმო გამოიყენებს</w:t>
      </w:r>
      <w:r>
        <w:rPr>
          <w:rFonts w:cs="Calibri"/>
          <w:b/>
          <w:bCs/>
          <w:lang w:val="ka-GE"/>
        </w:rPr>
        <w:t xml:space="preserve"> 28 800 მ</w:t>
      </w:r>
      <w:r>
        <w:rPr>
          <w:rFonts w:cs="Calibri"/>
          <w:b/>
          <w:bCs/>
          <w:vertAlign w:val="superscript"/>
          <w:lang w:val="ka-GE"/>
        </w:rPr>
        <w:t>3</w:t>
      </w:r>
      <w:r>
        <w:rPr>
          <w:rFonts w:cs="Calibri"/>
          <w:b/>
          <w:bCs/>
          <w:lang w:val="ka-GE"/>
        </w:rPr>
        <w:t xml:space="preserve"> (43 200 ტონა)</w:t>
      </w:r>
      <w:r>
        <w:rPr>
          <w:rFonts w:cs="Calibri"/>
          <w:lang w:val="ka-GE"/>
        </w:rPr>
        <w:t xml:space="preserve"> ცემენტს, </w:t>
      </w:r>
      <w:r>
        <w:rPr>
          <w:rFonts w:cs="Calibri"/>
          <w:b/>
          <w:bCs/>
          <w:lang w:val="ka-GE"/>
        </w:rPr>
        <w:t>59400 მ</w:t>
      </w:r>
      <w:r>
        <w:rPr>
          <w:rFonts w:cs="Calibri"/>
          <w:b/>
          <w:bCs/>
          <w:vertAlign w:val="superscript"/>
          <w:lang w:val="ka-GE"/>
        </w:rPr>
        <w:t>3</w:t>
      </w:r>
      <w:r>
        <w:rPr>
          <w:rFonts w:cs="Calibri"/>
          <w:lang w:val="ka-GE"/>
        </w:rPr>
        <w:t xml:space="preserve"> </w:t>
      </w:r>
      <w:r>
        <w:rPr>
          <w:rFonts w:cs="Calibri"/>
          <w:b/>
          <w:bCs/>
          <w:lang w:val="ka-GE"/>
        </w:rPr>
        <w:t>(95040 ტ)</w:t>
      </w:r>
      <w:r>
        <w:rPr>
          <w:rFonts w:cs="Calibri"/>
          <w:lang w:val="ka-GE"/>
        </w:rPr>
        <w:t xml:space="preserve"> ქვიშას, </w:t>
      </w:r>
      <w:r>
        <w:rPr>
          <w:rFonts w:cs="Calibri"/>
          <w:b/>
          <w:bCs/>
          <w:lang w:val="ka-GE"/>
        </w:rPr>
        <w:t>91484 მ</w:t>
      </w:r>
      <w:r>
        <w:rPr>
          <w:rFonts w:cs="Calibri"/>
          <w:b/>
          <w:bCs/>
          <w:vertAlign w:val="superscript"/>
          <w:lang w:val="ka-GE"/>
        </w:rPr>
        <w:t>3</w:t>
      </w:r>
      <w:r>
        <w:rPr>
          <w:rFonts w:cs="Calibri"/>
          <w:lang w:val="ka-GE"/>
        </w:rPr>
        <w:t xml:space="preserve"> (</w:t>
      </w:r>
      <w:r>
        <w:rPr>
          <w:rFonts w:cs="Calibri"/>
          <w:b/>
          <w:bCs/>
          <w:lang w:val="ka-GE"/>
        </w:rPr>
        <w:t xml:space="preserve">155 520 ტ) </w:t>
      </w:r>
      <w:r>
        <w:rPr>
          <w:rFonts w:cs="Calibri"/>
          <w:lang w:val="ka-GE"/>
        </w:rPr>
        <w:t>ღორღს,</w:t>
      </w:r>
      <w:r>
        <w:rPr>
          <w:rFonts w:cs="Calibri"/>
          <w:b/>
          <w:bCs/>
          <w:lang w:val="ka-GE"/>
        </w:rPr>
        <w:t xml:space="preserve"> 51840 ტ წყალ</w:t>
      </w:r>
      <w:r>
        <w:rPr>
          <w:rFonts w:cs="Calibri"/>
          <w:lang w:val="ka-GE"/>
        </w:rPr>
        <w:t>ს.</w:t>
      </w:r>
    </w:p>
    <w:p w:rsidR="008B67BA" w:rsidRDefault="00D44A71">
      <w:pPr>
        <w:spacing w:after="0" w:line="240" w:lineRule="auto"/>
        <w:jc w:val="both"/>
        <w:rPr>
          <w:rFonts w:eastAsia="Calibri" w:cs="Calibri"/>
          <w:lang w:val="ka-GE"/>
        </w:rPr>
      </w:pPr>
      <w:r>
        <w:rPr>
          <w:rFonts w:eastAsia="Calibri" w:cs="Calibri"/>
          <w:lang w:val="ka-GE"/>
        </w:rPr>
        <w:t xml:space="preserve">ბეტონის კვანძის კომპლექსში შედგება: </w:t>
      </w:r>
    </w:p>
    <w:p w:rsidR="008B67BA" w:rsidRDefault="00D44A71">
      <w:pPr>
        <w:numPr>
          <w:ilvl w:val="0"/>
          <w:numId w:val="9"/>
        </w:numPr>
        <w:spacing w:after="0" w:line="240" w:lineRule="auto"/>
        <w:contextualSpacing/>
        <w:jc w:val="both"/>
        <w:rPr>
          <w:rFonts w:eastAsia="Calibri" w:cs="Calibri"/>
          <w:lang w:val="ka-GE"/>
        </w:rPr>
      </w:pPr>
      <w:r>
        <w:rPr>
          <w:rFonts w:eastAsia="Calibri" w:cs="Calibri"/>
          <w:lang w:val="ka-GE"/>
        </w:rPr>
        <w:t>ინერტული მასალების მიწოდების სისტემა (მიმღები ბუნკერი, ლენტური ტრანსპორტიორი);</w:t>
      </w:r>
    </w:p>
    <w:p w:rsidR="008B67BA" w:rsidRDefault="00D44A71">
      <w:pPr>
        <w:numPr>
          <w:ilvl w:val="0"/>
          <w:numId w:val="9"/>
        </w:numPr>
        <w:spacing w:after="0" w:line="240" w:lineRule="auto"/>
        <w:contextualSpacing/>
        <w:jc w:val="both"/>
        <w:rPr>
          <w:rFonts w:eastAsia="Calibri" w:cs="Calibri"/>
          <w:lang w:val="ka-GE"/>
        </w:rPr>
      </w:pPr>
      <w:r>
        <w:rPr>
          <w:rFonts w:eastAsia="Calibri" w:cs="Calibri"/>
          <w:lang w:val="ka-GE"/>
        </w:rPr>
        <w:t>სილოსის პნევმოსისტემა (უზრუნველყოფს სილოსის ფილტრში დაგროვილი ცემენტის სილოსში დაბრუნებას. სილოსს ექნება მტვედამჭერი ფილტრი);</w:t>
      </w:r>
    </w:p>
    <w:p w:rsidR="008B67BA" w:rsidRDefault="00D44A71">
      <w:pPr>
        <w:numPr>
          <w:ilvl w:val="0"/>
          <w:numId w:val="9"/>
        </w:numPr>
        <w:spacing w:after="0" w:line="240" w:lineRule="auto"/>
        <w:contextualSpacing/>
        <w:jc w:val="both"/>
        <w:rPr>
          <w:rFonts w:eastAsia="Calibri" w:cs="Calibri"/>
          <w:lang w:val="ka-GE"/>
        </w:rPr>
      </w:pPr>
      <w:r>
        <w:rPr>
          <w:rFonts w:eastAsia="Calibri" w:cs="Calibri"/>
          <w:lang w:val="ka-GE"/>
        </w:rPr>
        <w:t>ბეტონშემრევი;</w:t>
      </w:r>
    </w:p>
    <w:p w:rsidR="008B67BA" w:rsidRDefault="00D44A71">
      <w:pPr>
        <w:numPr>
          <w:ilvl w:val="0"/>
          <w:numId w:val="9"/>
        </w:numPr>
        <w:spacing w:line="240" w:lineRule="auto"/>
        <w:ind w:left="714" w:hanging="357"/>
        <w:jc w:val="both"/>
        <w:rPr>
          <w:rFonts w:eastAsia="Calibri" w:cs="Calibri"/>
          <w:lang w:val="ka-GE"/>
        </w:rPr>
      </w:pPr>
      <w:r>
        <w:rPr>
          <w:rFonts w:eastAsia="Calibri" w:cs="Calibri"/>
          <w:lang w:val="ka-GE"/>
        </w:rPr>
        <w:t>ავტომატური მართვის სიტემა და ოპერატორის კაბინა.</w:t>
      </w:r>
    </w:p>
    <w:p w:rsidR="008B67BA" w:rsidRDefault="00D44A71">
      <w:pPr>
        <w:spacing w:before="120" w:after="120" w:line="240" w:lineRule="auto"/>
        <w:jc w:val="both"/>
        <w:rPr>
          <w:rFonts w:eastAsia="Calibri" w:cs="Calibri"/>
          <w:lang w:val="ka-GE"/>
        </w:rPr>
      </w:pPr>
      <w:r>
        <w:rPr>
          <w:rFonts w:eastAsia="Calibri" w:cs="Calibri"/>
          <w:lang w:val="ka-GE"/>
        </w:rPr>
        <w:t>ბეტონის დამზადების ტექნოლოგიურტი პროცესი ასეთია: ნედლეული (ქვიშა/ხრეში) იყრება, ბეტონის კვანძის ნედლეულის მიმღებ ბუნკერში, საიდანაც ლენტური ტრანსპორტიორის მეშვეობით მიეწოდება შემრევს. შემრევში ემატება ცემენტი (ცემენტი, ცემენტის სილოსიდან შემრევს მიეწოდება დახურული შნეკური ტრანსპორტიორით, მიწოდების სისტემა დახურულია და ატმოსფერულ ჰაერში მავნე ნივთიერებების გაფრქვევას ადგილი არ აქვს) და წყალი.  შემრევიდან მზა პროდუქტი, ბეტონი ჩამტვირთავი სახელოების გამოყენებით იტვირთება ბეტონმზიდებში.</w:t>
      </w:r>
    </w:p>
    <w:p w:rsidR="008B67BA" w:rsidRDefault="00D44A71">
      <w:pPr>
        <w:spacing w:before="120" w:after="120" w:line="240" w:lineRule="auto"/>
        <w:jc w:val="right"/>
        <w:rPr>
          <w:rFonts w:cs="Calibri"/>
          <w:i/>
          <w:sz w:val="20"/>
        </w:rPr>
      </w:pPr>
      <w:r>
        <w:rPr>
          <w:rFonts w:cs="Calibri"/>
          <w:i/>
          <w:sz w:val="20"/>
          <w:lang w:val="ka-GE"/>
        </w:rPr>
        <w:t>სურ. 3.2 ბეტონის საწარმოს ტექნოლოგიური სქემა</w:t>
      </w:r>
    </w:p>
    <w:p w:rsidR="008B67BA" w:rsidRDefault="00D44A71">
      <w:pPr>
        <w:spacing w:after="0" w:line="276" w:lineRule="auto"/>
        <w:jc w:val="both"/>
        <w:rPr>
          <w:rFonts w:ascii="Calibri" w:hAnsi="Calibri" w:cs="Calibri"/>
        </w:rPr>
      </w:pPr>
      <w:r>
        <w:rPr>
          <w:noProof/>
        </w:rPr>
        <w:drawing>
          <wp:inline distT="0" distB="0" distL="114300" distR="114300">
            <wp:extent cx="5937885" cy="3661410"/>
            <wp:effectExtent l="0" t="0" r="5715" b="114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937885" cy="3661410"/>
                    </a:xfrm>
                    <a:prstGeom prst="rect">
                      <a:avLst/>
                    </a:prstGeom>
                    <a:noFill/>
                    <a:ln>
                      <a:noFill/>
                    </a:ln>
                  </pic:spPr>
                </pic:pic>
              </a:graphicData>
            </a:graphic>
          </wp:inline>
        </w:drawing>
      </w:r>
    </w:p>
    <w:p w:rsidR="008B67BA" w:rsidRDefault="008B67BA">
      <w:pPr>
        <w:spacing w:after="0" w:line="276" w:lineRule="auto"/>
        <w:jc w:val="both"/>
        <w:rPr>
          <w:color w:val="FF0000"/>
          <w:sz w:val="24"/>
          <w:szCs w:val="24"/>
          <w:lang w:val="ka-GE"/>
        </w:rPr>
      </w:pPr>
    </w:p>
    <w:p w:rsidR="008B67BA" w:rsidRDefault="00D44A71">
      <w:pPr>
        <w:pStyle w:val="Heading2"/>
        <w:rPr>
          <w:lang w:val="ka-GE"/>
        </w:rPr>
      </w:pPr>
      <w:bookmarkStart w:id="7" w:name="_Toc195191874"/>
      <w:r>
        <w:rPr>
          <w:lang w:val="ka-GE"/>
        </w:rPr>
        <w:t>3.4 ასფალტის საწარმოს ტექნოლოგიური პროცესის აღწერა და წარმადობა</w:t>
      </w:r>
      <w:bookmarkEnd w:id="7"/>
    </w:p>
    <w:p w:rsidR="008B67BA" w:rsidRDefault="00D44A71">
      <w:pPr>
        <w:spacing w:before="120" w:after="120" w:line="240" w:lineRule="auto"/>
        <w:jc w:val="both"/>
        <w:rPr>
          <w:rFonts w:cs="Calibri"/>
          <w:lang w:val="ka-GE"/>
        </w:rPr>
      </w:pPr>
      <w:r>
        <w:rPr>
          <w:rFonts w:cs="Calibri"/>
          <w:lang w:val="ka-GE"/>
        </w:rPr>
        <w:t xml:space="preserve">როგორც უკვე აღინიშნა კომპანია გეგმავს </w:t>
      </w:r>
      <w:r>
        <w:rPr>
          <w:rFonts w:cs="Arial"/>
          <w:lang w:val="ka-GE"/>
        </w:rPr>
        <w:t>№</w:t>
      </w:r>
      <w:r>
        <w:rPr>
          <w:rFonts w:cs="Calibri"/>
          <w:lang w:val="ka-GE"/>
        </w:rPr>
        <w:t>1 სამშენებლო ბანაკის ტერიტორიაზე ასფალტის საწარმოს დამონტაჟებას, რომელიც ხელს შეუწყობს საავტომობილო გზის პროექტის სამშენებლო სამუშაოების ეფექტიანად განხორციელებას და ამასთან თავიდან იქნება აცილებული ასფალტის შემოტანით გამოწვეული ზემოქმედებები გარემოს სხვადასხვა კომპონენტებზე.</w:t>
      </w:r>
    </w:p>
    <w:p w:rsidR="008B67BA" w:rsidRDefault="00D44A71">
      <w:pPr>
        <w:spacing w:before="120" w:after="120" w:line="240" w:lineRule="auto"/>
        <w:jc w:val="both"/>
        <w:rPr>
          <w:rFonts w:cs="Calibri"/>
          <w:lang w:val="ka-GE"/>
        </w:rPr>
      </w:pPr>
      <w:r>
        <w:rPr>
          <w:rFonts w:cs="Calibri"/>
          <w:lang w:val="ka-GE"/>
        </w:rPr>
        <w:lastRenderedPageBreak/>
        <w:t xml:space="preserve">დაგეგმილი ასფალტის საწარმოს მიერ წელიწადში გათვალისწინებულია </w:t>
      </w:r>
      <w:r>
        <w:rPr>
          <w:rFonts w:cs="Calibri"/>
          <w:b/>
          <w:bCs/>
          <w:lang w:val="ka-GE"/>
        </w:rPr>
        <w:t>76 800 მ</w:t>
      </w:r>
      <w:r>
        <w:rPr>
          <w:rFonts w:cs="Calibri"/>
          <w:b/>
          <w:bCs/>
          <w:vertAlign w:val="superscript"/>
          <w:lang w:val="ka-GE"/>
        </w:rPr>
        <w:t>3</w:t>
      </w:r>
      <w:r>
        <w:rPr>
          <w:rFonts w:cs="Calibri"/>
          <w:b/>
          <w:bCs/>
          <w:lang w:val="ka-GE"/>
        </w:rPr>
        <w:t>/წელ (192 000 ტ/წელ)</w:t>
      </w:r>
      <w:r>
        <w:rPr>
          <w:rFonts w:cs="Calibri"/>
          <w:lang w:val="ka-GE"/>
        </w:rPr>
        <w:t xml:space="preserve"> მზა ასფალტის ნარევის მომზადება.</w:t>
      </w:r>
    </w:p>
    <w:p w:rsidR="008B67BA" w:rsidRDefault="00D44A71">
      <w:pPr>
        <w:spacing w:before="120" w:after="120" w:line="240" w:lineRule="auto"/>
        <w:jc w:val="both"/>
        <w:rPr>
          <w:rFonts w:cs="Calibri"/>
          <w:lang w:val="ka-GE"/>
        </w:rPr>
      </w:pPr>
      <w:r>
        <w:rPr>
          <w:rFonts w:cs="Calibri"/>
          <w:lang w:val="ka-GE"/>
        </w:rPr>
        <w:t>№1 სამშენებლო ბანაკის ტერიტორიაზე ასაფალტის საწარმოს განთავსდება შემდეგ GPS: X- 733126; Y- 4641419 კოორდინატებზე. საწარმოს ტექნოლოგიური სქემა მოცემულია სურათზე 3.4.1, ხოლო სამშენებლო ბანაკი მასზე დაგეგმილი ინფრასტრუქტურის ჩვენებით მოცემულია სამშენებლო ბანაკის გენ. გეგმაზე (სურ. 3.4.2)</w:t>
      </w:r>
    </w:p>
    <w:p w:rsidR="008B67BA" w:rsidRDefault="00D44A71">
      <w:pPr>
        <w:spacing w:before="120" w:after="120" w:line="240" w:lineRule="auto"/>
        <w:jc w:val="both"/>
        <w:rPr>
          <w:rFonts w:eastAsia="Calibri" w:cs="Calibri"/>
          <w:lang w:val="ka-GE"/>
        </w:rPr>
      </w:pPr>
      <w:r>
        <w:rPr>
          <w:rFonts w:eastAsia="Calibri" w:cs="Calibri"/>
          <w:lang w:val="ka-GE"/>
        </w:rPr>
        <w:t>ასფალტის საამქრო მოეწყობა №1 სამშენებლო ბანაკზე  და დაგეგმილი ასფალტის კვანძის მიახლოებითი წარმადობა იქნება 80 მ</w:t>
      </w:r>
      <w:r>
        <w:rPr>
          <w:rFonts w:eastAsia="Calibri" w:cs="Calibri"/>
          <w:vertAlign w:val="superscript"/>
          <w:lang w:val="ka-GE"/>
        </w:rPr>
        <w:t>3</w:t>
      </w:r>
      <w:r>
        <w:rPr>
          <w:rFonts w:eastAsia="Calibri" w:cs="Calibri"/>
          <w:lang w:val="ka-GE"/>
        </w:rPr>
        <w:t>/სთ-ს. წელიწადში ასფალტის დანადგარი სავარაუდოდ იფუნქციონირებს 960 სთ და დღეში 8 საათიანი სამუშაო გრაფიკით.</w:t>
      </w:r>
    </w:p>
    <w:p w:rsidR="008B67BA" w:rsidRDefault="00D44A71">
      <w:pPr>
        <w:spacing w:after="0" w:line="240" w:lineRule="auto"/>
        <w:jc w:val="both"/>
        <w:rPr>
          <w:rFonts w:eastAsia="Calibri" w:cs="Calibri"/>
          <w:lang w:val="ka-GE"/>
        </w:rPr>
      </w:pPr>
      <w:r>
        <w:rPr>
          <w:rFonts w:eastAsia="Calibri" w:cs="Calibri"/>
          <w:lang w:val="ka-GE"/>
        </w:rPr>
        <w:t>ასფალტის მწარმოებელი ქარხნის შემადგენლობაში შედის შემდეგი დანადგარ-მექანიზმები:</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ინერტული მასალების მიმღები ბუნკერები;</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საშრობი დოლი;</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მტვერის ინერციული (ციკლონური) შემგროვებელი;</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ცხერი აგრეგატის ელევატორი;</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ვიბრაციული ცხაური;</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ფილერის (შემავსებლის) მიწოდების სისტემა;</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ცხელი აგრეგატის შენახვის სისტემა;</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აწონვის და შერევის სისტემა;</w:t>
      </w:r>
    </w:p>
    <w:p w:rsidR="008B67BA" w:rsidRDefault="00D44A71">
      <w:pPr>
        <w:numPr>
          <w:ilvl w:val="0"/>
          <w:numId w:val="10"/>
        </w:numPr>
        <w:spacing w:line="240" w:lineRule="auto"/>
        <w:ind w:left="709"/>
        <w:contextualSpacing/>
        <w:jc w:val="both"/>
        <w:rPr>
          <w:rFonts w:eastAsia="Calibri" w:cs="Calibri"/>
          <w:lang w:val="ka-GE"/>
        </w:rPr>
      </w:pPr>
      <w:r>
        <w:rPr>
          <w:rFonts w:eastAsia="Calibri" w:cs="Calibri"/>
          <w:lang w:val="ka-GE"/>
        </w:rPr>
        <w:t>ბიტუმის მიწოდების სისტემა;</w:t>
      </w:r>
    </w:p>
    <w:p w:rsidR="008B67BA" w:rsidRDefault="00D44A71">
      <w:pPr>
        <w:numPr>
          <w:ilvl w:val="0"/>
          <w:numId w:val="10"/>
        </w:numPr>
        <w:spacing w:after="120" w:line="240" w:lineRule="auto"/>
        <w:ind w:left="709" w:hanging="357"/>
        <w:jc w:val="both"/>
        <w:rPr>
          <w:rFonts w:eastAsia="Calibri" w:cs="Calibri"/>
          <w:lang w:val="ka-GE"/>
        </w:rPr>
      </w:pPr>
      <w:r>
        <w:rPr>
          <w:rFonts w:eastAsia="Calibri" w:cs="Calibri"/>
          <w:lang w:val="ka-GE"/>
        </w:rPr>
        <w:t xml:space="preserve">მართვის პუნქტი. </w:t>
      </w:r>
    </w:p>
    <w:p w:rsidR="008B67BA" w:rsidRDefault="00D44A71">
      <w:pPr>
        <w:spacing w:after="0" w:line="240" w:lineRule="auto"/>
        <w:jc w:val="both"/>
        <w:rPr>
          <w:rFonts w:eastAsia="Times New Roman" w:cs="Calibri"/>
          <w:lang w:val="ka-GE"/>
        </w:rPr>
      </w:pPr>
      <w:r>
        <w:rPr>
          <w:rFonts w:eastAsia="Times New Roman" w:cs="Calibri"/>
          <w:lang w:val="ka-GE"/>
        </w:rPr>
        <w:t>ასფალტის ნარევის დამზადება ითვალისწინებს შემდეგ ოპერაციებს:</w:t>
      </w:r>
    </w:p>
    <w:p w:rsidR="008B67BA" w:rsidRDefault="00D44A71">
      <w:pPr>
        <w:numPr>
          <w:ilvl w:val="0"/>
          <w:numId w:val="11"/>
        </w:numPr>
        <w:tabs>
          <w:tab w:val="left" w:pos="720"/>
        </w:tabs>
        <w:spacing w:after="0" w:line="240" w:lineRule="auto"/>
        <w:ind w:left="567"/>
        <w:jc w:val="both"/>
        <w:rPr>
          <w:rFonts w:eastAsia="Times New Roman" w:cs="Calibri"/>
          <w:lang w:val="ka-GE"/>
        </w:rPr>
      </w:pPr>
      <w:r>
        <w:rPr>
          <w:rFonts w:eastAsia="Times New Roman" w:cs="Calibri"/>
          <w:lang w:val="ka-GE"/>
        </w:rPr>
        <w:t>ინერტული მასალების მიწოდებას ასფალტის ქარხნის მიმღებ ბუნკერში;</w:t>
      </w:r>
    </w:p>
    <w:p w:rsidR="008B67BA" w:rsidRDefault="00D44A71">
      <w:pPr>
        <w:numPr>
          <w:ilvl w:val="0"/>
          <w:numId w:val="11"/>
        </w:numPr>
        <w:tabs>
          <w:tab w:val="left" w:pos="720"/>
        </w:tabs>
        <w:spacing w:after="0" w:line="240" w:lineRule="auto"/>
        <w:ind w:left="567"/>
        <w:jc w:val="both"/>
        <w:rPr>
          <w:rFonts w:eastAsia="Times New Roman" w:cs="Calibri"/>
          <w:lang w:val="ka-GE"/>
        </w:rPr>
      </w:pPr>
      <w:r>
        <w:rPr>
          <w:rFonts w:eastAsia="Times New Roman" w:cs="Calibri"/>
          <w:lang w:val="ka-GE"/>
        </w:rPr>
        <w:t xml:space="preserve">ასფალტის ნარევის დამზადებას, რაც ითვალისწინებს საშრობ დოლში ინერტული მასალების გამოშრობას. გამომშრალი მასალები მიეწოდება შერევის სისტემას. აქვე მიეწოდება ბიტუმი და შემავსებლები. </w:t>
      </w:r>
      <w:r>
        <w:rPr>
          <w:rFonts w:eastAsia="Times New Roman" w:cs="Calibri"/>
          <w:lang w:val="ka-GE" w:eastAsia="ru-RU"/>
        </w:rPr>
        <w:t>შერევის სისტემის დოზატორები ავტომატურად უზრუნველყოფენ ნარევში მასალების განსაზღვრული ოდენობის მიწოდებას. შემრევში შეყვანილი კომპონენტები შეირევა და დამზადებული პროდუქცია გადაიტვირთება მზა პროდუქციის ბუნკერში, საიდანაც გადაიტვირთება ავტოთვითმცლელებში.</w:t>
      </w:r>
    </w:p>
    <w:p w:rsidR="008B67BA" w:rsidRDefault="00D44A71">
      <w:pPr>
        <w:numPr>
          <w:ilvl w:val="0"/>
          <w:numId w:val="11"/>
        </w:numPr>
        <w:tabs>
          <w:tab w:val="left" w:pos="720"/>
        </w:tabs>
        <w:spacing w:after="0" w:line="240" w:lineRule="auto"/>
        <w:ind w:left="567"/>
        <w:jc w:val="both"/>
        <w:rPr>
          <w:rFonts w:eastAsia="Times New Roman" w:cs="Calibri"/>
          <w:lang w:val="ka-GE"/>
        </w:rPr>
      </w:pPr>
      <w:r>
        <w:rPr>
          <w:rFonts w:eastAsia="Times New Roman" w:cs="Calibri"/>
          <w:lang w:val="ka-GE"/>
        </w:rPr>
        <w:t>პროდუქციის დატვირთვას ტრანსპორტზე და მის გატანას ტერიტორიიდან.</w:t>
      </w:r>
    </w:p>
    <w:p w:rsidR="008B67BA" w:rsidRDefault="00D44A71">
      <w:pPr>
        <w:spacing w:before="120" w:after="120" w:line="240" w:lineRule="auto"/>
        <w:jc w:val="both"/>
        <w:rPr>
          <w:rFonts w:cs="Calibri"/>
          <w:lang w:val="ka-GE"/>
        </w:rPr>
      </w:pPr>
      <w:r>
        <w:rPr>
          <w:rFonts w:cs="Calibri"/>
          <w:lang w:val="ka-GE"/>
        </w:rPr>
        <w:t xml:space="preserve">ასფალტის საწარმოს მაქსიმალური წარმადობა შეადგენს </w:t>
      </w:r>
      <w:r>
        <w:rPr>
          <w:rFonts w:cs="Calibri"/>
          <w:b/>
          <w:bCs/>
          <w:lang w:val="ka-GE"/>
        </w:rPr>
        <w:t>200 ტ/საათშ</w:t>
      </w:r>
      <w:r>
        <w:rPr>
          <w:rFonts w:cs="Calibri"/>
          <w:lang w:val="ka-GE"/>
        </w:rPr>
        <w:t xml:space="preserve">ი. შესაბამისად,  ვინაიდან საწარმო წელიწადში იმუშავებს 120 დღე, დღეში 8 საათიანი სამუშაო გრაფიკით, მოხდება დღეში </w:t>
      </w:r>
      <w:r>
        <w:rPr>
          <w:rFonts w:cs="Calibri"/>
          <w:b/>
          <w:bCs/>
          <w:lang w:val="ka-GE"/>
        </w:rPr>
        <w:t>1600 ტონა</w:t>
      </w:r>
      <w:r>
        <w:rPr>
          <w:rFonts w:cs="Calibri"/>
          <w:lang w:val="ka-GE"/>
        </w:rPr>
        <w:t xml:space="preserve">, ხოლო წელიწადში </w:t>
      </w:r>
      <w:r>
        <w:rPr>
          <w:rFonts w:cs="Calibri"/>
          <w:b/>
          <w:bCs/>
          <w:lang w:val="ka-GE"/>
        </w:rPr>
        <w:t>192 000 ტონა</w:t>
      </w:r>
      <w:r>
        <w:rPr>
          <w:rFonts w:cs="Calibri"/>
          <w:lang w:val="ka-GE"/>
        </w:rPr>
        <w:t xml:space="preserve"> ასფალტის მიღება.</w:t>
      </w:r>
    </w:p>
    <w:p w:rsidR="008B67BA" w:rsidRDefault="00D44A71">
      <w:pPr>
        <w:spacing w:before="120" w:after="120" w:line="240" w:lineRule="auto"/>
        <w:jc w:val="both"/>
        <w:rPr>
          <w:rFonts w:cs="Calibri"/>
          <w:lang w:val="ka-GE"/>
        </w:rPr>
      </w:pPr>
      <w:r>
        <w:rPr>
          <w:rFonts w:cs="Calibri"/>
          <w:lang w:val="ka-GE"/>
        </w:rPr>
        <w:t>საწარმო აღჭურვილი იქნება შემდეგი ტექნოლოგიური მოწყობილობებით: ცივი კვების სისტემა - რომელიც მოიცავს მზა ნედლეულის მიმღებ ბუნკერებს და ლენტურ ტრანსპორტიორს;</w:t>
      </w:r>
    </w:p>
    <w:p w:rsidR="008B67BA" w:rsidRDefault="00D44A71">
      <w:pPr>
        <w:spacing w:before="120" w:after="120" w:line="240" w:lineRule="auto"/>
        <w:jc w:val="both"/>
        <w:rPr>
          <w:rFonts w:cs="Calibri"/>
          <w:lang w:val="ka-GE"/>
        </w:rPr>
      </w:pPr>
      <w:r>
        <w:rPr>
          <w:rFonts w:cs="Arial"/>
          <w:lang w:val="ka-GE"/>
        </w:rPr>
        <w:t>№</w:t>
      </w:r>
      <w:r>
        <w:rPr>
          <w:rFonts w:cs="Calibri"/>
        </w:rPr>
        <w:t xml:space="preserve">1 </w:t>
      </w:r>
      <w:r>
        <w:rPr>
          <w:rFonts w:cs="Calibri"/>
          <w:lang w:val="ka-GE"/>
        </w:rPr>
        <w:t xml:space="preserve">სამშენებლო ბანაკის ტერიტორიაზე მოსაწყობი სამსხვრევ-დამხარისხებელი დანადგარის მიერ წარმოებული ინერტული მასალის ნაწილი ავტოთვითმცლელების დახმარებით მიეწოდება შესაბამის სამშენებლო ბანაკის ტერიტორიაზე მოსაწყობ ასფალტის საწარმოს მიმღებ ბუნკერებს (4 ცალი მიმღები ბუნკერი, თითოეული 240 ტ მოცულობის მქონე), რომელიც განკუთვნილია ცივი მასალის მისაღებად. აღნიშნული აგრეგატებიდან მასალები ლენტური ტრანსპორტიორის საშუალებით გადავა ინერტული მასალების საშრობ დოლში. </w:t>
      </w:r>
    </w:p>
    <w:p w:rsidR="008B67BA" w:rsidRDefault="00D44A71">
      <w:pPr>
        <w:spacing w:before="120" w:after="120" w:line="240" w:lineRule="auto"/>
        <w:jc w:val="both"/>
        <w:rPr>
          <w:rFonts w:cs="Calibri"/>
          <w:lang w:val="ka-GE"/>
        </w:rPr>
      </w:pPr>
      <w:r>
        <w:rPr>
          <w:rFonts w:cs="Calibri"/>
          <w:lang w:val="ka-GE"/>
        </w:rPr>
        <w:t>საშრობი და გამაგრილებელი სისტემა - რომელიც მოიცავს საშრობ დოლს და უზრუნველყოფილია გაგრილების სისტემით.</w:t>
      </w:r>
    </w:p>
    <w:p w:rsidR="008B67BA" w:rsidRDefault="00D44A71">
      <w:pPr>
        <w:spacing w:before="120" w:after="120" w:line="240" w:lineRule="auto"/>
        <w:jc w:val="both"/>
        <w:rPr>
          <w:rFonts w:cs="Calibri"/>
          <w:lang w:val="ka-GE"/>
        </w:rPr>
      </w:pPr>
      <w:r>
        <w:rPr>
          <w:rFonts w:cs="Calibri"/>
          <w:lang w:val="ka-GE"/>
        </w:rPr>
        <w:t xml:space="preserve">საშრობი დოლი წარმოადგენს უმთვრეს დეტალს ასფალტის საწარმოს ფუნქციონირებაში. ის უზრუნველყოფს ქვიშის და ღორღის გაშრობას და პასუხისმგებელია აღნიშნული  მასალების გაცხელებაზე. საშრობი სსტემა უზრუნველყოფილი იქნება ტემპერატურის კონტროლის სენსორული სისტემა. ასევე უზრუნველყოფილი იქნება საცეცხლური სისტემით, რომელიც </w:t>
      </w:r>
      <w:r>
        <w:rPr>
          <w:rFonts w:cs="Calibri"/>
          <w:lang w:val="ka-GE"/>
        </w:rPr>
        <w:lastRenderedPageBreak/>
        <w:t>თავის მხრივ აღჭურვილია ინვენტორებით, რომელთა მართვაც განხორციელდება საოპერატორო ჯიხურიდან, რათა მოხდეს საწვავისა და ჟანგბადის ზუსტი რაოდენობის რეგულირება.</w:t>
      </w:r>
    </w:p>
    <w:p w:rsidR="008B67BA" w:rsidRDefault="00D44A71">
      <w:pPr>
        <w:spacing w:before="120" w:after="120" w:line="240" w:lineRule="auto"/>
        <w:jc w:val="both"/>
        <w:rPr>
          <w:rFonts w:cs="Calibri"/>
          <w:lang w:val="ka-GE"/>
        </w:rPr>
      </w:pPr>
      <w:r>
        <w:rPr>
          <w:rFonts w:cs="Calibri"/>
          <w:lang w:val="ka-GE"/>
        </w:rPr>
        <w:t>საშრობ დოლში გაცხელებული მასალა საცერის გავლის შემდეგ, ელევატორების საშუალებით მიეწოდება შემრევს, სადაც მოხდება ბიტუმთან და ფილერთან ერთად არევა და მზა ასფალტის მიღება. შემრევი აგრეგატის დოზატორები უზრნველყოფენ ნარევში ფილერის განსაზღვრული ოდენობით მიწოდებას.</w:t>
      </w:r>
    </w:p>
    <w:p w:rsidR="008B67BA" w:rsidRDefault="00D44A71">
      <w:pPr>
        <w:spacing w:before="120" w:after="120" w:line="240" w:lineRule="auto"/>
        <w:jc w:val="both"/>
        <w:rPr>
          <w:rFonts w:cs="Calibri"/>
          <w:lang w:val="ka-GE"/>
        </w:rPr>
      </w:pPr>
      <w:r>
        <w:rPr>
          <w:rFonts w:cs="Calibri"/>
          <w:lang w:val="ka-GE"/>
        </w:rPr>
        <w:t>საშრობ დოლს გააჩნია მტვრის შეგროვების სისტემა, რომელიც აღჭურვილია ციკლონის ფილტრით 60%-იანი ეფექტურობით, აირმტვერნარევის დაჭერის სისტემით და სახელოიანი ტიპის ფილტრით, მტვერდამჭერის 99,9%-იანი უზრნველყოფით.</w:t>
      </w:r>
    </w:p>
    <w:p w:rsidR="008B67BA" w:rsidRDefault="00D44A71">
      <w:pPr>
        <w:spacing w:before="120" w:after="120" w:line="240" w:lineRule="auto"/>
        <w:jc w:val="both"/>
        <w:rPr>
          <w:rFonts w:cs="Calibri"/>
          <w:lang w:val="ka-GE"/>
        </w:rPr>
      </w:pPr>
      <w:r>
        <w:rPr>
          <w:rFonts w:cs="Calibri"/>
          <w:lang w:val="ka-GE"/>
        </w:rPr>
        <w:t>სახელოიანი ფილტრი არის მტვრისდაჭერის საშუალება, რომელსაც გააჩნია ფილტრაციის ზედაპირი, ფილტრის ტომარა, შეკუმშული ჰაერის ავზი, დიაფრაგმის სარქველები და ევაკუაციის სისტემა. სახელოებიანი ფლიტრი შემუშავებული და გათვლილია დამაბინძურებლების ტიპზე, მტვრის ნაწილაკების ზომასა და საჭირო სიმძლავრეზე. საშრობი დოლის ფილტრის სახელურში დაგროვილი მტვერი დაბრუნებული იქნება ასფალტის წარმოების ტექნოლოგიური ციკლში, როგორც ერთ-ერთი შემავსებელი.</w:t>
      </w:r>
    </w:p>
    <w:p w:rsidR="008B67BA" w:rsidRDefault="00D44A71">
      <w:pPr>
        <w:spacing w:before="120" w:after="120" w:line="240" w:lineRule="auto"/>
        <w:jc w:val="both"/>
        <w:rPr>
          <w:rFonts w:cs="Calibri"/>
          <w:lang w:val="ka-GE"/>
        </w:rPr>
      </w:pPr>
      <w:r>
        <w:rPr>
          <w:rFonts w:cs="Calibri"/>
          <w:lang w:val="ka-GE"/>
        </w:rPr>
        <w:t xml:space="preserve">საწარმოში ბიტუმი შემოტანილი იქნება სპეციალური სატრანსპორტო საშუალებებით </w:t>
      </w:r>
      <w:r>
        <w:rPr>
          <w:rFonts w:cs="Calibri"/>
          <w:color w:val="000000" w:themeColor="text1"/>
          <w:lang w:val="ka-GE"/>
        </w:rPr>
        <w:t>აზრებაიჯანიდან. შემოტანილი ბიტუმი განთავსდება 10 სხვადასხვა ავზში. თითოეული ავზის მოცულობა შეადგენს 40 ტონას. შესაბამისად, ჯამურად ბიტუმის ავზების მო</w:t>
      </w:r>
      <w:r>
        <w:rPr>
          <w:rFonts w:cs="Calibri"/>
          <w:lang w:val="ka-GE"/>
        </w:rPr>
        <w:t>ცულობა იქნება 400 ტონა.</w:t>
      </w:r>
    </w:p>
    <w:p w:rsidR="008B67BA" w:rsidRDefault="00D44A71">
      <w:pPr>
        <w:spacing w:before="120" w:after="120" w:line="240" w:lineRule="auto"/>
        <w:jc w:val="both"/>
        <w:rPr>
          <w:rFonts w:cs="Calibri"/>
          <w:lang w:val="ka-GE"/>
        </w:rPr>
      </w:pPr>
      <w:r>
        <w:rPr>
          <w:rFonts w:cs="Calibri"/>
          <w:lang w:val="ka-GE"/>
        </w:rPr>
        <w:t>იმისათვის რომ მოხდეს ბიტუმის გადატანა შემრევ მიქსერში, საბოლოო ასფალტის ნარევის მისაღებად, ბიტუმსაცავი აღჭურვილია ბიტუმის გაცხელების სისტემით, რომელიც უზრუნველყოფს მის გაცხელებას 150</w:t>
      </w:r>
      <w:r>
        <w:rPr>
          <w:rFonts w:cs="Calibri"/>
          <w:vertAlign w:val="superscript"/>
          <w:lang w:val="ka-GE"/>
        </w:rPr>
        <w:t>0</w:t>
      </w:r>
      <w:r>
        <w:rPr>
          <w:rFonts w:cs="Calibri"/>
          <w:lang w:val="ka-GE"/>
        </w:rPr>
        <w:t xml:space="preserve"> ტემპერატურამდე. გაცხელებული ბიტუმი სპეციალური ცირკულარული ტუმბოს მეშვეობით გადავა შემრევ მიქსერში, სადაც მოხდება მზა პროდუქციის შერევა და ასფალტის იღება. საწარმოში სრული ტექნოლოგიური პროცესის მართვა განხორციელდება სპეციალური ავტომატური კაბინინდან.</w:t>
      </w:r>
    </w:p>
    <w:p w:rsidR="008B67BA" w:rsidRDefault="00D44A71">
      <w:pPr>
        <w:spacing w:after="0" w:line="240" w:lineRule="auto"/>
        <w:rPr>
          <w:rFonts w:ascii="Calibri" w:hAnsi="Calibri" w:cs="Calibri"/>
          <w:lang w:val="ka-GE"/>
        </w:rPr>
      </w:pPr>
      <w:r>
        <w:rPr>
          <w:rFonts w:ascii="Calibri" w:hAnsi="Calibri" w:cs="Calibri"/>
          <w:lang w:val="ka-GE"/>
        </w:rPr>
        <w:br w:type="page"/>
      </w:r>
    </w:p>
    <w:p w:rsidR="008B67BA" w:rsidRDefault="00D44A71">
      <w:pPr>
        <w:spacing w:after="120" w:line="240" w:lineRule="auto"/>
        <w:jc w:val="right"/>
        <w:rPr>
          <w:rFonts w:cs="Calibri"/>
          <w:i/>
          <w:sz w:val="20"/>
          <w:lang w:val="ka-GE"/>
        </w:rPr>
      </w:pPr>
      <w:r>
        <w:rPr>
          <w:rFonts w:cs="Calibri"/>
          <w:i/>
          <w:sz w:val="20"/>
          <w:lang w:val="ka-GE"/>
        </w:rPr>
        <w:lastRenderedPageBreak/>
        <w:t>3.3. ასფალტის საწარმოს ტექნოლოგიური სქემა</w:t>
      </w:r>
    </w:p>
    <w:p w:rsidR="008B67BA" w:rsidRDefault="00D44A71">
      <w:pPr>
        <w:spacing w:after="0" w:line="276" w:lineRule="auto"/>
        <w:jc w:val="center"/>
        <w:rPr>
          <w:color w:val="FF0000"/>
          <w:sz w:val="24"/>
          <w:szCs w:val="24"/>
        </w:rPr>
      </w:pPr>
      <w:r>
        <w:rPr>
          <w:noProof/>
        </w:rPr>
        <w:drawing>
          <wp:inline distT="0" distB="0" distL="114300" distR="114300">
            <wp:extent cx="5939790" cy="3379470"/>
            <wp:effectExtent l="0" t="0" r="381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4"/>
                    <a:stretch>
                      <a:fillRect/>
                    </a:stretch>
                  </pic:blipFill>
                  <pic:spPr>
                    <a:xfrm>
                      <a:off x="0" y="0"/>
                      <a:ext cx="5939790" cy="3379470"/>
                    </a:xfrm>
                    <a:prstGeom prst="rect">
                      <a:avLst/>
                    </a:prstGeom>
                    <a:noFill/>
                    <a:ln>
                      <a:noFill/>
                    </a:ln>
                  </pic:spPr>
                </pic:pic>
              </a:graphicData>
            </a:graphic>
          </wp:inline>
        </w:drawing>
      </w:r>
    </w:p>
    <w:p w:rsidR="008B67BA" w:rsidRDefault="00D44A71">
      <w:pPr>
        <w:spacing w:after="120" w:line="240" w:lineRule="auto"/>
        <w:jc w:val="right"/>
        <w:rPr>
          <w:rFonts w:cs="Calibri"/>
          <w:i/>
          <w:sz w:val="20"/>
          <w:lang w:val="ka-GE"/>
        </w:rPr>
      </w:pPr>
      <w:r>
        <w:rPr>
          <w:rFonts w:cs="Calibri"/>
          <w:i/>
          <w:sz w:val="20"/>
          <w:lang w:val="ka-GE"/>
        </w:rPr>
        <w:t>სურ. 3.4. - №</w:t>
      </w:r>
      <w:r>
        <w:rPr>
          <w:rFonts w:cs="Calibri"/>
          <w:i/>
          <w:sz w:val="20"/>
        </w:rPr>
        <w:t xml:space="preserve">1 </w:t>
      </w:r>
      <w:r>
        <w:rPr>
          <w:rFonts w:cs="Calibri"/>
          <w:i/>
          <w:sz w:val="20"/>
          <w:lang w:val="ka-GE"/>
        </w:rPr>
        <w:t>სამშენებლო ბანაკის გენ-გეგმა ინფრასტრუქტურული ობიეტების ჩვენებით</w:t>
      </w:r>
    </w:p>
    <w:p w:rsidR="008B67BA" w:rsidRDefault="00D44A71">
      <w:pPr>
        <w:spacing w:after="0" w:line="276" w:lineRule="auto"/>
        <w:jc w:val="center"/>
        <w:rPr>
          <w:color w:val="FF0000"/>
          <w:sz w:val="24"/>
          <w:szCs w:val="24"/>
          <w:lang w:val="ka-GE"/>
        </w:rPr>
      </w:pPr>
      <w:r>
        <w:rPr>
          <w:noProof/>
        </w:rPr>
        <w:drawing>
          <wp:inline distT="0" distB="0" distL="114300" distR="114300">
            <wp:extent cx="5800090" cy="4184650"/>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5"/>
                    <a:stretch>
                      <a:fillRect/>
                    </a:stretch>
                  </pic:blipFill>
                  <pic:spPr>
                    <a:xfrm>
                      <a:off x="0" y="0"/>
                      <a:ext cx="5807041" cy="4189982"/>
                    </a:xfrm>
                    <a:prstGeom prst="rect">
                      <a:avLst/>
                    </a:prstGeom>
                    <a:noFill/>
                    <a:ln>
                      <a:noFill/>
                    </a:ln>
                  </pic:spPr>
                </pic:pic>
              </a:graphicData>
            </a:graphic>
          </wp:inline>
        </w:drawing>
      </w:r>
    </w:p>
    <w:p w:rsidR="008B67BA" w:rsidRDefault="008B67BA">
      <w:pPr>
        <w:spacing w:after="0" w:line="276" w:lineRule="auto"/>
        <w:jc w:val="both"/>
        <w:rPr>
          <w:color w:val="FF0000"/>
          <w:sz w:val="24"/>
          <w:szCs w:val="24"/>
          <w:lang w:val="ka-GE"/>
        </w:rPr>
      </w:pPr>
    </w:p>
    <w:p w:rsidR="008B67BA" w:rsidRDefault="00D44A71">
      <w:pPr>
        <w:spacing w:after="0" w:line="240" w:lineRule="auto"/>
        <w:rPr>
          <w:rFonts w:cs="Calibri"/>
          <w:i/>
          <w:sz w:val="20"/>
          <w:lang w:val="ka-GE"/>
        </w:rPr>
      </w:pPr>
      <w:r>
        <w:rPr>
          <w:rFonts w:cs="Calibri"/>
          <w:i/>
          <w:sz w:val="20"/>
          <w:lang w:val="ka-GE"/>
        </w:rPr>
        <w:br w:type="page"/>
      </w:r>
    </w:p>
    <w:p w:rsidR="008B67BA" w:rsidRDefault="00D44A71">
      <w:pPr>
        <w:spacing w:before="120" w:after="120" w:line="240" w:lineRule="auto"/>
        <w:jc w:val="both"/>
        <w:rPr>
          <w:rFonts w:cs="Calibri"/>
          <w:lang w:val="ka-GE"/>
        </w:rPr>
      </w:pPr>
      <w:r>
        <w:rPr>
          <w:rFonts w:cs="Calibri"/>
          <w:lang w:val="ka-GE"/>
        </w:rPr>
        <w:lastRenderedPageBreak/>
        <w:t>როგორც უკვე აღინიშნა</w:t>
      </w:r>
      <w:r>
        <w:rPr>
          <w:rFonts w:cs="Calibri"/>
        </w:rPr>
        <w:t xml:space="preserve"> </w:t>
      </w:r>
      <w:r>
        <w:rPr>
          <w:rFonts w:cs="Calibri"/>
          <w:lang w:val="ka-GE"/>
        </w:rPr>
        <w:t>სამშენებლო ბანაკის ტერიტორიაზე მობილური ასფალტის საწარმოს მუშობის რეჟიმი იქნება 8 საათიანი, წელიწადში 120 სამუშაო დღით. შესაბამისდ, საწარმოში ნედელულის შემოტანა და გატანა განხორციელდება ობიექტის მუშაობის პარალელურად.</w:t>
      </w:r>
    </w:p>
    <w:p w:rsidR="008B67BA" w:rsidRDefault="00D44A71">
      <w:pPr>
        <w:spacing w:before="120" w:after="120" w:line="240" w:lineRule="auto"/>
        <w:jc w:val="both"/>
        <w:rPr>
          <w:rFonts w:cs="Calibri"/>
          <w:lang w:val="ka-GE"/>
        </w:rPr>
      </w:pPr>
      <w:r>
        <w:rPr>
          <w:rFonts w:cs="Calibri"/>
          <w:lang w:val="ka-GE"/>
        </w:rPr>
        <w:t>ასფალტის ნარევის დასამზადებლად საჭირო იქნება ბიტუმი, შემავსებელ მასალად ფილერი და ქვის მტვერი, ქვიშა და ღორღი. საწარმოს მაქსიმალური წარმადობა შეადგენს 200 ტ/საათში. ამრიგად, საწარმო დღე-ღამეში გამოიმუშავებს 1600 ტონა, ხოლო წელიწადში 192 000 ტონა ასფალტს.</w:t>
      </w:r>
    </w:p>
    <w:p w:rsidR="008B67BA" w:rsidRDefault="00D44A71">
      <w:pPr>
        <w:spacing w:before="120" w:after="0" w:line="240" w:lineRule="auto"/>
        <w:jc w:val="both"/>
        <w:rPr>
          <w:rFonts w:cs="Calibri"/>
          <w:lang w:val="ka-GE"/>
        </w:rPr>
      </w:pPr>
      <w:r>
        <w:rPr>
          <w:rFonts w:cs="Calibri"/>
          <w:lang w:val="ka-GE"/>
        </w:rPr>
        <w:t>ნედელულის ხარჯი 192 000 ტონა ასფალტის წარმოებისას იქნება შემდეგი:</w:t>
      </w:r>
    </w:p>
    <w:p w:rsidR="008B67BA" w:rsidRDefault="00D44A71">
      <w:pPr>
        <w:numPr>
          <w:ilvl w:val="0"/>
          <w:numId w:val="6"/>
        </w:numPr>
        <w:tabs>
          <w:tab w:val="clear" w:pos="420"/>
          <w:tab w:val="left" w:pos="709"/>
        </w:tabs>
        <w:spacing w:after="0" w:line="240" w:lineRule="auto"/>
        <w:ind w:left="709"/>
        <w:jc w:val="both"/>
        <w:rPr>
          <w:rFonts w:cs="Calibri"/>
          <w:lang w:val="ka-GE"/>
        </w:rPr>
      </w:pPr>
      <w:r>
        <w:rPr>
          <w:rFonts w:cs="Calibri"/>
          <w:lang w:val="ka-GE"/>
        </w:rPr>
        <w:t>ქვიშა - 38 400 ტ/წელ;</w:t>
      </w:r>
    </w:p>
    <w:p w:rsidR="008B67BA" w:rsidRDefault="00D44A71">
      <w:pPr>
        <w:numPr>
          <w:ilvl w:val="0"/>
          <w:numId w:val="6"/>
        </w:numPr>
        <w:tabs>
          <w:tab w:val="clear" w:pos="420"/>
          <w:tab w:val="left" w:pos="709"/>
        </w:tabs>
        <w:spacing w:after="0" w:line="240" w:lineRule="auto"/>
        <w:ind w:left="709"/>
        <w:jc w:val="both"/>
        <w:rPr>
          <w:rFonts w:cs="Calibri"/>
          <w:lang w:val="ka-GE"/>
        </w:rPr>
      </w:pPr>
      <w:r>
        <w:rPr>
          <w:rFonts w:cs="Calibri"/>
          <w:lang w:val="ka-GE"/>
        </w:rPr>
        <w:t>ღორღი 129 600 ტ/წელ;</w:t>
      </w:r>
    </w:p>
    <w:p w:rsidR="008B67BA" w:rsidRDefault="00D44A71">
      <w:pPr>
        <w:numPr>
          <w:ilvl w:val="0"/>
          <w:numId w:val="6"/>
        </w:numPr>
        <w:tabs>
          <w:tab w:val="clear" w:pos="420"/>
          <w:tab w:val="left" w:pos="709"/>
        </w:tabs>
        <w:spacing w:after="0" w:line="240" w:lineRule="auto"/>
        <w:ind w:left="709"/>
        <w:jc w:val="both"/>
        <w:rPr>
          <w:rFonts w:cs="Calibri"/>
          <w:lang w:val="ka-GE"/>
        </w:rPr>
      </w:pPr>
      <w:r>
        <w:rPr>
          <w:rFonts w:cs="Calibri"/>
          <w:lang w:val="ka-GE"/>
        </w:rPr>
        <w:t>ბიტუმი 10 560 ტ/წელ;</w:t>
      </w:r>
    </w:p>
    <w:p w:rsidR="008B67BA" w:rsidRDefault="00D44A71">
      <w:pPr>
        <w:numPr>
          <w:ilvl w:val="0"/>
          <w:numId w:val="6"/>
        </w:numPr>
        <w:tabs>
          <w:tab w:val="clear" w:pos="420"/>
          <w:tab w:val="left" w:pos="709"/>
        </w:tabs>
        <w:spacing w:after="0" w:line="240" w:lineRule="auto"/>
        <w:ind w:left="709"/>
        <w:jc w:val="both"/>
        <w:rPr>
          <w:rFonts w:cs="Calibri"/>
          <w:lang w:val="ka-GE"/>
        </w:rPr>
      </w:pPr>
      <w:r>
        <w:rPr>
          <w:rFonts w:cs="Calibri"/>
          <w:lang w:val="ka-GE"/>
        </w:rPr>
        <w:t>მინერალური ფხვნილი</w:t>
      </w:r>
      <w:r>
        <w:rPr>
          <w:rFonts w:cs="Calibri"/>
        </w:rPr>
        <w:t>/</w:t>
      </w:r>
      <w:r>
        <w:rPr>
          <w:rFonts w:cs="Calibri"/>
          <w:lang w:val="ka-GE"/>
        </w:rPr>
        <w:t>ფილერი 13 440 ტ/წელ;</w:t>
      </w:r>
    </w:p>
    <w:p w:rsidR="008B67BA" w:rsidRDefault="00D44A71">
      <w:pPr>
        <w:spacing w:before="120" w:after="120" w:line="240" w:lineRule="auto"/>
        <w:jc w:val="both"/>
        <w:rPr>
          <w:rFonts w:cs="Calibri"/>
          <w:lang w:val="ka-GE"/>
        </w:rPr>
      </w:pPr>
      <w:r>
        <w:rPr>
          <w:rFonts w:cs="Calibri"/>
          <w:lang w:val="ka-GE"/>
        </w:rPr>
        <w:t>როგორც უკვე აღინიშნა, საწარმოს მომარაგება ინერტული მასალებით განხორციელდება სამშენებლო ბანაკის ტერიტორიაზე დაგეგმილი სამსხვრევი დანადგარის მიერ წარმოებული პროდუქციით. ბიტუმის შემოტანა განხორციელდება აზერბაიჯანიდან, ხოლო დანამატების შემოტანა სხვადასხვა მომწოდებლებისაგან.</w:t>
      </w:r>
    </w:p>
    <w:p w:rsidR="008B67BA" w:rsidRDefault="00D44A71">
      <w:pPr>
        <w:spacing w:before="120" w:after="120" w:line="240" w:lineRule="auto"/>
        <w:jc w:val="both"/>
        <w:rPr>
          <w:rFonts w:cs="Calibri"/>
          <w:lang w:val="ka-GE"/>
        </w:rPr>
      </w:pPr>
      <w:r>
        <w:rPr>
          <w:rFonts w:cs="Calibri"/>
          <w:lang w:val="ka-GE"/>
        </w:rPr>
        <w:t>საწარმოო დანადგარი იმუშავებს ელექტროენერგიაზე, ხოლო ბიტუმის გათბობა მოხდება ბუნებრივი აირის გამოყენებით. გამოყენებული იქნება მუნიციპალიტეტში არსებული კომუნალური ქსელები.</w:t>
      </w:r>
    </w:p>
    <w:p w:rsidR="008B67BA" w:rsidRDefault="00D44A71">
      <w:pPr>
        <w:pStyle w:val="Heading1"/>
        <w:rPr>
          <w:lang w:val="ka-GE"/>
        </w:rPr>
      </w:pPr>
      <w:bookmarkStart w:id="8" w:name="_Toc195191875"/>
      <w:r>
        <w:t xml:space="preserve">4. </w:t>
      </w:r>
      <w:r>
        <w:rPr>
          <w:lang w:val="ka-GE"/>
        </w:rPr>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8"/>
    </w:p>
    <w:p w:rsidR="008B67BA" w:rsidRDefault="00D44A71">
      <w:pPr>
        <w:spacing w:before="120" w:after="120" w:line="240" w:lineRule="auto"/>
        <w:jc w:val="both"/>
        <w:rPr>
          <w:rFonts w:cs="Calibri"/>
          <w:lang w:val="ka-GE"/>
        </w:rPr>
      </w:pPr>
      <w:r>
        <w:rPr>
          <w:rFonts w:cs="Calibri"/>
          <w:lang w:val="ka-GE"/>
        </w:rPr>
        <w:t>ორივე ობიექტის ექსპლუატაციის პროცესში მოსალოდნელია ქვემოთ მოყვანილი მავნე ნივთიერებების ემისია, რომელთა მაქსიმალური ერთჯერადი და საშუალო დღეღამური ზღვრულად დასაშვები კონცენტრაციები [4] მოცემულია ცხრილი 4.1</w:t>
      </w:r>
    </w:p>
    <w:p w:rsidR="008B67BA" w:rsidRDefault="00D44A71">
      <w:pPr>
        <w:spacing w:before="120" w:after="120" w:line="240" w:lineRule="auto"/>
        <w:jc w:val="right"/>
        <w:rPr>
          <w:rFonts w:cs="Calibri"/>
          <w:i/>
          <w:sz w:val="20"/>
          <w:lang w:val="ka-GE"/>
        </w:rPr>
      </w:pPr>
      <w:r>
        <w:rPr>
          <w:rFonts w:cs="Calibri"/>
          <w:i/>
          <w:sz w:val="20"/>
          <w:lang w:val="ka-GE"/>
        </w:rPr>
        <w:t>ცხრილი 4.1 მავნე ნივთიერებათა ძირითადი მახასიათებლები</w:t>
      </w:r>
    </w:p>
    <w:tbl>
      <w:tblPr>
        <w:tblStyle w:val="TableGrid"/>
        <w:tblW w:w="0" w:type="auto"/>
        <w:tblLayout w:type="fixed"/>
        <w:tblLook w:val="04A0" w:firstRow="1" w:lastRow="0" w:firstColumn="1" w:lastColumn="0" w:noHBand="0" w:noVBand="1"/>
      </w:tblPr>
      <w:tblGrid>
        <w:gridCol w:w="1278"/>
        <w:gridCol w:w="3660"/>
        <w:gridCol w:w="1677"/>
        <w:gridCol w:w="1662"/>
        <w:gridCol w:w="1299"/>
      </w:tblGrid>
      <w:tr w:rsidR="008B67BA">
        <w:tc>
          <w:tcPr>
            <w:tcW w:w="4938" w:type="dxa"/>
            <w:gridSpan w:val="2"/>
            <w:shd w:val="clear" w:color="auto" w:fill="CFCDCD" w:themeFill="background2" w:themeFillShade="E5"/>
          </w:tcPr>
          <w:p w:rsidR="008B67BA" w:rsidRDefault="00D44A71">
            <w:pPr>
              <w:spacing w:after="0" w:line="240" w:lineRule="auto"/>
              <w:jc w:val="center"/>
              <w:rPr>
                <w:rFonts w:cs="Calibri"/>
                <w:b/>
                <w:bCs/>
                <w:color w:val="FF0000"/>
                <w:lang w:val="ka-GE"/>
              </w:rPr>
            </w:pPr>
            <w:r>
              <w:rPr>
                <w:rFonts w:cs="Calibri"/>
                <w:b/>
                <w:bCs/>
                <w:lang w:val="ka-GE"/>
              </w:rPr>
              <w:t>მავნე ნივთიერებათა</w:t>
            </w:r>
          </w:p>
        </w:tc>
        <w:tc>
          <w:tcPr>
            <w:tcW w:w="3339" w:type="dxa"/>
            <w:gridSpan w:val="2"/>
            <w:shd w:val="clear" w:color="auto" w:fill="CFCDCD" w:themeFill="background2" w:themeFillShade="E5"/>
          </w:tcPr>
          <w:p w:rsidR="008B67BA" w:rsidRDefault="00D44A71">
            <w:pPr>
              <w:spacing w:after="0" w:line="240" w:lineRule="auto"/>
              <w:jc w:val="center"/>
              <w:rPr>
                <w:rFonts w:cs="Calibri"/>
                <w:b/>
                <w:bCs/>
                <w:color w:val="FF0000"/>
                <w:lang w:val="ka-GE"/>
              </w:rPr>
            </w:pPr>
            <w:r>
              <w:rPr>
                <w:rFonts w:cs="Calibri"/>
                <w:b/>
                <w:bCs/>
                <w:lang w:val="ka-GE"/>
              </w:rPr>
              <w:t>ზღვრულად დასაშვები კონცენტრაცია მგ/მ</w:t>
            </w:r>
            <w:r>
              <w:rPr>
                <w:rFonts w:cs="Calibri"/>
                <w:b/>
                <w:bCs/>
                <w:vertAlign w:val="superscript"/>
                <w:lang w:val="ka-GE"/>
              </w:rPr>
              <w:t>3</w:t>
            </w:r>
          </w:p>
        </w:tc>
        <w:tc>
          <w:tcPr>
            <w:tcW w:w="1299" w:type="dxa"/>
            <w:shd w:val="clear" w:color="auto" w:fill="CFCDCD" w:themeFill="background2" w:themeFillShade="E5"/>
          </w:tcPr>
          <w:p w:rsidR="008B67BA" w:rsidRDefault="00D44A71">
            <w:pPr>
              <w:spacing w:after="0" w:line="240" w:lineRule="auto"/>
              <w:jc w:val="center"/>
              <w:rPr>
                <w:rFonts w:cs="Calibri"/>
                <w:b/>
                <w:bCs/>
                <w:color w:val="FF0000"/>
                <w:lang w:val="ka-GE"/>
              </w:rPr>
            </w:pPr>
            <w:r>
              <w:rPr>
                <w:rFonts w:cs="Calibri"/>
                <w:b/>
                <w:bCs/>
                <w:lang w:val="ka-GE"/>
              </w:rPr>
              <w:t>საშიშროების კლასი</w:t>
            </w:r>
          </w:p>
        </w:tc>
      </w:tr>
      <w:tr w:rsidR="008B67BA">
        <w:tc>
          <w:tcPr>
            <w:tcW w:w="1278" w:type="dxa"/>
            <w:shd w:val="clear" w:color="auto" w:fill="CFCDCD" w:themeFill="background2" w:themeFillShade="E5"/>
          </w:tcPr>
          <w:p w:rsidR="008B67BA" w:rsidRDefault="00D44A71">
            <w:pPr>
              <w:spacing w:after="0" w:line="240" w:lineRule="auto"/>
              <w:jc w:val="center"/>
              <w:rPr>
                <w:rFonts w:cs="Calibri"/>
                <w:b/>
                <w:bCs/>
                <w:lang w:val="ka-GE"/>
              </w:rPr>
            </w:pPr>
            <w:r>
              <w:rPr>
                <w:rFonts w:cs="Calibri"/>
                <w:b/>
                <w:bCs/>
                <w:lang w:val="ka-GE"/>
              </w:rPr>
              <w:t>კოდი</w:t>
            </w:r>
          </w:p>
        </w:tc>
        <w:tc>
          <w:tcPr>
            <w:tcW w:w="3660" w:type="dxa"/>
            <w:shd w:val="clear" w:color="auto" w:fill="CFCDCD" w:themeFill="background2" w:themeFillShade="E5"/>
          </w:tcPr>
          <w:p w:rsidR="008B67BA" w:rsidRDefault="00D44A71">
            <w:pPr>
              <w:spacing w:after="0" w:line="240" w:lineRule="auto"/>
              <w:jc w:val="center"/>
              <w:rPr>
                <w:rFonts w:cs="Calibri"/>
                <w:b/>
                <w:bCs/>
                <w:lang w:val="ka-GE"/>
              </w:rPr>
            </w:pPr>
            <w:r>
              <w:rPr>
                <w:rFonts w:cs="Calibri"/>
                <w:b/>
                <w:bCs/>
                <w:lang w:val="ka-GE"/>
              </w:rPr>
              <w:t>დასახელება</w:t>
            </w:r>
          </w:p>
        </w:tc>
        <w:tc>
          <w:tcPr>
            <w:tcW w:w="1677" w:type="dxa"/>
            <w:shd w:val="clear" w:color="auto" w:fill="CFCDCD" w:themeFill="background2" w:themeFillShade="E5"/>
          </w:tcPr>
          <w:p w:rsidR="008B67BA" w:rsidRDefault="00D44A71">
            <w:pPr>
              <w:spacing w:after="0" w:line="240" w:lineRule="auto"/>
              <w:jc w:val="center"/>
              <w:rPr>
                <w:rFonts w:cs="Calibri"/>
                <w:b/>
                <w:bCs/>
                <w:lang w:val="ka-GE"/>
              </w:rPr>
            </w:pPr>
            <w:r>
              <w:rPr>
                <w:rFonts w:cs="Calibri"/>
                <w:b/>
                <w:bCs/>
                <w:lang w:val="ka-GE"/>
              </w:rPr>
              <w:t>საშუალო სადღეღამისო</w:t>
            </w:r>
          </w:p>
        </w:tc>
        <w:tc>
          <w:tcPr>
            <w:tcW w:w="1662" w:type="dxa"/>
            <w:shd w:val="clear" w:color="auto" w:fill="CFCDCD" w:themeFill="background2" w:themeFillShade="E5"/>
          </w:tcPr>
          <w:p w:rsidR="008B67BA" w:rsidRDefault="00D44A71">
            <w:pPr>
              <w:spacing w:after="0" w:line="240" w:lineRule="auto"/>
              <w:jc w:val="center"/>
              <w:rPr>
                <w:rFonts w:cs="Calibri"/>
                <w:b/>
                <w:bCs/>
                <w:lang w:val="ka-GE"/>
              </w:rPr>
            </w:pPr>
            <w:r>
              <w:rPr>
                <w:rFonts w:cs="Calibri"/>
                <w:b/>
                <w:bCs/>
                <w:lang w:val="ka-GE"/>
              </w:rPr>
              <w:t>საშუალო სადღეღამისო</w:t>
            </w:r>
          </w:p>
        </w:tc>
        <w:tc>
          <w:tcPr>
            <w:tcW w:w="1299" w:type="dxa"/>
            <w:shd w:val="clear" w:color="auto" w:fill="CFCDCD" w:themeFill="background2" w:themeFillShade="E5"/>
          </w:tcPr>
          <w:p w:rsidR="008B67BA" w:rsidRDefault="008B67BA">
            <w:pPr>
              <w:spacing w:after="0" w:line="240" w:lineRule="auto"/>
              <w:jc w:val="both"/>
              <w:rPr>
                <w:rFonts w:cs="Calibri"/>
                <w:b/>
                <w:bCs/>
                <w:color w:val="FF0000"/>
                <w:lang w:val="ka-GE"/>
              </w:rPr>
            </w:pPr>
          </w:p>
        </w:tc>
      </w:tr>
      <w:tr w:rsidR="008B67BA">
        <w:tc>
          <w:tcPr>
            <w:tcW w:w="1278" w:type="dxa"/>
          </w:tcPr>
          <w:p w:rsidR="008B67BA" w:rsidRDefault="00D44A71">
            <w:pPr>
              <w:spacing w:after="0" w:line="240" w:lineRule="auto"/>
              <w:jc w:val="center"/>
              <w:rPr>
                <w:rFonts w:cs="Calibri"/>
                <w:lang w:val="ka-GE"/>
              </w:rPr>
            </w:pPr>
            <w:r>
              <w:rPr>
                <w:rFonts w:cs="Calibri"/>
                <w:lang w:val="ka-GE"/>
              </w:rPr>
              <w:t>301</w:t>
            </w:r>
          </w:p>
        </w:tc>
        <w:tc>
          <w:tcPr>
            <w:tcW w:w="3660" w:type="dxa"/>
          </w:tcPr>
          <w:p w:rsidR="008B67BA" w:rsidRDefault="00D44A71">
            <w:pPr>
              <w:spacing w:after="0" w:line="240" w:lineRule="auto"/>
              <w:jc w:val="both"/>
              <w:rPr>
                <w:rFonts w:cs="Calibri"/>
                <w:lang w:val="ka-GE"/>
              </w:rPr>
            </w:pPr>
            <w:r>
              <w:rPr>
                <w:rFonts w:cs="Calibri"/>
                <w:lang w:val="ka-GE"/>
              </w:rPr>
              <w:t>აზოტის დიოქსიდი</w:t>
            </w:r>
          </w:p>
        </w:tc>
        <w:tc>
          <w:tcPr>
            <w:tcW w:w="1677" w:type="dxa"/>
          </w:tcPr>
          <w:p w:rsidR="008B67BA" w:rsidRDefault="00D44A71">
            <w:pPr>
              <w:spacing w:after="0" w:line="240" w:lineRule="auto"/>
              <w:jc w:val="center"/>
              <w:rPr>
                <w:rFonts w:cs="Calibri"/>
              </w:rPr>
            </w:pPr>
            <w:r>
              <w:rPr>
                <w:rFonts w:cs="Calibri"/>
              </w:rPr>
              <w:t>0.2</w:t>
            </w:r>
          </w:p>
        </w:tc>
        <w:tc>
          <w:tcPr>
            <w:tcW w:w="1662" w:type="dxa"/>
          </w:tcPr>
          <w:p w:rsidR="008B67BA" w:rsidRDefault="00D44A71">
            <w:pPr>
              <w:spacing w:after="0" w:line="240" w:lineRule="auto"/>
              <w:jc w:val="center"/>
              <w:rPr>
                <w:rFonts w:cs="Calibri"/>
              </w:rPr>
            </w:pPr>
            <w:r>
              <w:rPr>
                <w:rFonts w:cs="Calibri"/>
              </w:rPr>
              <w:t>0.04</w:t>
            </w:r>
          </w:p>
        </w:tc>
        <w:tc>
          <w:tcPr>
            <w:tcW w:w="1299" w:type="dxa"/>
          </w:tcPr>
          <w:p w:rsidR="008B67BA" w:rsidRDefault="00D44A71">
            <w:pPr>
              <w:spacing w:after="0" w:line="240" w:lineRule="auto"/>
              <w:jc w:val="center"/>
              <w:rPr>
                <w:rFonts w:cs="Calibri"/>
              </w:rPr>
            </w:pPr>
            <w:r>
              <w:rPr>
                <w:rFonts w:cs="Calibri"/>
              </w:rPr>
              <w:t>3</w:t>
            </w:r>
          </w:p>
        </w:tc>
      </w:tr>
      <w:tr w:rsidR="008B67BA">
        <w:tc>
          <w:tcPr>
            <w:tcW w:w="1278" w:type="dxa"/>
          </w:tcPr>
          <w:p w:rsidR="008B67BA" w:rsidRDefault="00D44A71">
            <w:pPr>
              <w:spacing w:after="0" w:line="240" w:lineRule="auto"/>
              <w:jc w:val="center"/>
              <w:rPr>
                <w:rFonts w:cs="Calibri"/>
                <w:lang w:val="ka-GE"/>
              </w:rPr>
            </w:pPr>
            <w:r>
              <w:rPr>
                <w:rFonts w:cs="Calibri"/>
                <w:lang w:val="ka-GE"/>
              </w:rPr>
              <w:t>304</w:t>
            </w:r>
          </w:p>
        </w:tc>
        <w:tc>
          <w:tcPr>
            <w:tcW w:w="3660" w:type="dxa"/>
          </w:tcPr>
          <w:p w:rsidR="008B67BA" w:rsidRDefault="00D44A71">
            <w:pPr>
              <w:spacing w:after="0" w:line="240" w:lineRule="auto"/>
              <w:jc w:val="both"/>
              <w:rPr>
                <w:rFonts w:cs="Calibri"/>
                <w:lang w:val="ka-GE"/>
              </w:rPr>
            </w:pPr>
            <w:r>
              <w:rPr>
                <w:rFonts w:cs="Calibri"/>
                <w:lang w:val="ka-GE"/>
              </w:rPr>
              <w:t>აზოტის (</w:t>
            </w:r>
            <w:r>
              <w:rPr>
                <w:rFonts w:cs="Calibri"/>
              </w:rPr>
              <w:t>II</w:t>
            </w:r>
            <w:r>
              <w:rPr>
                <w:rFonts w:cs="Calibri"/>
                <w:lang w:val="ka-GE"/>
              </w:rPr>
              <w:t>)</w:t>
            </w:r>
            <w:r>
              <w:rPr>
                <w:rFonts w:cs="Calibri"/>
              </w:rPr>
              <w:t xml:space="preserve"> </w:t>
            </w:r>
            <w:r>
              <w:rPr>
                <w:rFonts w:cs="Calibri"/>
                <w:lang w:val="ka-GE"/>
              </w:rPr>
              <w:t>ოქსიდი</w:t>
            </w:r>
          </w:p>
        </w:tc>
        <w:tc>
          <w:tcPr>
            <w:tcW w:w="1677" w:type="dxa"/>
          </w:tcPr>
          <w:p w:rsidR="008B67BA" w:rsidRDefault="00D44A71">
            <w:pPr>
              <w:spacing w:after="0" w:line="240" w:lineRule="auto"/>
              <w:jc w:val="center"/>
              <w:rPr>
                <w:rFonts w:cs="Calibri"/>
              </w:rPr>
            </w:pPr>
            <w:r>
              <w:rPr>
                <w:rFonts w:cs="Calibri"/>
              </w:rPr>
              <w:t>0.4</w:t>
            </w:r>
          </w:p>
        </w:tc>
        <w:tc>
          <w:tcPr>
            <w:tcW w:w="1662" w:type="dxa"/>
          </w:tcPr>
          <w:p w:rsidR="008B67BA" w:rsidRDefault="00D44A71">
            <w:pPr>
              <w:spacing w:after="0" w:line="240" w:lineRule="auto"/>
              <w:jc w:val="center"/>
              <w:rPr>
                <w:rFonts w:cs="Calibri"/>
                <w:lang w:val="ka-GE"/>
              </w:rPr>
            </w:pPr>
            <w:r>
              <w:rPr>
                <w:rFonts w:cs="Calibri"/>
                <w:lang w:val="ka-GE"/>
              </w:rPr>
              <w:t>0.06</w:t>
            </w:r>
          </w:p>
        </w:tc>
        <w:tc>
          <w:tcPr>
            <w:tcW w:w="1299" w:type="dxa"/>
          </w:tcPr>
          <w:p w:rsidR="008B67BA" w:rsidRDefault="00D44A71">
            <w:pPr>
              <w:spacing w:after="0" w:line="240" w:lineRule="auto"/>
              <w:jc w:val="center"/>
              <w:rPr>
                <w:rFonts w:cs="Calibri"/>
              </w:rPr>
            </w:pPr>
            <w:r>
              <w:rPr>
                <w:rFonts w:cs="Calibri"/>
              </w:rPr>
              <w:t>3</w:t>
            </w:r>
          </w:p>
        </w:tc>
      </w:tr>
      <w:tr w:rsidR="008B67BA">
        <w:tc>
          <w:tcPr>
            <w:tcW w:w="1278" w:type="dxa"/>
          </w:tcPr>
          <w:p w:rsidR="008B67BA" w:rsidRDefault="00D44A71">
            <w:pPr>
              <w:spacing w:after="0" w:line="240" w:lineRule="auto"/>
              <w:jc w:val="center"/>
              <w:rPr>
                <w:rFonts w:cs="Calibri"/>
                <w:lang w:val="ka-GE"/>
              </w:rPr>
            </w:pPr>
            <w:r>
              <w:rPr>
                <w:rFonts w:cs="Calibri"/>
                <w:lang w:val="ka-GE"/>
              </w:rPr>
              <w:t>328</w:t>
            </w:r>
          </w:p>
        </w:tc>
        <w:tc>
          <w:tcPr>
            <w:tcW w:w="3660" w:type="dxa"/>
          </w:tcPr>
          <w:p w:rsidR="008B67BA" w:rsidRDefault="00D44A71">
            <w:pPr>
              <w:spacing w:after="0" w:line="240" w:lineRule="auto"/>
              <w:jc w:val="both"/>
              <w:rPr>
                <w:rFonts w:cs="Calibri"/>
                <w:lang w:val="ka-GE"/>
              </w:rPr>
            </w:pPr>
            <w:r>
              <w:rPr>
                <w:rFonts w:cs="Calibri"/>
                <w:lang w:val="ka-GE"/>
              </w:rPr>
              <w:t>ჭვარტლი</w:t>
            </w:r>
          </w:p>
        </w:tc>
        <w:tc>
          <w:tcPr>
            <w:tcW w:w="1677" w:type="dxa"/>
          </w:tcPr>
          <w:p w:rsidR="008B67BA" w:rsidRDefault="00D44A71">
            <w:pPr>
              <w:spacing w:after="0" w:line="240" w:lineRule="auto"/>
              <w:jc w:val="center"/>
              <w:rPr>
                <w:rFonts w:cs="Calibri"/>
              </w:rPr>
            </w:pPr>
            <w:r>
              <w:rPr>
                <w:rFonts w:cs="Calibri"/>
              </w:rPr>
              <w:t>0.15</w:t>
            </w:r>
          </w:p>
        </w:tc>
        <w:tc>
          <w:tcPr>
            <w:tcW w:w="1662" w:type="dxa"/>
          </w:tcPr>
          <w:p w:rsidR="008B67BA" w:rsidRDefault="00D44A71">
            <w:pPr>
              <w:spacing w:after="0" w:line="240" w:lineRule="auto"/>
              <w:jc w:val="center"/>
              <w:rPr>
                <w:rFonts w:cs="Calibri"/>
                <w:lang w:val="ka-GE"/>
              </w:rPr>
            </w:pPr>
            <w:r>
              <w:rPr>
                <w:rFonts w:cs="Calibri"/>
                <w:lang w:val="ka-GE"/>
              </w:rPr>
              <w:t>0.05</w:t>
            </w:r>
          </w:p>
        </w:tc>
        <w:tc>
          <w:tcPr>
            <w:tcW w:w="1299" w:type="dxa"/>
          </w:tcPr>
          <w:p w:rsidR="008B67BA" w:rsidRDefault="00D44A71">
            <w:pPr>
              <w:spacing w:after="0" w:line="240" w:lineRule="auto"/>
              <w:jc w:val="center"/>
              <w:rPr>
                <w:rFonts w:cs="Calibri"/>
              </w:rPr>
            </w:pPr>
            <w:r>
              <w:rPr>
                <w:rFonts w:cs="Calibri"/>
              </w:rPr>
              <w:t>3</w:t>
            </w:r>
          </w:p>
        </w:tc>
      </w:tr>
      <w:tr w:rsidR="008B67BA">
        <w:tc>
          <w:tcPr>
            <w:tcW w:w="1278" w:type="dxa"/>
          </w:tcPr>
          <w:p w:rsidR="008B67BA" w:rsidRDefault="00D44A71">
            <w:pPr>
              <w:spacing w:after="0" w:line="240" w:lineRule="auto"/>
              <w:jc w:val="center"/>
              <w:rPr>
                <w:rFonts w:cs="Calibri"/>
                <w:lang w:val="ka-GE"/>
              </w:rPr>
            </w:pPr>
            <w:r>
              <w:rPr>
                <w:rFonts w:cs="Calibri"/>
                <w:lang w:val="ka-GE"/>
              </w:rPr>
              <w:t>330</w:t>
            </w:r>
          </w:p>
        </w:tc>
        <w:tc>
          <w:tcPr>
            <w:tcW w:w="3660" w:type="dxa"/>
          </w:tcPr>
          <w:p w:rsidR="008B67BA" w:rsidRDefault="00D44A71">
            <w:pPr>
              <w:spacing w:after="0" w:line="240" w:lineRule="auto"/>
              <w:jc w:val="both"/>
              <w:rPr>
                <w:rFonts w:cs="Calibri"/>
                <w:lang w:val="ka-GE"/>
              </w:rPr>
            </w:pPr>
            <w:r>
              <w:rPr>
                <w:rFonts w:cs="Calibri"/>
                <w:lang w:val="ka-GE"/>
              </w:rPr>
              <w:t>გოგირდის დიოქსიდი</w:t>
            </w:r>
          </w:p>
        </w:tc>
        <w:tc>
          <w:tcPr>
            <w:tcW w:w="1677" w:type="dxa"/>
          </w:tcPr>
          <w:p w:rsidR="008B67BA" w:rsidRDefault="00D44A71">
            <w:pPr>
              <w:spacing w:after="0" w:line="240" w:lineRule="auto"/>
              <w:jc w:val="center"/>
              <w:rPr>
                <w:rFonts w:cs="Calibri"/>
              </w:rPr>
            </w:pPr>
            <w:r>
              <w:rPr>
                <w:rFonts w:cs="Calibri"/>
              </w:rPr>
              <w:t>0.5</w:t>
            </w:r>
          </w:p>
        </w:tc>
        <w:tc>
          <w:tcPr>
            <w:tcW w:w="1662" w:type="dxa"/>
          </w:tcPr>
          <w:p w:rsidR="008B67BA" w:rsidRDefault="00D44A71">
            <w:pPr>
              <w:spacing w:after="0" w:line="240" w:lineRule="auto"/>
              <w:jc w:val="center"/>
              <w:rPr>
                <w:rFonts w:cs="Calibri"/>
                <w:lang w:val="ka-GE"/>
              </w:rPr>
            </w:pPr>
            <w:r>
              <w:rPr>
                <w:rFonts w:cs="Calibri"/>
                <w:lang w:val="ka-GE"/>
              </w:rPr>
              <w:t>0.05</w:t>
            </w:r>
          </w:p>
        </w:tc>
        <w:tc>
          <w:tcPr>
            <w:tcW w:w="1299" w:type="dxa"/>
          </w:tcPr>
          <w:p w:rsidR="008B67BA" w:rsidRDefault="00D44A71">
            <w:pPr>
              <w:spacing w:after="0" w:line="240" w:lineRule="auto"/>
              <w:jc w:val="center"/>
              <w:rPr>
                <w:rFonts w:cs="Calibri"/>
              </w:rPr>
            </w:pPr>
            <w:r>
              <w:rPr>
                <w:rFonts w:cs="Calibri"/>
              </w:rPr>
              <w:t>3</w:t>
            </w:r>
          </w:p>
        </w:tc>
      </w:tr>
      <w:tr w:rsidR="008B67BA">
        <w:tc>
          <w:tcPr>
            <w:tcW w:w="1278" w:type="dxa"/>
          </w:tcPr>
          <w:p w:rsidR="008B67BA" w:rsidRDefault="00D44A71">
            <w:pPr>
              <w:spacing w:after="0" w:line="240" w:lineRule="auto"/>
              <w:jc w:val="center"/>
              <w:rPr>
                <w:rFonts w:cs="Calibri"/>
                <w:lang w:val="ka-GE"/>
              </w:rPr>
            </w:pPr>
            <w:r>
              <w:rPr>
                <w:rFonts w:cs="Calibri"/>
                <w:lang w:val="ka-GE"/>
              </w:rPr>
              <w:t>333</w:t>
            </w:r>
          </w:p>
        </w:tc>
        <w:tc>
          <w:tcPr>
            <w:tcW w:w="3660" w:type="dxa"/>
          </w:tcPr>
          <w:p w:rsidR="008B67BA" w:rsidRDefault="00D44A71">
            <w:pPr>
              <w:spacing w:after="0" w:line="240" w:lineRule="auto"/>
              <w:jc w:val="both"/>
              <w:rPr>
                <w:rFonts w:cs="Calibri"/>
                <w:lang w:val="ka-GE"/>
              </w:rPr>
            </w:pPr>
            <w:r>
              <w:rPr>
                <w:rFonts w:cs="Calibri"/>
                <w:lang w:val="ka-GE"/>
              </w:rPr>
              <w:t>გოგირდწყალბადი</w:t>
            </w:r>
          </w:p>
        </w:tc>
        <w:tc>
          <w:tcPr>
            <w:tcW w:w="1677" w:type="dxa"/>
          </w:tcPr>
          <w:p w:rsidR="008B67BA" w:rsidRDefault="00D44A71">
            <w:pPr>
              <w:spacing w:after="0" w:line="240" w:lineRule="auto"/>
              <w:jc w:val="center"/>
              <w:rPr>
                <w:rFonts w:cs="Calibri"/>
              </w:rPr>
            </w:pPr>
            <w:r>
              <w:rPr>
                <w:rFonts w:cs="Calibri"/>
              </w:rPr>
              <w:t>0.008</w:t>
            </w:r>
          </w:p>
        </w:tc>
        <w:tc>
          <w:tcPr>
            <w:tcW w:w="1662" w:type="dxa"/>
          </w:tcPr>
          <w:p w:rsidR="008B67BA" w:rsidRDefault="00D44A71">
            <w:pPr>
              <w:spacing w:after="0" w:line="240" w:lineRule="auto"/>
              <w:jc w:val="center"/>
              <w:rPr>
                <w:rFonts w:cs="Calibri"/>
                <w:lang w:val="ka-GE"/>
              </w:rPr>
            </w:pPr>
            <w:r>
              <w:rPr>
                <w:rFonts w:cs="Calibri"/>
                <w:lang w:val="ka-GE"/>
              </w:rPr>
              <w:t>-</w:t>
            </w:r>
          </w:p>
        </w:tc>
        <w:tc>
          <w:tcPr>
            <w:tcW w:w="1299" w:type="dxa"/>
          </w:tcPr>
          <w:p w:rsidR="008B67BA" w:rsidRDefault="00D44A71">
            <w:pPr>
              <w:spacing w:after="0" w:line="240" w:lineRule="auto"/>
              <w:jc w:val="center"/>
              <w:rPr>
                <w:rFonts w:cs="Calibri"/>
              </w:rPr>
            </w:pPr>
            <w:r>
              <w:rPr>
                <w:rFonts w:cs="Calibri"/>
              </w:rPr>
              <w:t>2</w:t>
            </w:r>
          </w:p>
        </w:tc>
      </w:tr>
      <w:tr w:rsidR="008B67BA">
        <w:tc>
          <w:tcPr>
            <w:tcW w:w="1278" w:type="dxa"/>
          </w:tcPr>
          <w:p w:rsidR="008B67BA" w:rsidRDefault="00D44A71">
            <w:pPr>
              <w:spacing w:after="0" w:line="240" w:lineRule="auto"/>
              <w:jc w:val="center"/>
              <w:rPr>
                <w:rFonts w:cs="Calibri"/>
                <w:lang w:val="ka-GE"/>
              </w:rPr>
            </w:pPr>
            <w:r>
              <w:rPr>
                <w:rFonts w:cs="Calibri"/>
                <w:lang w:val="ka-GE"/>
              </w:rPr>
              <w:t>337</w:t>
            </w:r>
          </w:p>
        </w:tc>
        <w:tc>
          <w:tcPr>
            <w:tcW w:w="3660" w:type="dxa"/>
          </w:tcPr>
          <w:p w:rsidR="008B67BA" w:rsidRDefault="00D44A71">
            <w:pPr>
              <w:spacing w:after="0" w:line="240" w:lineRule="auto"/>
              <w:jc w:val="both"/>
              <w:rPr>
                <w:rFonts w:cs="Calibri"/>
                <w:lang w:val="ka-GE"/>
              </w:rPr>
            </w:pPr>
            <w:r>
              <w:rPr>
                <w:rFonts w:cs="Calibri"/>
                <w:lang w:val="ka-GE"/>
              </w:rPr>
              <w:t>ნახშირბადის ოქსიდი</w:t>
            </w:r>
          </w:p>
        </w:tc>
        <w:tc>
          <w:tcPr>
            <w:tcW w:w="1677" w:type="dxa"/>
          </w:tcPr>
          <w:p w:rsidR="008B67BA" w:rsidRDefault="00D44A71">
            <w:pPr>
              <w:spacing w:after="0" w:line="240" w:lineRule="auto"/>
              <w:jc w:val="center"/>
              <w:rPr>
                <w:rFonts w:cs="Calibri"/>
              </w:rPr>
            </w:pPr>
            <w:r>
              <w:rPr>
                <w:rFonts w:cs="Calibri"/>
              </w:rPr>
              <w:t>5</w:t>
            </w:r>
          </w:p>
        </w:tc>
        <w:tc>
          <w:tcPr>
            <w:tcW w:w="1662" w:type="dxa"/>
          </w:tcPr>
          <w:p w:rsidR="008B67BA" w:rsidRDefault="00D44A71">
            <w:pPr>
              <w:spacing w:after="0" w:line="240" w:lineRule="auto"/>
              <w:jc w:val="center"/>
              <w:rPr>
                <w:rFonts w:cs="Calibri"/>
                <w:lang w:val="ka-GE"/>
              </w:rPr>
            </w:pPr>
            <w:r>
              <w:rPr>
                <w:rFonts w:cs="Calibri"/>
                <w:lang w:val="ka-GE"/>
              </w:rPr>
              <w:t>3</w:t>
            </w:r>
          </w:p>
        </w:tc>
        <w:tc>
          <w:tcPr>
            <w:tcW w:w="1299" w:type="dxa"/>
          </w:tcPr>
          <w:p w:rsidR="008B67BA" w:rsidRDefault="00D44A71">
            <w:pPr>
              <w:spacing w:after="0" w:line="240" w:lineRule="auto"/>
              <w:jc w:val="center"/>
              <w:rPr>
                <w:rFonts w:cs="Calibri"/>
              </w:rPr>
            </w:pPr>
            <w:r>
              <w:rPr>
                <w:rFonts w:cs="Calibri"/>
              </w:rPr>
              <w:t>4</w:t>
            </w:r>
          </w:p>
        </w:tc>
      </w:tr>
      <w:tr w:rsidR="008B67BA">
        <w:tc>
          <w:tcPr>
            <w:tcW w:w="1278" w:type="dxa"/>
          </w:tcPr>
          <w:p w:rsidR="008B67BA" w:rsidRDefault="00D44A71">
            <w:pPr>
              <w:spacing w:after="0" w:line="240" w:lineRule="auto"/>
              <w:jc w:val="center"/>
              <w:rPr>
                <w:rFonts w:cs="Calibri"/>
                <w:lang w:val="ka-GE"/>
              </w:rPr>
            </w:pPr>
            <w:r>
              <w:rPr>
                <w:rFonts w:cs="Calibri"/>
                <w:lang w:val="ka-GE"/>
              </w:rPr>
              <w:t>2732</w:t>
            </w:r>
          </w:p>
        </w:tc>
        <w:tc>
          <w:tcPr>
            <w:tcW w:w="3660" w:type="dxa"/>
          </w:tcPr>
          <w:p w:rsidR="008B67BA" w:rsidRDefault="00D44A71">
            <w:pPr>
              <w:spacing w:after="0" w:line="240" w:lineRule="auto"/>
              <w:jc w:val="both"/>
              <w:rPr>
                <w:rFonts w:cs="Calibri"/>
                <w:lang w:val="ka-GE"/>
              </w:rPr>
            </w:pPr>
            <w:r>
              <w:rPr>
                <w:rFonts w:cs="Calibri"/>
                <w:lang w:val="ka-GE"/>
              </w:rPr>
              <w:t>ნავთის ფრაქცია</w:t>
            </w:r>
          </w:p>
        </w:tc>
        <w:tc>
          <w:tcPr>
            <w:tcW w:w="1677" w:type="dxa"/>
          </w:tcPr>
          <w:p w:rsidR="008B67BA" w:rsidRDefault="00D44A71">
            <w:pPr>
              <w:spacing w:after="0" w:line="240" w:lineRule="auto"/>
              <w:jc w:val="center"/>
              <w:rPr>
                <w:rFonts w:cs="Calibri"/>
              </w:rPr>
            </w:pPr>
            <w:r>
              <w:rPr>
                <w:rFonts w:cs="Calibri"/>
              </w:rPr>
              <w:t>1.2</w:t>
            </w:r>
            <w:r>
              <w:rPr>
                <w:rFonts w:cs="Calibri"/>
                <w:lang w:val="ka-GE"/>
              </w:rPr>
              <w:t>(სუზდ</w:t>
            </w:r>
            <w:r>
              <w:rPr>
                <w:rFonts w:cs="Calibri"/>
              </w:rPr>
              <w:t>)</w:t>
            </w:r>
          </w:p>
        </w:tc>
        <w:tc>
          <w:tcPr>
            <w:tcW w:w="1662" w:type="dxa"/>
          </w:tcPr>
          <w:p w:rsidR="008B67BA" w:rsidRDefault="00D44A71">
            <w:pPr>
              <w:spacing w:after="0" w:line="240" w:lineRule="auto"/>
              <w:jc w:val="center"/>
              <w:rPr>
                <w:rFonts w:cs="Calibri"/>
                <w:lang w:val="ka-GE"/>
              </w:rPr>
            </w:pPr>
            <w:r>
              <w:rPr>
                <w:rFonts w:cs="Calibri"/>
                <w:lang w:val="ka-GE"/>
              </w:rPr>
              <w:t>-</w:t>
            </w:r>
          </w:p>
        </w:tc>
        <w:tc>
          <w:tcPr>
            <w:tcW w:w="1299" w:type="dxa"/>
          </w:tcPr>
          <w:p w:rsidR="008B67BA" w:rsidRDefault="00D44A71">
            <w:pPr>
              <w:spacing w:after="0" w:line="240" w:lineRule="auto"/>
              <w:jc w:val="center"/>
              <w:rPr>
                <w:rFonts w:cs="Calibri"/>
              </w:rPr>
            </w:pPr>
            <w:r>
              <w:rPr>
                <w:rFonts w:cs="Calibri"/>
              </w:rPr>
              <w:t>-</w:t>
            </w:r>
          </w:p>
        </w:tc>
      </w:tr>
      <w:tr w:rsidR="008B67BA">
        <w:tc>
          <w:tcPr>
            <w:tcW w:w="1278" w:type="dxa"/>
          </w:tcPr>
          <w:p w:rsidR="008B67BA" w:rsidRDefault="00D44A71">
            <w:pPr>
              <w:spacing w:after="0" w:line="240" w:lineRule="auto"/>
              <w:jc w:val="center"/>
              <w:rPr>
                <w:rFonts w:cs="Calibri"/>
                <w:lang w:val="ka-GE"/>
              </w:rPr>
            </w:pPr>
            <w:r>
              <w:rPr>
                <w:rFonts w:cs="Calibri"/>
                <w:lang w:val="ka-GE"/>
              </w:rPr>
              <w:t>2754</w:t>
            </w:r>
          </w:p>
        </w:tc>
        <w:tc>
          <w:tcPr>
            <w:tcW w:w="3660" w:type="dxa"/>
          </w:tcPr>
          <w:p w:rsidR="008B67BA" w:rsidRDefault="00D44A71">
            <w:pPr>
              <w:spacing w:after="0" w:line="240" w:lineRule="auto"/>
              <w:jc w:val="both"/>
              <w:rPr>
                <w:rFonts w:cs="Calibri"/>
              </w:rPr>
            </w:pPr>
            <w:r>
              <w:rPr>
                <w:rFonts w:cs="Calibri"/>
                <w:lang w:val="ka-GE"/>
              </w:rPr>
              <w:t xml:space="preserve">ნაჯერი ნახშირწყალბადები, </w:t>
            </w:r>
            <w:r>
              <w:rPr>
                <w:rFonts w:cs="Calibri"/>
              </w:rPr>
              <w:t>C12-C19</w:t>
            </w:r>
          </w:p>
        </w:tc>
        <w:tc>
          <w:tcPr>
            <w:tcW w:w="1677" w:type="dxa"/>
          </w:tcPr>
          <w:p w:rsidR="008B67BA" w:rsidRDefault="00D44A71">
            <w:pPr>
              <w:spacing w:after="0" w:line="240" w:lineRule="auto"/>
              <w:jc w:val="center"/>
              <w:rPr>
                <w:rFonts w:cs="Calibri"/>
              </w:rPr>
            </w:pPr>
            <w:r>
              <w:rPr>
                <w:rFonts w:cs="Calibri"/>
              </w:rPr>
              <w:t>1</w:t>
            </w:r>
          </w:p>
        </w:tc>
        <w:tc>
          <w:tcPr>
            <w:tcW w:w="1662" w:type="dxa"/>
          </w:tcPr>
          <w:p w:rsidR="008B67BA" w:rsidRDefault="00D44A71">
            <w:pPr>
              <w:spacing w:after="0" w:line="240" w:lineRule="auto"/>
              <w:jc w:val="center"/>
              <w:rPr>
                <w:rFonts w:cs="Calibri"/>
              </w:rPr>
            </w:pPr>
            <w:r>
              <w:rPr>
                <w:rFonts w:cs="Calibri"/>
              </w:rPr>
              <w:t>-</w:t>
            </w:r>
          </w:p>
        </w:tc>
        <w:tc>
          <w:tcPr>
            <w:tcW w:w="1299" w:type="dxa"/>
          </w:tcPr>
          <w:p w:rsidR="008B67BA" w:rsidRDefault="00D44A71">
            <w:pPr>
              <w:spacing w:after="0" w:line="240" w:lineRule="auto"/>
              <w:jc w:val="center"/>
              <w:rPr>
                <w:rFonts w:cs="Calibri"/>
              </w:rPr>
            </w:pPr>
            <w:r>
              <w:rPr>
                <w:rFonts w:cs="Calibri"/>
              </w:rPr>
              <w:t>4</w:t>
            </w:r>
          </w:p>
        </w:tc>
      </w:tr>
      <w:tr w:rsidR="008B67BA">
        <w:tc>
          <w:tcPr>
            <w:tcW w:w="1278" w:type="dxa"/>
          </w:tcPr>
          <w:p w:rsidR="008B67BA" w:rsidRDefault="00D44A71">
            <w:pPr>
              <w:spacing w:after="0" w:line="240" w:lineRule="auto"/>
              <w:jc w:val="center"/>
              <w:rPr>
                <w:rFonts w:cs="Calibri"/>
                <w:lang w:val="ka-GE"/>
              </w:rPr>
            </w:pPr>
            <w:r>
              <w:rPr>
                <w:rFonts w:cs="Calibri"/>
                <w:lang w:val="ka-GE"/>
              </w:rPr>
              <w:t>2902</w:t>
            </w:r>
          </w:p>
        </w:tc>
        <w:tc>
          <w:tcPr>
            <w:tcW w:w="3660" w:type="dxa"/>
          </w:tcPr>
          <w:p w:rsidR="008B67BA" w:rsidRDefault="00D44A71">
            <w:pPr>
              <w:spacing w:after="0" w:line="240" w:lineRule="auto"/>
              <w:jc w:val="both"/>
              <w:rPr>
                <w:rFonts w:cs="Calibri"/>
                <w:lang w:val="ka-GE"/>
              </w:rPr>
            </w:pPr>
            <w:r>
              <w:rPr>
                <w:rFonts w:cs="Calibri"/>
                <w:lang w:val="ka-GE"/>
              </w:rPr>
              <w:t>შეწონილი ნაწილაკები</w:t>
            </w:r>
          </w:p>
        </w:tc>
        <w:tc>
          <w:tcPr>
            <w:tcW w:w="1677" w:type="dxa"/>
          </w:tcPr>
          <w:p w:rsidR="008B67BA" w:rsidRDefault="00D44A71">
            <w:pPr>
              <w:spacing w:after="0" w:line="240" w:lineRule="auto"/>
              <w:jc w:val="center"/>
              <w:rPr>
                <w:rFonts w:cs="Calibri"/>
              </w:rPr>
            </w:pPr>
            <w:r>
              <w:rPr>
                <w:rFonts w:cs="Calibri"/>
              </w:rPr>
              <w:t>0.5</w:t>
            </w:r>
          </w:p>
        </w:tc>
        <w:tc>
          <w:tcPr>
            <w:tcW w:w="1662" w:type="dxa"/>
          </w:tcPr>
          <w:p w:rsidR="008B67BA" w:rsidRDefault="00D44A71">
            <w:pPr>
              <w:spacing w:after="0" w:line="240" w:lineRule="auto"/>
              <w:jc w:val="center"/>
              <w:rPr>
                <w:rFonts w:cs="Calibri"/>
              </w:rPr>
            </w:pPr>
            <w:r>
              <w:rPr>
                <w:rFonts w:cs="Calibri"/>
              </w:rPr>
              <w:t>0.15</w:t>
            </w:r>
          </w:p>
        </w:tc>
        <w:tc>
          <w:tcPr>
            <w:tcW w:w="1299" w:type="dxa"/>
          </w:tcPr>
          <w:p w:rsidR="008B67BA" w:rsidRDefault="00D44A71">
            <w:pPr>
              <w:spacing w:after="0" w:line="240" w:lineRule="auto"/>
              <w:jc w:val="center"/>
              <w:rPr>
                <w:rFonts w:cs="Calibri"/>
              </w:rPr>
            </w:pPr>
            <w:r>
              <w:rPr>
                <w:rFonts w:cs="Calibri"/>
              </w:rPr>
              <w:t>3</w:t>
            </w:r>
          </w:p>
        </w:tc>
      </w:tr>
      <w:tr w:rsidR="008B67BA">
        <w:tc>
          <w:tcPr>
            <w:tcW w:w="1278" w:type="dxa"/>
          </w:tcPr>
          <w:p w:rsidR="008B67BA" w:rsidRDefault="00D44A71">
            <w:pPr>
              <w:spacing w:after="0" w:line="240" w:lineRule="auto"/>
              <w:jc w:val="center"/>
              <w:rPr>
                <w:rFonts w:cs="Calibri"/>
                <w:lang w:val="ka-GE"/>
              </w:rPr>
            </w:pPr>
            <w:r>
              <w:rPr>
                <w:rFonts w:cs="Calibri"/>
                <w:lang w:val="ka-GE"/>
              </w:rPr>
              <w:t>2909</w:t>
            </w:r>
          </w:p>
        </w:tc>
        <w:tc>
          <w:tcPr>
            <w:tcW w:w="3660" w:type="dxa"/>
          </w:tcPr>
          <w:p w:rsidR="008B67BA" w:rsidRDefault="00D44A71">
            <w:pPr>
              <w:spacing w:after="0" w:line="240" w:lineRule="auto"/>
              <w:jc w:val="both"/>
              <w:rPr>
                <w:rFonts w:cs="Calibri"/>
              </w:rPr>
            </w:pPr>
            <w:r>
              <w:rPr>
                <w:rFonts w:cs="Calibri"/>
                <w:lang w:val="ka-GE"/>
              </w:rPr>
              <w:t xml:space="preserve">არაორგანული მტვერი </w:t>
            </w:r>
            <w:r>
              <w:rPr>
                <w:rFonts w:cs="Calibri"/>
              </w:rPr>
              <w:t>SiO</w:t>
            </w:r>
            <w:r>
              <w:rPr>
                <w:rFonts w:cs="Calibri"/>
                <w:vertAlign w:val="subscript"/>
              </w:rPr>
              <w:t>2</w:t>
            </w:r>
            <w:r>
              <w:rPr>
                <w:rFonts w:cs="Calibri"/>
              </w:rPr>
              <w:t>&lt;20%</w:t>
            </w:r>
          </w:p>
        </w:tc>
        <w:tc>
          <w:tcPr>
            <w:tcW w:w="1677" w:type="dxa"/>
          </w:tcPr>
          <w:p w:rsidR="008B67BA" w:rsidRDefault="00D44A71">
            <w:pPr>
              <w:spacing w:after="0" w:line="240" w:lineRule="auto"/>
              <w:jc w:val="center"/>
              <w:rPr>
                <w:rFonts w:cs="Calibri"/>
              </w:rPr>
            </w:pPr>
            <w:r>
              <w:rPr>
                <w:rFonts w:cs="Calibri"/>
              </w:rPr>
              <w:t>0.3</w:t>
            </w:r>
          </w:p>
        </w:tc>
        <w:tc>
          <w:tcPr>
            <w:tcW w:w="1662" w:type="dxa"/>
          </w:tcPr>
          <w:p w:rsidR="008B67BA" w:rsidRDefault="00D44A71">
            <w:pPr>
              <w:spacing w:after="0" w:line="240" w:lineRule="auto"/>
              <w:jc w:val="center"/>
              <w:rPr>
                <w:rFonts w:cs="Calibri"/>
              </w:rPr>
            </w:pPr>
            <w:r>
              <w:rPr>
                <w:rFonts w:cs="Calibri"/>
              </w:rPr>
              <w:t>0.1</w:t>
            </w:r>
          </w:p>
        </w:tc>
        <w:tc>
          <w:tcPr>
            <w:tcW w:w="1299" w:type="dxa"/>
          </w:tcPr>
          <w:p w:rsidR="008B67BA" w:rsidRDefault="00D44A71">
            <w:pPr>
              <w:spacing w:after="0" w:line="240" w:lineRule="auto"/>
              <w:jc w:val="center"/>
              <w:rPr>
                <w:rFonts w:cs="Calibri"/>
              </w:rPr>
            </w:pPr>
            <w:r>
              <w:rPr>
                <w:rFonts w:cs="Calibri"/>
              </w:rPr>
              <w:t>3</w:t>
            </w:r>
          </w:p>
        </w:tc>
      </w:tr>
    </w:tbl>
    <w:p w:rsidR="008B67BA" w:rsidRDefault="00D44A71">
      <w:pPr>
        <w:spacing w:before="120" w:after="120" w:line="240" w:lineRule="auto"/>
        <w:jc w:val="both"/>
        <w:rPr>
          <w:rFonts w:cs="Calibri"/>
          <w:lang w:val="ka-GE"/>
        </w:rPr>
      </w:pPr>
      <w:r>
        <w:rPr>
          <w:rFonts w:cs="Calibri"/>
          <w:lang w:val="ka-GE"/>
        </w:rPr>
        <w:t>საწარმოს ფუნქციონირების მონაცემების ანალიზის საფუძველზე დადგენილი ატმოსფერული ჰაერის უმთავრესი დამაბინძურებელი წყაროებია:</w:t>
      </w:r>
    </w:p>
    <w:p w:rsidR="008B67BA" w:rsidRDefault="00D44A71">
      <w:pPr>
        <w:spacing w:after="0" w:line="240" w:lineRule="auto"/>
        <w:jc w:val="both"/>
        <w:rPr>
          <w:rFonts w:cs="Calibri"/>
          <w:b/>
          <w:bCs/>
          <w:lang w:val="ka-GE"/>
        </w:rPr>
      </w:pPr>
      <w:r>
        <w:rPr>
          <w:rFonts w:cs="Calibri"/>
          <w:b/>
          <w:bCs/>
          <w:lang w:val="ka-GE"/>
        </w:rPr>
        <w:t>№1 სამშენებლო ბანაკი:</w:t>
      </w:r>
    </w:p>
    <w:p w:rsidR="008B67BA" w:rsidRDefault="00D44A71">
      <w:pPr>
        <w:numPr>
          <w:ilvl w:val="0"/>
          <w:numId w:val="12"/>
        </w:numPr>
        <w:spacing w:after="0" w:line="240" w:lineRule="auto"/>
        <w:jc w:val="both"/>
        <w:rPr>
          <w:rFonts w:cs="Calibri"/>
          <w:lang w:val="ka-GE"/>
        </w:rPr>
      </w:pPr>
      <w:r>
        <w:rPr>
          <w:rFonts w:cs="Calibri"/>
          <w:lang w:val="ka-GE"/>
        </w:rPr>
        <w:t>ბალასტის საწყობი - გაფრქვევის წყარო გ-1;</w:t>
      </w:r>
    </w:p>
    <w:p w:rsidR="008B67BA" w:rsidRDefault="00D44A71">
      <w:pPr>
        <w:numPr>
          <w:ilvl w:val="0"/>
          <w:numId w:val="12"/>
        </w:numPr>
        <w:spacing w:after="0" w:line="240" w:lineRule="auto"/>
        <w:jc w:val="both"/>
        <w:rPr>
          <w:rFonts w:cs="Calibri"/>
          <w:lang w:val="ka-GE"/>
        </w:rPr>
      </w:pPr>
      <w:r>
        <w:rPr>
          <w:rFonts w:cs="Calibri"/>
          <w:lang w:val="ka-GE"/>
        </w:rPr>
        <w:t>ინერტული მასალის სამსხვრევი დანადგარი - გაფრქვევის წყარო გ-2;</w:t>
      </w:r>
    </w:p>
    <w:p w:rsidR="008B67BA" w:rsidRDefault="00D44A71">
      <w:pPr>
        <w:numPr>
          <w:ilvl w:val="0"/>
          <w:numId w:val="12"/>
        </w:numPr>
        <w:spacing w:after="0" w:line="240" w:lineRule="auto"/>
        <w:jc w:val="both"/>
        <w:rPr>
          <w:rFonts w:cs="Calibri"/>
          <w:lang w:val="ka-GE"/>
        </w:rPr>
      </w:pPr>
      <w:r>
        <w:rPr>
          <w:rFonts w:cs="Calibri"/>
          <w:lang w:val="ka-GE"/>
        </w:rPr>
        <w:lastRenderedPageBreak/>
        <w:t>პროდუქციის (ქვიშა-ღორღის) დროებითი სანაყარო - გაფრქვევის წყარო გ-3;</w:t>
      </w:r>
    </w:p>
    <w:p w:rsidR="008B67BA" w:rsidRDefault="00D44A71">
      <w:pPr>
        <w:numPr>
          <w:ilvl w:val="0"/>
          <w:numId w:val="12"/>
        </w:numPr>
        <w:spacing w:after="0" w:line="240" w:lineRule="auto"/>
        <w:jc w:val="both"/>
        <w:rPr>
          <w:rFonts w:cs="Calibri"/>
          <w:lang w:val="ka-GE"/>
        </w:rPr>
      </w:pPr>
      <w:r>
        <w:rPr>
          <w:rFonts w:cs="Calibri"/>
          <w:lang w:val="ka-GE"/>
        </w:rPr>
        <w:t>პროდუქციის (ქვიშა-ღორღის) საწყობი - გაფრქვევის წყარო გ-4;</w:t>
      </w:r>
    </w:p>
    <w:p w:rsidR="008B67BA" w:rsidRDefault="00D44A71">
      <w:pPr>
        <w:numPr>
          <w:ilvl w:val="0"/>
          <w:numId w:val="12"/>
        </w:numPr>
        <w:spacing w:after="0" w:line="240" w:lineRule="auto"/>
        <w:jc w:val="both"/>
        <w:rPr>
          <w:rFonts w:cs="Calibri"/>
          <w:lang w:val="ka-GE"/>
        </w:rPr>
      </w:pPr>
      <w:r>
        <w:rPr>
          <w:rFonts w:cs="Calibri"/>
          <w:lang w:val="ka-GE"/>
        </w:rPr>
        <w:t>ბეტონის ქარხნის მიმღები ბუნკერი - გაფრქვევის წყარო გ-5;</w:t>
      </w:r>
    </w:p>
    <w:p w:rsidR="008B67BA" w:rsidRDefault="00D44A71">
      <w:pPr>
        <w:numPr>
          <w:ilvl w:val="0"/>
          <w:numId w:val="12"/>
        </w:numPr>
        <w:spacing w:after="0" w:line="240" w:lineRule="auto"/>
        <w:jc w:val="both"/>
        <w:rPr>
          <w:rFonts w:cs="Calibri"/>
          <w:lang w:val="ka-GE"/>
        </w:rPr>
      </w:pPr>
      <w:r>
        <w:rPr>
          <w:rFonts w:cs="Calibri"/>
          <w:lang w:val="ka-GE"/>
        </w:rPr>
        <w:t>ბეტონის ქარხნის ლენტური ტრანსპორტიორი - გაფრქვევის წყარო გ-6;</w:t>
      </w:r>
    </w:p>
    <w:p w:rsidR="008B67BA" w:rsidRDefault="00D44A71">
      <w:pPr>
        <w:numPr>
          <w:ilvl w:val="0"/>
          <w:numId w:val="12"/>
        </w:numPr>
        <w:spacing w:after="0" w:line="240" w:lineRule="auto"/>
        <w:jc w:val="both"/>
        <w:rPr>
          <w:rFonts w:cs="Calibri"/>
          <w:lang w:val="ka-GE"/>
        </w:rPr>
      </w:pPr>
      <w:r>
        <w:rPr>
          <w:rFonts w:cs="Calibri"/>
          <w:lang w:val="ka-GE"/>
        </w:rPr>
        <w:t>ცემენტის სილოსები - გაფრქვევის წყაროები გ-7 და გ-8;</w:t>
      </w:r>
    </w:p>
    <w:p w:rsidR="008B67BA" w:rsidRDefault="00D44A71">
      <w:pPr>
        <w:numPr>
          <w:ilvl w:val="0"/>
          <w:numId w:val="12"/>
        </w:numPr>
        <w:spacing w:after="0" w:line="240" w:lineRule="auto"/>
        <w:jc w:val="both"/>
        <w:rPr>
          <w:rFonts w:cs="Calibri"/>
          <w:lang w:val="ka-GE"/>
        </w:rPr>
      </w:pPr>
      <w:r>
        <w:rPr>
          <w:rFonts w:cs="Calibri"/>
          <w:lang w:val="ka-GE"/>
        </w:rPr>
        <w:t>ბეტონის დანამატების სილოსები - გაფრქვევის წყარო გ-9 და გ-10;</w:t>
      </w:r>
    </w:p>
    <w:p w:rsidR="008B67BA" w:rsidRDefault="00D44A71">
      <w:pPr>
        <w:numPr>
          <w:ilvl w:val="0"/>
          <w:numId w:val="12"/>
        </w:numPr>
        <w:spacing w:after="0" w:line="240" w:lineRule="auto"/>
        <w:jc w:val="both"/>
        <w:rPr>
          <w:rFonts w:cs="Calibri"/>
          <w:lang w:val="ka-GE"/>
        </w:rPr>
      </w:pPr>
      <w:r>
        <w:rPr>
          <w:rFonts w:cs="Calibri"/>
          <w:lang w:val="ka-GE"/>
        </w:rPr>
        <w:t>დიზელის უბანი - გაფრქვევის წყარო გ-11;</w:t>
      </w:r>
    </w:p>
    <w:p w:rsidR="008B67BA" w:rsidRDefault="00D44A71">
      <w:pPr>
        <w:numPr>
          <w:ilvl w:val="0"/>
          <w:numId w:val="12"/>
        </w:numPr>
        <w:spacing w:after="0" w:line="240" w:lineRule="auto"/>
        <w:jc w:val="both"/>
        <w:rPr>
          <w:rFonts w:cs="Calibri"/>
          <w:lang w:val="ka-GE"/>
        </w:rPr>
      </w:pPr>
      <w:r>
        <w:rPr>
          <w:rFonts w:cs="Calibri"/>
          <w:lang w:val="ka-GE"/>
        </w:rPr>
        <w:t>სამშენებლო ტექნიკის სადგომი - გაფრქვევის წყარო გ-12;</w:t>
      </w:r>
    </w:p>
    <w:p w:rsidR="008B67BA" w:rsidRDefault="00D44A71">
      <w:pPr>
        <w:numPr>
          <w:ilvl w:val="0"/>
          <w:numId w:val="12"/>
        </w:numPr>
        <w:spacing w:after="0" w:line="240" w:lineRule="auto"/>
        <w:jc w:val="both"/>
        <w:rPr>
          <w:rFonts w:cs="Calibri"/>
          <w:lang w:val="ka-GE"/>
        </w:rPr>
      </w:pPr>
      <w:r>
        <w:rPr>
          <w:rFonts w:cs="Calibri"/>
          <w:lang w:val="ka-GE"/>
        </w:rPr>
        <w:t>ასფალტის დანადგარი - გაფრქვევის წყარო გ-13;</w:t>
      </w:r>
    </w:p>
    <w:p w:rsidR="008B67BA" w:rsidRDefault="00D44A71">
      <w:pPr>
        <w:numPr>
          <w:ilvl w:val="0"/>
          <w:numId w:val="12"/>
        </w:numPr>
        <w:spacing w:after="0" w:line="240" w:lineRule="auto"/>
        <w:jc w:val="both"/>
        <w:rPr>
          <w:rFonts w:cs="Calibri"/>
          <w:lang w:val="ka-GE"/>
        </w:rPr>
      </w:pPr>
      <w:r>
        <w:rPr>
          <w:rFonts w:cs="Calibri"/>
          <w:lang w:val="ka-GE"/>
        </w:rPr>
        <w:t>მინერალური დანამატის (ფილერის) სილოსები - გაფრქვევის წყაროები გ-14 და გ-15;</w:t>
      </w:r>
    </w:p>
    <w:p w:rsidR="008B67BA" w:rsidRDefault="00D44A71">
      <w:pPr>
        <w:numPr>
          <w:ilvl w:val="0"/>
          <w:numId w:val="12"/>
        </w:numPr>
        <w:spacing w:after="0" w:line="240" w:lineRule="auto"/>
        <w:jc w:val="both"/>
        <w:rPr>
          <w:rFonts w:cs="Calibri"/>
          <w:lang w:val="ka-GE"/>
        </w:rPr>
      </w:pPr>
      <w:r>
        <w:rPr>
          <w:rFonts w:cs="Calibri"/>
          <w:lang w:val="ka-GE"/>
        </w:rPr>
        <w:t>ბიტუმის რეზერვუარი - გაფრქვევის წყარო გ-16;</w:t>
      </w:r>
    </w:p>
    <w:p w:rsidR="008B67BA" w:rsidRDefault="00D44A71">
      <w:pPr>
        <w:numPr>
          <w:ilvl w:val="0"/>
          <w:numId w:val="12"/>
        </w:numPr>
        <w:spacing w:after="0" w:line="240" w:lineRule="auto"/>
        <w:jc w:val="both"/>
        <w:rPr>
          <w:rFonts w:cs="Calibri"/>
          <w:lang w:val="ka-GE"/>
        </w:rPr>
      </w:pPr>
      <w:r>
        <w:rPr>
          <w:rFonts w:cs="Calibri"/>
          <w:lang w:val="ka-GE"/>
        </w:rPr>
        <w:t>ბიტუმის გამაცხელებელი სისტემა - გაფრქვევის წყარო გ-17;</w:t>
      </w:r>
    </w:p>
    <w:p w:rsidR="008B67BA" w:rsidRDefault="00D44A71">
      <w:pPr>
        <w:numPr>
          <w:ilvl w:val="0"/>
          <w:numId w:val="12"/>
        </w:numPr>
        <w:spacing w:after="0" w:line="240" w:lineRule="auto"/>
        <w:jc w:val="both"/>
        <w:rPr>
          <w:rFonts w:cs="Calibri"/>
          <w:lang w:val="ka-GE"/>
        </w:rPr>
      </w:pPr>
      <w:r>
        <w:rPr>
          <w:rFonts w:cs="Calibri"/>
          <w:lang w:val="ka-GE"/>
        </w:rPr>
        <w:t>ასფალტის საწარმოს მიმღები ბუნკერი - გაფრქვევის წყარო გ-18;</w:t>
      </w:r>
    </w:p>
    <w:p w:rsidR="008B67BA" w:rsidRDefault="00D44A71">
      <w:pPr>
        <w:numPr>
          <w:ilvl w:val="0"/>
          <w:numId w:val="12"/>
        </w:numPr>
        <w:spacing w:after="0" w:line="240" w:lineRule="auto"/>
        <w:jc w:val="both"/>
        <w:rPr>
          <w:rFonts w:cs="Calibri"/>
          <w:lang w:val="ka-GE"/>
        </w:rPr>
      </w:pPr>
      <w:r>
        <w:rPr>
          <w:rFonts w:cs="Calibri"/>
          <w:lang w:val="ka-GE"/>
        </w:rPr>
        <w:t>ასფალტის საწარმოს ტრანსპორტიორი - გაფრქვევის წყარო გ-19;</w:t>
      </w:r>
    </w:p>
    <w:p w:rsidR="008B67BA" w:rsidRDefault="00D44A71">
      <w:pPr>
        <w:numPr>
          <w:ilvl w:val="0"/>
          <w:numId w:val="12"/>
        </w:numPr>
        <w:spacing w:after="0" w:line="240" w:lineRule="auto"/>
        <w:jc w:val="both"/>
        <w:rPr>
          <w:rFonts w:cs="Calibri"/>
          <w:lang w:val="ka-GE"/>
        </w:rPr>
      </w:pPr>
      <w:r>
        <w:rPr>
          <w:rFonts w:cs="Calibri"/>
          <w:lang w:val="ka-GE"/>
        </w:rPr>
        <w:t>ნავთობდამჭერი - გაფრქვევის წყარო გ-20.</w:t>
      </w:r>
    </w:p>
    <w:p w:rsidR="008B67BA" w:rsidRDefault="00D44A71">
      <w:pPr>
        <w:pStyle w:val="Heading1"/>
        <w:rPr>
          <w:lang w:val="ka-GE"/>
        </w:rPr>
      </w:pPr>
      <w:bookmarkStart w:id="9" w:name="_Toc195191876"/>
      <w:r>
        <w:t xml:space="preserve">5. </w:t>
      </w:r>
      <w:r>
        <w:rPr>
          <w:lang w:val="ka-GE"/>
        </w:rPr>
        <w:t>ატმოსფერულ ჰაერში გაფქვეულ მავნე ნივთიერებათა რაოდენობის ანგარიში</w:t>
      </w:r>
      <w:bookmarkEnd w:id="9"/>
    </w:p>
    <w:p w:rsidR="008B67BA" w:rsidRDefault="00D44A71">
      <w:pPr>
        <w:spacing w:before="120" w:after="120" w:line="240" w:lineRule="auto"/>
        <w:jc w:val="both"/>
        <w:rPr>
          <w:rFonts w:cs="Calibri"/>
          <w:lang w:val="ka-GE"/>
        </w:rPr>
      </w:pPr>
      <w:r>
        <w:rPr>
          <w:rFonts w:cs="Calibri"/>
          <w:lang w:val="ka-GE"/>
        </w:rPr>
        <w:t>№1 სამშენებლო ბანაკების ანგარიში შესრულებულია საწარმოს და დანადგარების მაქსიმალური დატვირთვის პირობებისთვის [6], [7], [8]-ის საფუძველზე.</w:t>
      </w:r>
    </w:p>
    <w:p w:rsidR="008B67BA" w:rsidRDefault="008B67BA">
      <w:pPr>
        <w:spacing w:after="0" w:line="276" w:lineRule="auto"/>
        <w:jc w:val="both"/>
        <w:rPr>
          <w:rFonts w:ascii="Calibri" w:hAnsi="Calibri" w:cs="Calibri"/>
          <w:lang w:val="ka-GE"/>
        </w:rPr>
      </w:pPr>
    </w:p>
    <w:p w:rsidR="008B67BA" w:rsidRDefault="00D44A71">
      <w:pPr>
        <w:pStyle w:val="Heading2"/>
        <w:rPr>
          <w:lang w:val="ka-GE"/>
        </w:rPr>
      </w:pPr>
      <w:bookmarkStart w:id="10" w:name="_Toc195191877"/>
      <w:r>
        <w:rPr>
          <w:lang w:val="ka-GE"/>
        </w:rPr>
        <w:t>5.1 ემისიის განგარიშება №1 სამშენებლო ბანაკის ბალასტის საწყობიდან - დასაწყობება/შენახვისას  (გ-1)</w:t>
      </w:r>
      <w:bookmarkEnd w:id="10"/>
    </w:p>
    <w:p w:rsidR="008B67BA" w:rsidRDefault="00D44A71">
      <w:pPr>
        <w:spacing w:before="120" w:after="120" w:line="240" w:lineRule="auto"/>
        <w:jc w:val="both"/>
        <w:rPr>
          <w:rFonts w:cs="Calibri"/>
          <w:lang w:val="ka-GE"/>
        </w:rPr>
      </w:pPr>
      <w:r>
        <w:rPr>
          <w:rFonts w:cs="Calibri"/>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 (</w:t>
      </w:r>
      <w:r>
        <w:rPr>
          <w:rFonts w:cs="Calibri"/>
        </w:rPr>
        <w:t>K</w:t>
      </w:r>
      <w:r>
        <w:rPr>
          <w:rFonts w:cs="Calibri"/>
          <w:vertAlign w:val="subscript"/>
        </w:rPr>
        <w:t>4</w:t>
      </w:r>
      <w:r>
        <w:rPr>
          <w:rFonts w:cs="Calibri"/>
        </w:rPr>
        <w:t>=1</w:t>
      </w:r>
      <w:r>
        <w:rPr>
          <w:rFonts w:cs="Calibri"/>
          <w:lang w:val="ka-GE"/>
        </w:rPr>
        <w:t>)</w:t>
      </w:r>
      <w:r>
        <w:rPr>
          <w:rFonts w:cs="Calibri"/>
        </w:rPr>
        <w:t xml:space="preserve">. </w:t>
      </w:r>
      <w:r>
        <w:rPr>
          <w:rFonts w:cs="Calibri"/>
          <w:lang w:val="ka-GE"/>
        </w:rPr>
        <w:t>მასალის გადმოყრის სიმაღლე - 1.0 მ. (B=0.5). ზალპური ჩამოცლა ავტოთვითმცლელიდან ხორციელდება 10 ტ. და მეტი ოდენობით (K</w:t>
      </w:r>
      <w:r>
        <w:rPr>
          <w:rFonts w:cs="Calibri"/>
          <w:vertAlign w:val="subscript"/>
          <w:lang w:val="ka-GE"/>
        </w:rPr>
        <w:t>9</w:t>
      </w:r>
      <w:r>
        <w:rPr>
          <w:rFonts w:cs="Calibri"/>
          <w:lang w:val="ka-GE"/>
        </w:rPr>
        <w:t>=0.1). ქარის საანგარიშო სიჩქარეები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5.1.1.</w:t>
      </w:r>
    </w:p>
    <w:p w:rsidR="008B67BA" w:rsidRDefault="00D44A71">
      <w:pPr>
        <w:spacing w:before="120" w:after="120" w:line="240" w:lineRule="auto"/>
        <w:jc w:val="right"/>
        <w:rPr>
          <w:rFonts w:cs="Calibri"/>
          <w:i/>
          <w:sz w:val="20"/>
          <w:lang w:val="ka-GE"/>
        </w:rPr>
      </w:pPr>
      <w:r>
        <w:rPr>
          <w:rFonts w:cs="Calibri"/>
          <w:i/>
          <w:sz w:val="20"/>
          <w:lang w:val="ka-GE"/>
        </w:rPr>
        <w:t>ცხრილი 5.1.1 -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lang w:val="ka-GE"/>
              </w:rPr>
            </w:pPr>
            <w:r>
              <w:rPr>
                <w:rFonts w:cs="Calibri"/>
                <w:b/>
                <w:bCs/>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წლიური ემისია, ტ/წელ</w:t>
            </w:r>
          </w:p>
        </w:tc>
      </w:tr>
      <w:tr w:rsidR="008B67BA">
        <w:tc>
          <w:tcPr>
            <w:tcW w:w="893" w:type="dxa"/>
          </w:tcPr>
          <w:p w:rsidR="008B67BA" w:rsidRDefault="00D44A71">
            <w:pPr>
              <w:spacing w:after="0" w:line="240" w:lineRule="auto"/>
              <w:jc w:val="center"/>
              <w:rPr>
                <w:rFonts w:cs="Calibri"/>
                <w:lang w:val="ka-GE"/>
              </w:rPr>
            </w:pPr>
            <w:r>
              <w:rPr>
                <w:rFonts w:cs="Calibri"/>
                <w:lang w:val="ka-GE"/>
              </w:rPr>
              <w:t>კოდი</w:t>
            </w:r>
          </w:p>
        </w:tc>
        <w:tc>
          <w:tcPr>
            <w:tcW w:w="3755" w:type="dxa"/>
          </w:tcPr>
          <w:p w:rsidR="008B67BA" w:rsidRDefault="00D44A71">
            <w:pPr>
              <w:spacing w:after="0" w:line="240" w:lineRule="auto"/>
              <w:jc w:val="center"/>
              <w:rPr>
                <w:rFonts w:cs="Calibri"/>
                <w:lang w:val="ka-GE"/>
              </w:rPr>
            </w:pPr>
            <w:r>
              <w:rPr>
                <w:rFonts w:cs="Calibri"/>
                <w:lang w:val="ka-GE"/>
              </w:rPr>
              <w:t>დასახელება</w:t>
            </w:r>
          </w:p>
        </w:tc>
        <w:tc>
          <w:tcPr>
            <w:tcW w:w="2680" w:type="dxa"/>
            <w:tcBorders>
              <w:bottom w:val="nil"/>
            </w:tcBorders>
          </w:tcPr>
          <w:p w:rsidR="008B67BA" w:rsidRDefault="008B67BA">
            <w:pPr>
              <w:spacing w:after="0" w:line="240" w:lineRule="auto"/>
              <w:jc w:val="center"/>
              <w:rPr>
                <w:rFonts w:cs="Calibri"/>
                <w:lang w:val="ka-GE"/>
              </w:rPr>
            </w:pPr>
          </w:p>
        </w:tc>
        <w:tc>
          <w:tcPr>
            <w:tcW w:w="2248" w:type="dxa"/>
            <w:tcBorders>
              <w:bottom w:val="nil"/>
            </w:tcBorders>
          </w:tcPr>
          <w:p w:rsidR="008B67BA" w:rsidRDefault="008B67BA">
            <w:pPr>
              <w:spacing w:after="0" w:line="240" w:lineRule="auto"/>
              <w:jc w:val="center"/>
              <w:rPr>
                <w:rFonts w:cs="Calibri"/>
                <w:lang w:val="ka-GE"/>
              </w:rPr>
            </w:pPr>
          </w:p>
        </w:tc>
      </w:tr>
      <w:tr w:rsidR="008B67BA">
        <w:tc>
          <w:tcPr>
            <w:tcW w:w="893" w:type="dxa"/>
          </w:tcPr>
          <w:p w:rsidR="008B67BA" w:rsidRDefault="00D44A71">
            <w:pPr>
              <w:spacing w:after="0" w:line="240" w:lineRule="auto"/>
              <w:jc w:val="center"/>
              <w:rPr>
                <w:rFonts w:cs="Calibri"/>
                <w:lang w:val="ka-GE"/>
              </w:rPr>
            </w:pPr>
            <w:r>
              <w:rPr>
                <w:rFonts w:cs="Calibri"/>
                <w:lang w:val="ka-GE"/>
              </w:rPr>
              <w:t>2902</w:t>
            </w:r>
          </w:p>
        </w:tc>
        <w:tc>
          <w:tcPr>
            <w:tcW w:w="3755" w:type="dxa"/>
          </w:tcPr>
          <w:p w:rsidR="008B67BA" w:rsidRDefault="00D44A71">
            <w:pPr>
              <w:spacing w:after="0" w:line="240" w:lineRule="auto"/>
              <w:jc w:val="center"/>
              <w:rPr>
                <w:rFonts w:cs="Calibri"/>
                <w:lang w:val="ka-GE"/>
              </w:rPr>
            </w:pPr>
            <w:r>
              <w:rPr>
                <w:rFonts w:cs="Calibri"/>
                <w:lang w:val="ka-GE"/>
              </w:rPr>
              <w:t>შეწონილი ნაწილაკები</w:t>
            </w:r>
          </w:p>
        </w:tc>
        <w:tc>
          <w:tcPr>
            <w:tcW w:w="2680" w:type="dxa"/>
            <w:tcBorders>
              <w:top w:val="nil"/>
            </w:tcBorders>
          </w:tcPr>
          <w:p w:rsidR="008B67BA" w:rsidRDefault="00D44A71">
            <w:pPr>
              <w:spacing w:after="0" w:line="240" w:lineRule="auto"/>
              <w:jc w:val="center"/>
              <w:rPr>
                <w:rFonts w:cs="Calibri"/>
                <w:color w:val="FF0000"/>
                <w:lang w:val="ka-GE"/>
              </w:rPr>
            </w:pPr>
            <w:r>
              <w:rPr>
                <w:rFonts w:cs="Calibri"/>
                <w:lang w:val="ka-GE"/>
              </w:rPr>
              <w:t>0.0434</w:t>
            </w:r>
          </w:p>
        </w:tc>
        <w:tc>
          <w:tcPr>
            <w:tcW w:w="2248" w:type="dxa"/>
            <w:tcBorders>
              <w:top w:val="nil"/>
            </w:tcBorders>
          </w:tcPr>
          <w:p w:rsidR="008B67BA" w:rsidRDefault="00D44A71">
            <w:pPr>
              <w:spacing w:after="0" w:line="240" w:lineRule="auto"/>
              <w:jc w:val="center"/>
              <w:rPr>
                <w:rFonts w:cs="Calibri"/>
                <w:color w:val="FF0000"/>
                <w:lang w:val="ka-GE"/>
              </w:rPr>
            </w:pPr>
            <w:r>
              <w:rPr>
                <w:rFonts w:cs="Calibri"/>
                <w:lang w:val="ka-GE"/>
              </w:rPr>
              <w:t>0.8026</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5.1.2</w:t>
      </w:r>
    </w:p>
    <w:p w:rsidR="008B67BA" w:rsidRDefault="00D44A71">
      <w:pPr>
        <w:spacing w:before="120" w:after="120" w:line="240" w:lineRule="auto"/>
        <w:jc w:val="right"/>
        <w:rPr>
          <w:rFonts w:cs="Calibri"/>
          <w:i/>
          <w:sz w:val="20"/>
          <w:lang w:val="ka-GE"/>
        </w:rPr>
      </w:pPr>
      <w:r>
        <w:rPr>
          <w:rFonts w:cs="Calibri"/>
          <w:i/>
          <w:sz w:val="20"/>
          <w:lang w:val="ka-GE"/>
        </w:rPr>
        <w:t>ცხრილი 5.1.2.</w:t>
      </w:r>
    </w:p>
    <w:tbl>
      <w:tblPr>
        <w:tblStyle w:val="TableGrid"/>
        <w:tblW w:w="0" w:type="auto"/>
        <w:jc w:val="center"/>
        <w:tblLook w:val="04A0" w:firstRow="1" w:lastRow="0" w:firstColumn="1" w:lastColumn="0" w:noHBand="0" w:noVBand="1"/>
      </w:tblPr>
      <w:tblGrid>
        <w:gridCol w:w="1718"/>
        <w:gridCol w:w="7858"/>
      </w:tblGrid>
      <w:tr w:rsidR="008B67BA">
        <w:trPr>
          <w:jc w:val="center"/>
        </w:trPr>
        <w:tc>
          <w:tcPr>
            <w:tcW w:w="171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პარამეტრი</w:t>
            </w:r>
          </w:p>
        </w:tc>
      </w:tr>
      <w:tr w:rsidR="008B67BA">
        <w:trPr>
          <w:jc w:val="center"/>
        </w:trPr>
        <w:tc>
          <w:tcPr>
            <w:tcW w:w="1718" w:type="dxa"/>
          </w:tcPr>
          <w:p w:rsidR="008B67BA" w:rsidRDefault="00D44A71">
            <w:pPr>
              <w:spacing w:after="0" w:line="240" w:lineRule="auto"/>
              <w:jc w:val="center"/>
              <w:rPr>
                <w:rFonts w:cs="Calibri"/>
                <w:lang w:val="ka-GE"/>
              </w:rPr>
            </w:pPr>
            <w:r>
              <w:rPr>
                <w:rFonts w:cs="Calibri"/>
                <w:lang w:val="ka-GE"/>
              </w:rPr>
              <w:t>ბალასტი</w:t>
            </w:r>
          </w:p>
        </w:tc>
        <w:tc>
          <w:tcPr>
            <w:tcW w:w="7858" w:type="dxa"/>
          </w:tcPr>
          <w:p w:rsidR="008B67BA" w:rsidRDefault="00D44A71">
            <w:pPr>
              <w:spacing w:after="0" w:line="240"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=46ტ/სთ; G</w:t>
            </w:r>
            <w:r>
              <w:rPr>
                <w:rFonts w:cs="Calibri"/>
                <w:vertAlign w:val="subscript"/>
                <w:lang w:val="ka-GE"/>
              </w:rPr>
              <w:t>წლ</w:t>
            </w:r>
            <w:r>
              <w:rPr>
                <w:rFonts w:cs="Calibri"/>
                <w:lang w:val="ka-GE"/>
              </w:rPr>
              <w:t>=401280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=0.02. ტენიანობა 10%-მდე (K</w:t>
            </w:r>
            <w:r>
              <w:rPr>
                <w:rFonts w:cs="Calibri"/>
                <w:vertAlign w:val="subscript"/>
                <w:lang w:val="ka-GE"/>
              </w:rPr>
              <w:t>5</w:t>
            </w:r>
            <w:r>
              <w:rPr>
                <w:rFonts w:cs="Calibri"/>
                <w:lang w:val="ka-GE"/>
              </w:rPr>
              <w:t>)</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8B67BA" w:rsidRDefault="00D44A71">
      <w:pPr>
        <w:spacing w:after="0" w:line="240" w:lineRule="auto"/>
        <w:jc w:val="both"/>
        <w:rPr>
          <w:rFonts w:cs="Calibri"/>
          <w:b/>
          <w:bCs/>
          <w:i/>
          <w:iCs/>
          <w:u w:val="single"/>
          <w:lang w:val="ka-GE"/>
        </w:rPr>
      </w:pPr>
      <w:r>
        <w:rPr>
          <w:rFonts w:cs="Calibri"/>
          <w:b/>
          <w:bCs/>
          <w:i/>
          <w:iCs/>
          <w:u w:val="single"/>
          <w:lang w:val="ka-GE"/>
        </w:rPr>
        <w:t>ემისიის ანგარიში ნედლეულის დასაწყობებისას</w:t>
      </w:r>
    </w:p>
    <w:p w:rsidR="008B67BA" w:rsidRDefault="00D44A71">
      <w:pPr>
        <w:spacing w:after="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Gსთ · 10</w:t>
      </w:r>
      <w:r>
        <w:rPr>
          <w:rFonts w:cs="Calibri"/>
          <w:b/>
          <w:bCs/>
          <w:vertAlign w:val="superscript"/>
          <w:lang w:val="ka-GE"/>
        </w:rPr>
        <w:t>6</w:t>
      </w:r>
      <w:r>
        <w:rPr>
          <w:rFonts w:cs="Calibri"/>
          <w:b/>
          <w:bCs/>
          <w:lang w:val="ka-GE"/>
        </w:rPr>
        <w:t>/3600, გ/წმ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8B67BA" w:rsidRDefault="00D44A71">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Arial"/>
          <w:lang w:val="ka-GE"/>
        </w:rPr>
        <w:t>№</w:t>
      </w:r>
      <w:r>
        <w:rPr>
          <w:rFonts w:cs="Calibri"/>
          <w:lang w:val="ka-GE"/>
        </w:rPr>
        <w:t>1 სამშენებლო ბანაკისთვის ნედლეულის დასაწყობებისას ემისიის მნიშვნელობა იქნება:</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 0.02 × 1.7 × 1 ×0.1 × 0.5 × 1 × 0.1 × 0.5 × 46 × 10</w:t>
      </w:r>
      <w:r>
        <w:rPr>
          <w:rFonts w:cs="Calibri"/>
          <w:vertAlign w:val="superscript"/>
          <w:lang w:val="ka-GE"/>
        </w:rPr>
        <w:t>6</w:t>
      </w:r>
      <w:r>
        <w:rPr>
          <w:rFonts w:cs="Calibri"/>
          <w:lang w:val="ka-GE"/>
        </w:rPr>
        <w:t xml:space="preserve"> /3600 = 0.0434444 გ/წმ;</w:t>
      </w:r>
    </w:p>
    <w:p w:rsidR="008B67BA" w:rsidRDefault="00D44A71">
      <w:pPr>
        <w:spacing w:after="0" w:line="240" w:lineRule="auto"/>
        <w:jc w:val="both"/>
        <w:rPr>
          <w:rFonts w:cs="Calibri"/>
          <w:b/>
          <w:bCs/>
          <w:lang w:val="ka-GE"/>
        </w:rPr>
      </w:pPr>
      <w:r>
        <w:rPr>
          <w:rFonts w:cs="Calibri"/>
          <w:lang w:val="ka-GE"/>
        </w:rPr>
        <w:t>G</w:t>
      </w:r>
      <w:r>
        <w:rPr>
          <w:rFonts w:cs="Calibri"/>
          <w:vertAlign w:val="subscript"/>
          <w:lang w:val="ka-GE"/>
        </w:rPr>
        <w:t>2902</w:t>
      </w:r>
      <w:r>
        <w:rPr>
          <w:rFonts w:cs="Calibri"/>
          <w:lang w:val="ka-GE"/>
        </w:rPr>
        <w:t xml:space="preserve"> = 0.04 × 0.02 × 1 ×1 × 0.1 × 0.5 ×1 × 0.1 × 0.5 × 401280 =</w:t>
      </w:r>
      <w:r>
        <w:rPr>
          <w:rFonts w:cs="Calibri"/>
          <w:b/>
          <w:bCs/>
          <w:lang w:val="ka-GE"/>
        </w:rPr>
        <w:t xml:space="preserve"> </w:t>
      </w:r>
      <w:r>
        <w:rPr>
          <w:rFonts w:cs="Calibri"/>
          <w:lang w:val="ka-GE"/>
        </w:rPr>
        <w:t>0.80256 ტ/წელ.</w:t>
      </w:r>
    </w:p>
    <w:p w:rsidR="008B67BA" w:rsidRDefault="008B67BA">
      <w:pPr>
        <w:spacing w:after="0" w:line="240" w:lineRule="auto"/>
        <w:jc w:val="both"/>
        <w:rPr>
          <w:rFonts w:cs="Calibri"/>
          <w:b/>
          <w:bCs/>
          <w:lang w:val="ka-GE"/>
        </w:rPr>
      </w:pPr>
    </w:p>
    <w:p w:rsidR="008B67BA" w:rsidRDefault="00D44A71">
      <w:pPr>
        <w:spacing w:after="120" w:line="240" w:lineRule="auto"/>
        <w:jc w:val="both"/>
        <w:rPr>
          <w:rFonts w:cs="Calibri"/>
          <w:b/>
          <w:bCs/>
          <w:i/>
          <w:iCs/>
          <w:u w:val="single"/>
          <w:lang w:val="ka-GE"/>
        </w:rPr>
      </w:pPr>
      <w:r>
        <w:rPr>
          <w:rFonts w:cs="Calibri"/>
          <w:b/>
          <w:bCs/>
          <w:i/>
          <w:iCs/>
          <w:u w:val="single"/>
          <w:lang w:val="ka-GE"/>
        </w:rPr>
        <w:t>ემისიის ანგარიში ნედლეულის შენახვისას</w:t>
      </w:r>
    </w:p>
    <w:p w:rsidR="008B67BA" w:rsidRDefault="00D44A71">
      <w:pPr>
        <w:spacing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8B67BA" w:rsidRDefault="00D44A71">
      <w:pPr>
        <w:spacing w:after="120" w:line="240" w:lineRule="auto"/>
        <w:jc w:val="both"/>
        <w:rPr>
          <w:rFonts w:cs="Calibri"/>
          <w:lang w:val="ka-GE"/>
        </w:rPr>
      </w:pPr>
      <w:r>
        <w:rPr>
          <w:rFonts w:cs="Calibri"/>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 5.1.3.</w:t>
      </w:r>
    </w:p>
    <w:p w:rsidR="008B67BA" w:rsidRDefault="00D44A71">
      <w:pPr>
        <w:spacing w:after="120" w:line="240" w:lineRule="auto"/>
        <w:jc w:val="right"/>
        <w:rPr>
          <w:rFonts w:cs="Calibri"/>
          <w:i/>
          <w:sz w:val="20"/>
          <w:lang w:val="ka-GE"/>
        </w:rPr>
      </w:pPr>
      <w:r>
        <w:rPr>
          <w:rFonts w:cs="Calibri"/>
          <w:i/>
          <w:sz w:val="20"/>
          <w:lang w:val="ka-GE"/>
        </w:rPr>
        <w:t>ცხრილი 5.1.3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76" w:lineRule="auto"/>
              <w:jc w:val="center"/>
              <w:rPr>
                <w:rFonts w:ascii="Calibri" w:hAnsi="Calibri" w:cs="Calibri"/>
                <w:b/>
                <w:bCs/>
                <w:lang w:val="ka-GE"/>
              </w:rPr>
            </w:pPr>
            <w:r>
              <w:rPr>
                <w:rFonts w:ascii="Calibri" w:hAnsi="Calibri" w:cs="Calibri"/>
                <w:b/>
                <w:bCs/>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ascii="Calibri" w:hAnsi="Calibri" w:cs="Calibri"/>
                <w:b/>
                <w:bCs/>
                <w:lang w:val="ka-GE"/>
              </w:rPr>
            </w:pPr>
            <w:r>
              <w:rPr>
                <w:rFonts w:ascii="Calibri" w:hAnsi="Calibri" w:cs="Calibri"/>
                <w:b/>
                <w:bCs/>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ascii="Calibri" w:hAnsi="Calibri" w:cs="Calibri"/>
                <w:b/>
                <w:bCs/>
                <w:lang w:val="ka-GE"/>
              </w:rPr>
            </w:pPr>
            <w:r>
              <w:rPr>
                <w:rFonts w:ascii="Calibri" w:hAnsi="Calibri" w:cs="Calibri"/>
                <w:b/>
                <w:bCs/>
                <w:lang w:val="ka-GE"/>
              </w:rPr>
              <w:t>წლიური ემისია, ტ/წელ</w:t>
            </w:r>
          </w:p>
        </w:tc>
      </w:tr>
      <w:tr w:rsidR="008B67BA">
        <w:tc>
          <w:tcPr>
            <w:tcW w:w="893" w:type="dxa"/>
          </w:tcPr>
          <w:p w:rsidR="008B67BA" w:rsidRDefault="00D44A71">
            <w:pPr>
              <w:spacing w:after="0" w:line="276" w:lineRule="auto"/>
              <w:jc w:val="center"/>
              <w:rPr>
                <w:rFonts w:ascii="Calibri" w:hAnsi="Calibri" w:cs="Calibri"/>
                <w:lang w:val="ka-GE"/>
              </w:rPr>
            </w:pPr>
            <w:r>
              <w:rPr>
                <w:rFonts w:ascii="Calibri" w:hAnsi="Calibri" w:cs="Calibri"/>
                <w:lang w:val="ka-GE"/>
              </w:rPr>
              <w:t>კოდი</w:t>
            </w:r>
          </w:p>
        </w:tc>
        <w:tc>
          <w:tcPr>
            <w:tcW w:w="3755" w:type="dxa"/>
          </w:tcPr>
          <w:p w:rsidR="008B67BA" w:rsidRDefault="00D44A71">
            <w:pPr>
              <w:spacing w:after="0" w:line="276" w:lineRule="auto"/>
              <w:jc w:val="center"/>
              <w:rPr>
                <w:rFonts w:ascii="Calibri" w:hAnsi="Calibri" w:cs="Calibri"/>
                <w:lang w:val="ka-GE"/>
              </w:rPr>
            </w:pPr>
            <w:r>
              <w:rPr>
                <w:rFonts w:ascii="Calibri" w:hAnsi="Calibri" w:cs="Calibri"/>
                <w:lang w:val="ka-GE"/>
              </w:rPr>
              <w:t>დასახელება</w:t>
            </w:r>
          </w:p>
        </w:tc>
        <w:tc>
          <w:tcPr>
            <w:tcW w:w="2680" w:type="dxa"/>
            <w:tcBorders>
              <w:bottom w:val="nil"/>
            </w:tcBorders>
          </w:tcPr>
          <w:p w:rsidR="008B67BA" w:rsidRDefault="008B67BA">
            <w:pPr>
              <w:spacing w:after="0" w:line="276" w:lineRule="auto"/>
              <w:jc w:val="center"/>
              <w:rPr>
                <w:rFonts w:ascii="Calibri" w:hAnsi="Calibri" w:cs="Calibri"/>
                <w:lang w:val="ka-GE"/>
              </w:rPr>
            </w:pPr>
          </w:p>
        </w:tc>
        <w:tc>
          <w:tcPr>
            <w:tcW w:w="2248" w:type="dxa"/>
            <w:tcBorders>
              <w:bottom w:val="nil"/>
            </w:tcBorders>
          </w:tcPr>
          <w:p w:rsidR="008B67BA" w:rsidRDefault="008B67BA">
            <w:pPr>
              <w:spacing w:after="0" w:line="276" w:lineRule="auto"/>
              <w:jc w:val="center"/>
              <w:rPr>
                <w:rFonts w:ascii="Calibri" w:hAnsi="Calibri" w:cs="Calibri"/>
                <w:lang w:val="ka-GE"/>
              </w:rPr>
            </w:pPr>
          </w:p>
        </w:tc>
      </w:tr>
      <w:tr w:rsidR="008B67BA">
        <w:tc>
          <w:tcPr>
            <w:tcW w:w="893" w:type="dxa"/>
          </w:tcPr>
          <w:p w:rsidR="008B67BA" w:rsidRDefault="00D44A71">
            <w:pPr>
              <w:spacing w:after="0" w:line="276" w:lineRule="auto"/>
              <w:jc w:val="center"/>
              <w:rPr>
                <w:rFonts w:ascii="Calibri" w:hAnsi="Calibri" w:cs="Calibri"/>
                <w:lang w:val="ka-GE"/>
              </w:rPr>
            </w:pPr>
            <w:r>
              <w:rPr>
                <w:rFonts w:ascii="Calibri" w:hAnsi="Calibri" w:cs="Calibri"/>
                <w:lang w:val="ka-GE"/>
              </w:rPr>
              <w:t>2902</w:t>
            </w:r>
          </w:p>
        </w:tc>
        <w:tc>
          <w:tcPr>
            <w:tcW w:w="3755" w:type="dxa"/>
          </w:tcPr>
          <w:p w:rsidR="008B67BA" w:rsidRDefault="00D44A71">
            <w:pPr>
              <w:spacing w:after="0" w:line="276" w:lineRule="auto"/>
              <w:jc w:val="center"/>
              <w:rPr>
                <w:rFonts w:ascii="Calibri" w:hAnsi="Calibri" w:cs="Calibri"/>
                <w:lang w:val="ka-GE"/>
              </w:rPr>
            </w:pPr>
            <w:r>
              <w:rPr>
                <w:rFonts w:ascii="Calibri" w:hAnsi="Calibri" w:cs="Calibri"/>
                <w:lang w:val="ka-GE"/>
              </w:rPr>
              <w:t>შეწონილი ნაწილაკები</w:t>
            </w:r>
          </w:p>
        </w:tc>
        <w:tc>
          <w:tcPr>
            <w:tcW w:w="2680" w:type="dxa"/>
            <w:tcBorders>
              <w:top w:val="nil"/>
            </w:tcBorders>
          </w:tcPr>
          <w:p w:rsidR="008B67BA" w:rsidRDefault="00D44A71">
            <w:pPr>
              <w:spacing w:after="0" w:line="276" w:lineRule="auto"/>
              <w:jc w:val="center"/>
              <w:rPr>
                <w:rFonts w:ascii="Calibri" w:hAnsi="Calibri" w:cs="Calibri"/>
                <w:color w:val="FF0000"/>
                <w:lang w:val="ka-GE"/>
              </w:rPr>
            </w:pPr>
            <w:r>
              <w:rPr>
                <w:rFonts w:ascii="Calibri" w:hAnsi="Calibri" w:cs="Calibri"/>
                <w:lang w:val="ka-GE"/>
              </w:rPr>
              <w:t>0.0245</w:t>
            </w:r>
          </w:p>
        </w:tc>
        <w:tc>
          <w:tcPr>
            <w:tcW w:w="2248" w:type="dxa"/>
            <w:tcBorders>
              <w:top w:val="nil"/>
            </w:tcBorders>
          </w:tcPr>
          <w:p w:rsidR="008B67BA" w:rsidRDefault="00D44A71">
            <w:pPr>
              <w:spacing w:after="0" w:line="276" w:lineRule="auto"/>
              <w:jc w:val="center"/>
              <w:rPr>
                <w:rFonts w:ascii="Calibri" w:hAnsi="Calibri" w:cs="Calibri"/>
                <w:color w:val="FF0000"/>
                <w:lang w:val="ka-GE"/>
              </w:rPr>
            </w:pPr>
            <w:r>
              <w:rPr>
                <w:rFonts w:ascii="Calibri" w:hAnsi="Calibri" w:cs="Calibri"/>
                <w:lang w:val="ka-GE"/>
              </w:rPr>
              <w:t>0.0001</w:t>
            </w:r>
          </w:p>
        </w:tc>
      </w:tr>
    </w:tbl>
    <w:p w:rsidR="008B67BA" w:rsidRDefault="00D44A71">
      <w:pPr>
        <w:spacing w:after="0" w:line="240" w:lineRule="auto"/>
        <w:jc w:val="both"/>
        <w:rPr>
          <w:rFonts w:cs="Calibri"/>
          <w:lang w:val="ka-GE"/>
        </w:rPr>
      </w:pPr>
      <w:r>
        <w:rPr>
          <w:rFonts w:cs="Calibri"/>
          <w:lang w:val="ka-GE"/>
        </w:rPr>
        <w:t>მტვრის მაქსიმალური ერთჯერადი ემისიის ანგარიში ფხვიერი მასალის შენახვისას ხორციელდება შემდეგი ფორმულით [8]:</w:t>
      </w:r>
    </w:p>
    <w:p w:rsidR="008B67BA" w:rsidRDefault="00D44A71">
      <w:pPr>
        <w:spacing w:before="120" w:after="120" w:line="240" w:lineRule="auto"/>
        <w:jc w:val="center"/>
        <w:rPr>
          <w:rFonts w:cs="Calibri"/>
          <w:b/>
          <w:bCs/>
          <w:lang w:val="ka-GE"/>
        </w:rPr>
      </w:pPr>
      <w:r>
        <w:rPr>
          <w:rFonts w:cs="Calibri"/>
          <w:b/>
          <w:bCs/>
          <w:lang w:val="ka-GE"/>
        </w:rPr>
        <w:t>M</w:t>
      </w:r>
      <w:r>
        <w:rPr>
          <w:rFonts w:cs="Calibri"/>
          <w:b/>
          <w:bCs/>
          <w:vertAlign w:val="subscript"/>
          <w:lang w:val="ka-GE"/>
        </w:rPr>
        <w:t>შნხ</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7</w:t>
      </w:r>
      <w:r>
        <w:rPr>
          <w:rFonts w:cs="Calibri"/>
          <w:b/>
          <w:bCs/>
          <w:lang w:val="ka-GE"/>
        </w:rPr>
        <w:t xml:space="preserve"> · q · F</w:t>
      </w:r>
      <w:r>
        <w:rPr>
          <w:rFonts w:cs="Calibri"/>
          <w:b/>
          <w:bCs/>
          <w:vertAlign w:val="subscript"/>
          <w:lang w:val="ka-GE"/>
        </w:rPr>
        <w:t xml:space="preserve">მშფ </w:t>
      </w:r>
      <w:r>
        <w:rPr>
          <w:rFonts w:cs="Calibri"/>
          <w:b/>
          <w:bCs/>
          <w:lang w:val="ka-GE"/>
        </w:rPr>
        <w:t>+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0.11 · q · ( F</w:t>
      </w:r>
      <w:r>
        <w:rPr>
          <w:rFonts w:cs="Calibri"/>
          <w:b/>
          <w:bCs/>
          <w:vertAlign w:val="subscript"/>
          <w:lang w:val="ka-GE"/>
        </w:rPr>
        <w:t>ჯფ</w:t>
      </w:r>
      <w:r>
        <w:rPr>
          <w:rFonts w:cs="Calibri"/>
          <w:b/>
          <w:bCs/>
          <w:lang w:val="ka-GE"/>
        </w:rPr>
        <w:t xml:space="preserve"> - F</w:t>
      </w:r>
      <w:r>
        <w:rPr>
          <w:rFonts w:cs="Calibri"/>
          <w:b/>
          <w:bCs/>
          <w:vertAlign w:val="subscript"/>
          <w:lang w:val="ka-GE"/>
        </w:rPr>
        <w:t xml:space="preserve">მშფ </w:t>
      </w:r>
      <w:r>
        <w:rPr>
          <w:rFonts w:cs="Calibri"/>
          <w:b/>
          <w:bCs/>
          <w:lang w:val="ka-GE"/>
        </w:rPr>
        <w:t>) · (1-</w:t>
      </w:r>
      <w:r>
        <w:rPr>
          <w:rFonts w:cs="Calibri"/>
          <w:b/>
          <w:bCs/>
        </w:rPr>
        <w:t>η</w:t>
      </w:r>
      <w:r>
        <w:rPr>
          <w:rFonts w:cs="Calibri"/>
          <w:b/>
          <w:bCs/>
          <w:lang w:val="ka-GE"/>
        </w:rPr>
        <w:t>), გ/წმ;</w:t>
      </w: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6</w:t>
      </w:r>
      <w:r>
        <w:rPr>
          <w:rFonts w:cs="Calibri"/>
          <w:lang w:val="ka-GE"/>
        </w:rPr>
        <w:t xml:space="preserve"> - კოეფიციენტი, რომელიც ითვალისწინებს დასასაწყობებელი მასალის ზედაპირის პროფილს;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lastRenderedPageBreak/>
        <w:t>F</w:t>
      </w:r>
      <w:r>
        <w:rPr>
          <w:rFonts w:cs="Calibri"/>
          <w:vertAlign w:val="subscript"/>
          <w:lang w:val="ka-GE"/>
        </w:rPr>
        <w:t>მშფ</w:t>
      </w:r>
      <w:r>
        <w:rPr>
          <w:rFonts w:cs="Calibri"/>
          <w:lang w:val="ka-GE"/>
        </w:rPr>
        <w:t xml:space="preserve"> - ფართი გეგმაზე, რომელზედაც სისტემატიურად მიმდინარეობს დასაწყობების სამუშაოები, მ</w:t>
      </w:r>
      <w:r>
        <w:rPr>
          <w:rFonts w:cs="Calibri"/>
          <w:vertAlign w:val="superscript"/>
          <w:lang w:val="ka-GE"/>
        </w:rPr>
        <w:t>2</w:t>
      </w:r>
      <w:r>
        <w:rPr>
          <w:rFonts w:cs="Calibri"/>
          <w:lang w:val="ka-GE"/>
        </w:rPr>
        <w:t>;</w:t>
      </w:r>
    </w:p>
    <w:p w:rsidR="008B67BA" w:rsidRDefault="00D44A71">
      <w:pPr>
        <w:spacing w:after="0" w:line="240" w:lineRule="auto"/>
        <w:jc w:val="both"/>
        <w:rPr>
          <w:rFonts w:cs="Calibri"/>
          <w:lang w:val="ka-GE"/>
        </w:rPr>
      </w:pPr>
      <w:r>
        <w:rPr>
          <w:rFonts w:cs="Calibri"/>
          <w:lang w:val="ka-GE"/>
        </w:rPr>
        <w:t>F</w:t>
      </w:r>
      <w:r>
        <w:rPr>
          <w:rFonts w:cs="Calibri"/>
          <w:vertAlign w:val="subscript"/>
          <w:lang w:val="ka-GE"/>
        </w:rPr>
        <w:t>ჯფ</w:t>
      </w:r>
      <w:r>
        <w:rPr>
          <w:rFonts w:cs="Calibri"/>
          <w:lang w:val="ka-GE"/>
        </w:rPr>
        <w:t xml:space="preserve"> - ამტვერების ზედაპირის ფართი გეგმაზე, მ</w:t>
      </w:r>
      <w:r>
        <w:rPr>
          <w:rFonts w:cs="Calibri"/>
          <w:vertAlign w:val="superscript"/>
          <w:lang w:val="ka-GE"/>
        </w:rPr>
        <w:t>2</w:t>
      </w:r>
      <w:r>
        <w:rPr>
          <w:rFonts w:cs="Calibri"/>
          <w:lang w:val="ka-GE"/>
        </w:rPr>
        <w:t>;</w:t>
      </w:r>
    </w:p>
    <w:p w:rsidR="008B67BA" w:rsidRDefault="00D44A71">
      <w:pPr>
        <w:spacing w:after="0" w:line="240" w:lineRule="auto"/>
        <w:jc w:val="both"/>
        <w:rPr>
          <w:rFonts w:cs="Calibri"/>
          <w:lang w:val="ka-GE"/>
        </w:rPr>
      </w:pPr>
      <w:r>
        <w:rPr>
          <w:rFonts w:cs="Calibri"/>
          <w:b/>
          <w:bCs/>
          <w:lang w:val="ka-GE"/>
        </w:rPr>
        <w:t xml:space="preserve">q  - </w:t>
      </w:r>
      <w:r>
        <w:rPr>
          <w:rFonts w:cs="Calibri"/>
          <w:lang w:val="ka-GE"/>
        </w:rPr>
        <w:t>მტვრის კუთრი ამტვერების მაქსიმალური სიდიდე, გ/(მ</w:t>
      </w:r>
      <w:r>
        <w:rPr>
          <w:rFonts w:cs="Calibri"/>
          <w:vertAlign w:val="superscript"/>
          <w:lang w:val="ka-GE"/>
        </w:rPr>
        <w:t>2</w:t>
      </w:r>
      <w:r>
        <w:rPr>
          <w:rFonts w:cs="Calibri"/>
          <w:lang w:val="ka-GE"/>
        </w:rPr>
        <w:t>*წმ);</w:t>
      </w:r>
    </w:p>
    <w:p w:rsidR="008B67BA" w:rsidRDefault="00D44A71">
      <w:pPr>
        <w:spacing w:after="0" w:line="240" w:lineRule="auto"/>
        <w:jc w:val="both"/>
        <w:rPr>
          <w:rFonts w:cs="Calibri"/>
          <w:lang w:val="ka-GE"/>
        </w:rPr>
      </w:pPr>
      <w:r>
        <w:rPr>
          <w:rFonts w:cs="Calibri"/>
          <w:b/>
          <w:bCs/>
        </w:rPr>
        <w:t>η</w:t>
      </w:r>
      <w:r>
        <w:rPr>
          <w:rFonts w:cs="Calibri"/>
          <w:b/>
          <w:bCs/>
          <w:lang w:val="ka-GE"/>
        </w:rPr>
        <w:t xml:space="preserve">  - </w:t>
      </w:r>
      <w:r>
        <w:rPr>
          <w:rFonts w:cs="Calibri"/>
          <w:lang w:val="ka-GE"/>
        </w:rPr>
        <w:t>გაფრქვევის შემცირების ხარისხი მტვერდამჭერი სისტემის გამოყენების შემთხვევაში (</w:t>
      </w:r>
      <w:r>
        <w:rPr>
          <w:rFonts w:cs="Calibri"/>
          <w:b/>
          <w:bCs/>
        </w:rPr>
        <w:t>η</w:t>
      </w:r>
      <w:r>
        <w:rPr>
          <w:rFonts w:cs="Calibri"/>
          <w:b/>
          <w:bCs/>
          <w:lang w:val="ka-GE"/>
        </w:rPr>
        <w:t xml:space="preserve"> =0</w:t>
      </w:r>
      <w:r>
        <w:rPr>
          <w:rFonts w:cs="Calibri"/>
          <w:lang w:val="ka-GE"/>
        </w:rPr>
        <w:t>).</w:t>
      </w:r>
    </w:p>
    <w:p w:rsidR="008B67BA" w:rsidRDefault="00D44A71">
      <w:pPr>
        <w:spacing w:after="0" w:line="240" w:lineRule="auto"/>
        <w:jc w:val="both"/>
        <w:rPr>
          <w:rFonts w:cs="Calibri"/>
          <w:lang w:val="ka-GE"/>
        </w:rPr>
      </w:pPr>
      <w:r>
        <w:rPr>
          <w:rFonts w:cs="Calibri"/>
          <w:lang w:val="ka-GE"/>
        </w:rPr>
        <w:t>კოეფიციენტი K</w:t>
      </w:r>
      <w:r>
        <w:rPr>
          <w:rFonts w:cs="Calibri"/>
          <w:vertAlign w:val="subscript"/>
          <w:lang w:val="ka-GE"/>
        </w:rPr>
        <w:t>6</w:t>
      </w:r>
      <w:r>
        <w:rPr>
          <w:rFonts w:cs="Calibri"/>
          <w:lang w:val="ka-GE"/>
        </w:rPr>
        <w:t>-ის მნიშვნელობა განისაზღვრება ფორმულით:</w:t>
      </w:r>
    </w:p>
    <w:p w:rsidR="008B67BA" w:rsidRDefault="00D44A71">
      <w:pPr>
        <w:spacing w:after="0" w:line="240" w:lineRule="auto"/>
        <w:jc w:val="both"/>
        <w:rPr>
          <w:rFonts w:cs="Calibri"/>
          <w:vertAlign w:val="subscript"/>
          <w:lang w:val="ka-GE"/>
        </w:rPr>
      </w:pPr>
      <w:r>
        <w:rPr>
          <w:rFonts w:cs="Calibri"/>
          <w:lang w:val="ka-GE"/>
        </w:rPr>
        <w:t>K</w:t>
      </w:r>
      <w:r>
        <w:rPr>
          <w:rFonts w:cs="Calibri"/>
          <w:vertAlign w:val="subscript"/>
          <w:lang w:val="ka-GE"/>
        </w:rPr>
        <w:t xml:space="preserve">6  </w:t>
      </w:r>
      <w:r>
        <w:rPr>
          <w:rFonts w:cs="Calibri"/>
          <w:lang w:val="ka-GE"/>
        </w:rPr>
        <w:t xml:space="preserve">= F </w:t>
      </w:r>
      <w:r>
        <w:rPr>
          <w:rFonts w:cs="Calibri"/>
          <w:vertAlign w:val="subscript"/>
          <w:lang w:val="ka-GE"/>
        </w:rPr>
        <w:t>მაქს</w:t>
      </w:r>
      <w:r>
        <w:rPr>
          <w:rFonts w:cs="Calibri"/>
          <w:lang w:val="ka-GE"/>
        </w:rPr>
        <w:t>/F</w:t>
      </w:r>
      <w:r>
        <w:rPr>
          <w:rFonts w:cs="Calibri"/>
          <w:vertAlign w:val="subscript"/>
          <w:lang w:val="ka-GE"/>
        </w:rPr>
        <w:t>ჯფ</w:t>
      </w:r>
    </w:p>
    <w:p w:rsidR="008B67BA" w:rsidRDefault="008B67BA">
      <w:pPr>
        <w:spacing w:after="0" w:line="240" w:lineRule="auto"/>
        <w:jc w:val="both"/>
        <w:rPr>
          <w:rFonts w:cs="Calibri"/>
          <w:vertAlign w:val="subscript"/>
          <w:lang w:val="ka-GE"/>
        </w:rPr>
      </w:pPr>
    </w:p>
    <w:p w:rsidR="008B67BA" w:rsidRDefault="00D44A71">
      <w:pPr>
        <w:spacing w:after="0" w:line="240" w:lineRule="auto"/>
        <w:jc w:val="both"/>
        <w:rPr>
          <w:rFonts w:cs="Calibri"/>
          <w:lang w:val="ka-GE"/>
        </w:rPr>
      </w:pPr>
      <w:r>
        <w:rPr>
          <w:rFonts w:cs="Calibri"/>
          <w:lang w:val="ka-GE"/>
        </w:rPr>
        <w:t xml:space="preserve">სადაც F </w:t>
      </w:r>
      <w:r>
        <w:rPr>
          <w:rFonts w:cs="Calibri"/>
          <w:vertAlign w:val="subscript"/>
          <w:lang w:val="ka-GE"/>
        </w:rPr>
        <w:t xml:space="preserve">მაქს </w:t>
      </w:r>
      <w:r>
        <w:rPr>
          <w:rFonts w:cs="Calibri"/>
          <w:lang w:val="ka-GE"/>
        </w:rPr>
        <w:t>-საწყბის მაქსიმალურად შევსებისას დასაწყობებული მასალის ზედაპირის  ფაქტიური ფართია საწყობის მაქსიმალური შევსებისას, მ</w:t>
      </w:r>
      <w:r>
        <w:rPr>
          <w:rFonts w:cs="Calibri"/>
          <w:vertAlign w:val="superscript"/>
          <w:lang w:val="ka-GE"/>
        </w:rPr>
        <w:t>2</w:t>
      </w:r>
      <w:r>
        <w:rPr>
          <w:rFonts w:cs="Calibri"/>
          <w:lang w:val="ka-GE"/>
        </w:rPr>
        <w:t>;</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ფხვიერი მასალის შენახვისას ხორციელდება ფორმულით:</w:t>
      </w:r>
    </w:p>
    <w:p w:rsidR="008B67BA" w:rsidRDefault="00D44A71">
      <w:pPr>
        <w:spacing w:before="120" w:after="120" w:line="240" w:lineRule="auto"/>
        <w:jc w:val="center"/>
        <w:rPr>
          <w:rFonts w:cs="Calibri"/>
          <w:b/>
          <w:bCs/>
          <w:lang w:val="ka-GE"/>
        </w:rPr>
      </w:pPr>
      <w:r>
        <w:rPr>
          <w:rFonts w:cs="Calibri"/>
          <w:b/>
          <w:bCs/>
          <w:lang w:val="ka-GE"/>
        </w:rPr>
        <w:t>G</w:t>
      </w:r>
      <w:r>
        <w:rPr>
          <w:rFonts w:cs="Calibri"/>
          <w:b/>
          <w:bCs/>
          <w:vertAlign w:val="subscript"/>
          <w:lang w:val="ka-GE"/>
        </w:rPr>
        <w:t>შნხ</w:t>
      </w:r>
      <w:r>
        <w:rPr>
          <w:rFonts w:cs="Calibri"/>
          <w:b/>
          <w:bCs/>
          <w:lang w:val="ka-GE"/>
        </w:rPr>
        <w:t xml:space="preserve"> = 0.11</w:t>
      </w:r>
      <w:r>
        <w:rPr>
          <w:rFonts w:cs="Calibri"/>
          <w:lang w:val="ka-GE"/>
        </w:rPr>
        <w:t xml:space="preserve"> </w:t>
      </w:r>
      <w:r>
        <w:rPr>
          <w:rFonts w:cs="Calibri"/>
          <w:b/>
          <w:bCs/>
          <w:lang w:val="ka-GE"/>
        </w:rPr>
        <w:t>· 8.64 · 10</w:t>
      </w:r>
      <w:r>
        <w:rPr>
          <w:rFonts w:cs="Calibri"/>
          <w:b/>
          <w:bCs/>
          <w:vertAlign w:val="superscript"/>
          <w:lang w:val="ka-GE"/>
        </w:rPr>
        <w:t>-2</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q ·  F</w:t>
      </w:r>
      <w:r>
        <w:rPr>
          <w:rFonts w:cs="Calibri"/>
          <w:b/>
          <w:bCs/>
          <w:vertAlign w:val="subscript"/>
          <w:lang w:val="ka-GE"/>
        </w:rPr>
        <w:t>ჯფ</w:t>
      </w:r>
      <w:r>
        <w:rPr>
          <w:rFonts w:cs="Calibri"/>
          <w:b/>
          <w:bCs/>
          <w:lang w:val="ka-GE"/>
        </w:rPr>
        <w:t xml:space="preserve"> · (1-</w:t>
      </w:r>
      <w:r>
        <w:rPr>
          <w:rFonts w:cs="Calibri"/>
          <w:b/>
          <w:bCs/>
        </w:rPr>
        <w:t>η</w:t>
      </w:r>
      <w:r>
        <w:rPr>
          <w:rFonts w:cs="Calibri"/>
          <w:b/>
          <w:bCs/>
          <w:lang w:val="ka-GE"/>
        </w:rPr>
        <w:t>) · (T - T</w:t>
      </w:r>
      <w:r>
        <w:rPr>
          <w:rFonts w:cs="Calibri"/>
          <w:b/>
          <w:bCs/>
          <w:vertAlign w:val="subscript"/>
          <w:lang w:val="ka-GE"/>
        </w:rPr>
        <w:t>წვ</w:t>
      </w:r>
      <w:r>
        <w:rPr>
          <w:rFonts w:cs="Calibri"/>
          <w:b/>
          <w:bCs/>
          <w:lang w:val="ka-GE"/>
        </w:rPr>
        <w:t xml:space="preserve"> - T</w:t>
      </w:r>
      <w:r>
        <w:rPr>
          <w:rFonts w:cs="Calibri"/>
          <w:b/>
          <w:bCs/>
          <w:vertAlign w:val="subscript"/>
          <w:lang w:val="ka-GE"/>
        </w:rPr>
        <w:t>თ</w:t>
      </w:r>
      <w:r>
        <w:rPr>
          <w:rFonts w:cs="Calibri"/>
          <w:b/>
          <w:bCs/>
          <w:lang w:val="ka-GE"/>
        </w:rPr>
        <w:t>) ტ/წ;</w:t>
      </w:r>
    </w:p>
    <w:p w:rsidR="008B67BA" w:rsidRDefault="00D44A71">
      <w:pPr>
        <w:spacing w:after="0" w:line="240" w:lineRule="auto"/>
        <w:jc w:val="both"/>
        <w:rPr>
          <w:rFonts w:cs="Calibri"/>
          <w:lang w:val="ka-GE"/>
        </w:rPr>
      </w:pPr>
      <w:r>
        <w:rPr>
          <w:rFonts w:cs="Calibri"/>
          <w:lang w:val="ka-GE"/>
        </w:rPr>
        <w:t>მტვრის კუთრი ამტვერებს მაქსიმალური სიდიდე განისაზღვრება ფორმულით:</w:t>
      </w:r>
    </w:p>
    <w:p w:rsidR="008B67BA" w:rsidRDefault="00D44A71">
      <w:pPr>
        <w:spacing w:after="0" w:line="240" w:lineRule="auto"/>
        <w:jc w:val="both"/>
        <w:rPr>
          <w:rFonts w:cs="Calibri"/>
          <w:lang w:val="ka-GE"/>
        </w:rPr>
      </w:pPr>
      <w:r>
        <w:rPr>
          <w:rFonts w:cs="Calibri"/>
          <w:lang w:val="ka-GE"/>
        </w:rPr>
        <w:t>q = 10</w:t>
      </w:r>
      <w:r>
        <w:rPr>
          <w:rFonts w:cs="Calibri"/>
          <w:vertAlign w:val="superscript"/>
          <w:lang w:val="ka-GE"/>
        </w:rPr>
        <w:t xml:space="preserve">3 </w:t>
      </w:r>
      <w:r>
        <w:rPr>
          <w:rFonts w:cs="Calibri"/>
          <w:b/>
          <w:bCs/>
          <w:lang w:val="ka-GE"/>
        </w:rPr>
        <w:t xml:space="preserve"> · a  · U</w:t>
      </w:r>
      <w:r>
        <w:rPr>
          <w:rFonts w:cs="Calibri"/>
          <w:b/>
          <w:bCs/>
          <w:vertAlign w:val="superscript"/>
          <w:lang w:val="ka-GE"/>
        </w:rPr>
        <w:t xml:space="preserve">b </w:t>
      </w:r>
      <w:r>
        <w:rPr>
          <w:rFonts w:cs="Calibri"/>
          <w:lang w:val="ka-GE"/>
        </w:rPr>
        <w:t>, გ/(მ</w:t>
      </w:r>
      <w:r>
        <w:rPr>
          <w:rFonts w:cs="Calibri"/>
          <w:vertAlign w:val="superscript"/>
          <w:lang w:val="ka-GE"/>
        </w:rPr>
        <w:t>2</w:t>
      </w:r>
      <w:r>
        <w:rPr>
          <w:rFonts w:cs="Calibri"/>
          <w:lang w:val="ka-GE"/>
        </w:rPr>
        <w:t>*წმ)</w:t>
      </w:r>
    </w:p>
    <w:p w:rsidR="008B67BA" w:rsidRDefault="00D44A71">
      <w:pPr>
        <w:spacing w:after="0" w:line="240" w:lineRule="auto"/>
        <w:jc w:val="both"/>
        <w:rPr>
          <w:rFonts w:cs="Calibri"/>
          <w:lang w:val="ka-GE"/>
        </w:rPr>
      </w:pPr>
      <w:r>
        <w:rPr>
          <w:rFonts w:cs="Calibri"/>
          <w:lang w:val="ka-GE"/>
        </w:rPr>
        <w:t>სადაც a და b - ემპირიული კოეფიციენტებია, რომლებიც დამოკიდებულია გადასატვირთი მასალის ტიპზე:</w:t>
      </w:r>
    </w:p>
    <w:p w:rsidR="008B67BA" w:rsidRDefault="00D44A71">
      <w:pPr>
        <w:spacing w:after="0" w:line="240" w:lineRule="auto"/>
        <w:jc w:val="both"/>
        <w:rPr>
          <w:rFonts w:cs="Calibri"/>
          <w:lang w:val="ka-GE"/>
        </w:rPr>
      </w:pPr>
      <w:r>
        <w:rPr>
          <w:rFonts w:cs="Calibri"/>
          <w:lang w:val="ka-GE"/>
        </w:rPr>
        <w:t>U - ქარის სიჩქარე, მ/წმ.</w:t>
      </w:r>
    </w:p>
    <w:p w:rsidR="008B67BA" w:rsidRDefault="00D44A71">
      <w:pPr>
        <w:spacing w:after="0" w:line="240" w:lineRule="auto"/>
        <w:jc w:val="both"/>
        <w:rPr>
          <w:rFonts w:cs="Calibri"/>
          <w:lang w:val="ka-GE"/>
        </w:rPr>
      </w:pPr>
      <w:r>
        <w:rPr>
          <w:rFonts w:cs="Calibri"/>
          <w:b/>
          <w:bCs/>
          <w:lang w:val="ka-GE"/>
        </w:rPr>
        <w:t xml:space="preserve">T - </w:t>
      </w:r>
      <w:r>
        <w:rPr>
          <w:rFonts w:cs="Calibri"/>
          <w:lang w:val="ka-GE"/>
        </w:rPr>
        <w:t>მასალის შენახვის საერთო დრო განსახილველ პერიოდში (დღე);</w:t>
      </w:r>
    </w:p>
    <w:p w:rsidR="008B67BA" w:rsidRDefault="00D44A71">
      <w:pPr>
        <w:spacing w:after="0" w:line="240" w:lineRule="auto"/>
        <w:jc w:val="both"/>
        <w:rPr>
          <w:rFonts w:cs="Calibri"/>
          <w:lang w:val="ka-GE"/>
        </w:rPr>
      </w:pPr>
      <w:r>
        <w:rPr>
          <w:rFonts w:cs="Calibri"/>
          <w:b/>
          <w:bCs/>
          <w:lang w:val="ka-GE"/>
        </w:rPr>
        <w:t>T</w:t>
      </w:r>
      <w:r>
        <w:rPr>
          <w:rFonts w:cs="Calibri"/>
          <w:vertAlign w:val="subscript"/>
          <w:lang w:val="ka-GE"/>
        </w:rPr>
        <w:t>წვ</w:t>
      </w:r>
      <w:r>
        <w:rPr>
          <w:rFonts w:cs="Calibri"/>
          <w:b/>
          <w:bCs/>
          <w:lang w:val="ka-GE"/>
        </w:rPr>
        <w:t xml:space="preserve"> - </w:t>
      </w:r>
      <w:r>
        <w:rPr>
          <w:rFonts w:cs="Calibri"/>
          <w:lang w:val="ka-GE"/>
        </w:rPr>
        <w:t>წვიმიან დღეთა რიცხვი;</w:t>
      </w:r>
    </w:p>
    <w:p w:rsidR="008B67BA" w:rsidRDefault="00D44A71">
      <w:pPr>
        <w:spacing w:after="0" w:line="240" w:lineRule="auto"/>
        <w:jc w:val="both"/>
        <w:rPr>
          <w:rFonts w:cs="Calibri"/>
          <w:lang w:val="ka-GE"/>
        </w:rPr>
      </w:pPr>
      <w:r>
        <w:rPr>
          <w:rFonts w:cs="Calibri"/>
          <w:b/>
          <w:bCs/>
          <w:lang w:val="ka-GE"/>
        </w:rPr>
        <w:t>T</w:t>
      </w:r>
      <w:r>
        <w:rPr>
          <w:rFonts w:cs="Calibri"/>
          <w:vertAlign w:val="subscript"/>
          <w:lang w:val="ka-GE"/>
        </w:rPr>
        <w:t>თ</w:t>
      </w:r>
      <w:r>
        <w:rPr>
          <w:rFonts w:cs="Calibri"/>
          <w:b/>
          <w:bCs/>
          <w:lang w:val="ka-GE"/>
        </w:rPr>
        <w:t xml:space="preserve"> - </w:t>
      </w:r>
      <w:r>
        <w:rPr>
          <w:rFonts w:cs="Calibri"/>
          <w:lang w:val="ka-GE"/>
        </w:rPr>
        <w:t>მდგრადი თოვლის საფარიან დღეთა რიცხვი.</w:t>
      </w:r>
    </w:p>
    <w:p w:rsidR="008B67BA" w:rsidRDefault="00D44A71">
      <w:pPr>
        <w:spacing w:before="120" w:after="120" w:line="240" w:lineRule="auto"/>
        <w:jc w:val="both"/>
        <w:rPr>
          <w:rFonts w:cs="Calibri"/>
          <w:lang w:val="ka-GE"/>
        </w:rPr>
      </w:pPr>
      <w:r>
        <w:rPr>
          <w:rFonts w:cs="Calibri"/>
          <w:lang w:val="ka-GE"/>
        </w:rPr>
        <w:t>საანგარიშო პარამეტრების და მათი მნიშვნელობები მოცემულია ცხრილში 5.1.4.</w:t>
      </w:r>
    </w:p>
    <w:p w:rsidR="008B67BA" w:rsidRDefault="00D44A71">
      <w:pPr>
        <w:spacing w:before="120" w:after="120" w:line="240" w:lineRule="auto"/>
        <w:jc w:val="right"/>
        <w:rPr>
          <w:rFonts w:cs="Calibri"/>
          <w:i/>
          <w:sz w:val="20"/>
          <w:lang w:val="ka-GE"/>
        </w:rPr>
      </w:pPr>
      <w:r>
        <w:rPr>
          <w:rFonts w:cs="Calibri"/>
          <w:i/>
          <w:sz w:val="20"/>
          <w:lang w:val="ka-GE"/>
        </w:rPr>
        <w:t>ცხრილი 5.1.4 საანგარიშო პარამეტრები და მათი მნიშვნელობები</w:t>
      </w:r>
    </w:p>
    <w:tbl>
      <w:tblPr>
        <w:tblStyle w:val="TableGrid"/>
        <w:tblW w:w="0" w:type="auto"/>
        <w:jc w:val="center"/>
        <w:tblLook w:val="04A0" w:firstRow="1" w:lastRow="0" w:firstColumn="1" w:lastColumn="0" w:noHBand="0" w:noVBand="1"/>
      </w:tblPr>
      <w:tblGrid>
        <w:gridCol w:w="6298"/>
        <w:gridCol w:w="3278"/>
      </w:tblGrid>
      <w:tr w:rsidR="008B67BA">
        <w:trPr>
          <w:trHeight w:val="293"/>
          <w:jc w:val="center"/>
        </w:trPr>
        <w:tc>
          <w:tcPr>
            <w:tcW w:w="6298" w:type="dxa"/>
            <w:shd w:val="clear" w:color="auto" w:fill="A5A5A5" w:themeFill="accent3"/>
          </w:tcPr>
          <w:p w:rsidR="008B67BA" w:rsidRDefault="00D44A71">
            <w:pPr>
              <w:spacing w:after="0" w:line="240" w:lineRule="auto"/>
              <w:jc w:val="center"/>
              <w:rPr>
                <w:rFonts w:cs="Calibri"/>
                <w:sz w:val="20"/>
                <w:lang w:val="ka-GE"/>
              </w:rPr>
            </w:pPr>
            <w:r>
              <w:rPr>
                <w:rFonts w:cs="Calibri"/>
                <w:sz w:val="20"/>
                <w:lang w:val="ka-GE"/>
              </w:rPr>
              <w:t>საანგარიშო პარამეტრები</w:t>
            </w:r>
          </w:p>
        </w:tc>
        <w:tc>
          <w:tcPr>
            <w:tcW w:w="3278" w:type="dxa"/>
            <w:shd w:val="clear" w:color="auto" w:fill="A5A5A5" w:themeFill="accent3"/>
          </w:tcPr>
          <w:p w:rsidR="008B67BA" w:rsidRDefault="00D44A71">
            <w:pPr>
              <w:spacing w:after="0" w:line="240" w:lineRule="auto"/>
              <w:jc w:val="center"/>
              <w:rPr>
                <w:rFonts w:cs="Calibri"/>
                <w:sz w:val="20"/>
                <w:lang w:val="ka-GE"/>
              </w:rPr>
            </w:pPr>
            <w:r>
              <w:rPr>
                <w:rFonts w:cs="Calibri"/>
                <w:sz w:val="20"/>
                <w:lang w:val="ka-GE"/>
              </w:rPr>
              <w:t>მნიშვნელობები</w:t>
            </w:r>
          </w:p>
        </w:tc>
      </w:tr>
      <w:tr w:rsidR="008B67BA">
        <w:trPr>
          <w:trHeight w:val="333"/>
          <w:jc w:val="center"/>
        </w:trPr>
        <w:tc>
          <w:tcPr>
            <w:tcW w:w="6298" w:type="dxa"/>
          </w:tcPr>
          <w:p w:rsidR="008B67BA" w:rsidRDefault="00D44A71">
            <w:pPr>
              <w:spacing w:after="0" w:line="240" w:lineRule="auto"/>
              <w:jc w:val="both"/>
              <w:rPr>
                <w:rFonts w:cs="Calibri"/>
                <w:sz w:val="20"/>
                <w:lang w:val="ka-GE"/>
              </w:rPr>
            </w:pPr>
            <w:r>
              <w:rPr>
                <w:rFonts w:cs="Calibri"/>
                <w:sz w:val="20"/>
                <w:lang w:val="ka-GE"/>
              </w:rPr>
              <w:t>გადასატვირთი მასალა: ბალასტი ემპირიული კოეფიციენტები, რომლებიც დამოკიდებულია გადასატვირთი მასალის ტიპზე</w:t>
            </w:r>
          </w:p>
        </w:tc>
        <w:tc>
          <w:tcPr>
            <w:tcW w:w="3278" w:type="dxa"/>
          </w:tcPr>
          <w:p w:rsidR="008B67BA" w:rsidRDefault="00D44A71">
            <w:pPr>
              <w:spacing w:after="0" w:line="240" w:lineRule="auto"/>
              <w:jc w:val="both"/>
              <w:rPr>
                <w:rFonts w:cs="Calibri"/>
                <w:sz w:val="20"/>
              </w:rPr>
            </w:pPr>
            <w:r>
              <w:rPr>
                <w:rFonts w:cs="Calibri"/>
                <w:sz w:val="20"/>
              </w:rPr>
              <w:t>a=0.0135</w:t>
            </w:r>
          </w:p>
          <w:p w:rsidR="008B67BA" w:rsidRDefault="00D44A71">
            <w:pPr>
              <w:spacing w:after="0" w:line="240" w:lineRule="auto"/>
              <w:jc w:val="both"/>
              <w:rPr>
                <w:rFonts w:cs="Calibri"/>
                <w:sz w:val="20"/>
              </w:rPr>
            </w:pPr>
            <w:r>
              <w:rPr>
                <w:rFonts w:cs="Calibri"/>
                <w:sz w:val="20"/>
              </w:rPr>
              <w:t>b = 2.987</w:t>
            </w:r>
          </w:p>
        </w:tc>
      </w:tr>
      <w:tr w:rsidR="008B67BA">
        <w:trPr>
          <w:trHeight w:val="333"/>
          <w:jc w:val="center"/>
        </w:trPr>
        <w:tc>
          <w:tcPr>
            <w:tcW w:w="6298" w:type="dxa"/>
          </w:tcPr>
          <w:p w:rsidR="008B67BA" w:rsidRDefault="00D44A71">
            <w:pPr>
              <w:spacing w:after="0" w:line="240" w:lineRule="auto"/>
              <w:jc w:val="both"/>
              <w:rPr>
                <w:rFonts w:cs="Calibri"/>
                <w:sz w:val="20"/>
                <w:lang w:val="ka-GE"/>
              </w:rPr>
            </w:pPr>
            <w:r>
              <w:rPr>
                <w:rFonts w:cs="Calibri"/>
                <w:sz w:val="20"/>
                <w:lang w:val="ka-GE"/>
              </w:rPr>
              <w:t>ადგილობრივი პირობები - საწყობი ღია ოთხივე მხრიდან</w:t>
            </w:r>
          </w:p>
        </w:tc>
        <w:tc>
          <w:tcPr>
            <w:tcW w:w="3278" w:type="dxa"/>
          </w:tcPr>
          <w:p w:rsidR="008B67BA" w:rsidRDefault="00D44A71">
            <w:pPr>
              <w:spacing w:after="0" w:line="240" w:lineRule="auto"/>
              <w:jc w:val="both"/>
              <w:rPr>
                <w:rFonts w:cs="Calibri"/>
                <w:sz w:val="20"/>
              </w:rPr>
            </w:pPr>
            <w:r>
              <w:rPr>
                <w:rFonts w:cs="Calibri"/>
                <w:sz w:val="20"/>
              </w:rPr>
              <w:t>K</w:t>
            </w:r>
            <w:r>
              <w:rPr>
                <w:rFonts w:cs="Calibri"/>
                <w:sz w:val="20"/>
                <w:vertAlign w:val="subscript"/>
              </w:rPr>
              <w:t>4</w:t>
            </w:r>
            <w:r>
              <w:rPr>
                <w:rFonts w:cs="Calibri"/>
                <w:sz w:val="20"/>
              </w:rPr>
              <w:t xml:space="preserve"> = 1</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მასალის ტენიანობა 10%-მდე</w:t>
            </w:r>
          </w:p>
        </w:tc>
        <w:tc>
          <w:tcPr>
            <w:tcW w:w="3278" w:type="dxa"/>
          </w:tcPr>
          <w:p w:rsidR="008B67BA" w:rsidRDefault="00D44A71">
            <w:pPr>
              <w:spacing w:after="0" w:line="240" w:lineRule="auto"/>
              <w:jc w:val="both"/>
              <w:rPr>
                <w:rFonts w:cs="Calibri"/>
                <w:sz w:val="20"/>
              </w:rPr>
            </w:pPr>
            <w:r>
              <w:rPr>
                <w:rFonts w:cs="Calibri"/>
                <w:sz w:val="20"/>
              </w:rPr>
              <w:t>K</w:t>
            </w:r>
            <w:r>
              <w:rPr>
                <w:rFonts w:cs="Calibri"/>
                <w:sz w:val="20"/>
                <w:vertAlign w:val="subscript"/>
              </w:rPr>
              <w:t>5</w:t>
            </w:r>
            <w:r>
              <w:rPr>
                <w:rFonts w:cs="Calibri"/>
                <w:sz w:val="20"/>
              </w:rPr>
              <w:t xml:space="preserve"> = 0.1</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დასაწყობებული მასალის ზედაპირის პროფილი</w:t>
            </w:r>
          </w:p>
        </w:tc>
        <w:tc>
          <w:tcPr>
            <w:tcW w:w="3278" w:type="dxa"/>
          </w:tcPr>
          <w:p w:rsidR="008B67BA" w:rsidRDefault="00D44A71">
            <w:pPr>
              <w:spacing w:after="0" w:line="240" w:lineRule="auto"/>
              <w:jc w:val="both"/>
              <w:rPr>
                <w:rFonts w:cs="Calibri"/>
                <w:sz w:val="20"/>
              </w:rPr>
            </w:pPr>
            <w:r>
              <w:rPr>
                <w:rFonts w:cs="Calibri"/>
                <w:sz w:val="20"/>
              </w:rPr>
              <w:t>K</w:t>
            </w:r>
            <w:r>
              <w:rPr>
                <w:rFonts w:cs="Calibri"/>
                <w:sz w:val="20"/>
                <w:vertAlign w:val="subscript"/>
              </w:rPr>
              <w:t>6</w:t>
            </w:r>
            <w:r>
              <w:rPr>
                <w:rFonts w:cs="Calibri"/>
                <w:sz w:val="20"/>
              </w:rPr>
              <w:t xml:space="preserve"> =750/500=1.5</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მასალის ზომები - 50-10 მმ</w:t>
            </w:r>
          </w:p>
        </w:tc>
        <w:tc>
          <w:tcPr>
            <w:tcW w:w="3278" w:type="dxa"/>
          </w:tcPr>
          <w:p w:rsidR="008B67BA" w:rsidRDefault="00D44A71">
            <w:pPr>
              <w:spacing w:after="0" w:line="240" w:lineRule="auto"/>
              <w:jc w:val="both"/>
              <w:rPr>
                <w:rFonts w:cs="Calibri"/>
                <w:sz w:val="20"/>
              </w:rPr>
            </w:pPr>
            <w:r>
              <w:rPr>
                <w:rFonts w:cs="Calibri"/>
                <w:sz w:val="20"/>
              </w:rPr>
              <w:t>K</w:t>
            </w:r>
            <w:r>
              <w:rPr>
                <w:rFonts w:cs="Calibri"/>
                <w:sz w:val="20"/>
                <w:vertAlign w:val="subscript"/>
              </w:rPr>
              <w:t>7</w:t>
            </w:r>
            <w:r>
              <w:rPr>
                <w:rFonts w:cs="Calibri"/>
                <w:sz w:val="20"/>
              </w:rPr>
              <w:t xml:space="preserve"> = 0.5</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ქარის საანგარში სიჩქარეები, მ/წმ</w:t>
            </w:r>
          </w:p>
        </w:tc>
        <w:tc>
          <w:tcPr>
            <w:tcW w:w="3278" w:type="dxa"/>
          </w:tcPr>
          <w:p w:rsidR="008B67BA" w:rsidRDefault="00D44A71">
            <w:pPr>
              <w:spacing w:after="0" w:line="240" w:lineRule="auto"/>
              <w:jc w:val="both"/>
              <w:rPr>
                <w:rFonts w:cs="Calibri"/>
                <w:sz w:val="20"/>
                <w:lang w:val="ka-GE"/>
              </w:rPr>
            </w:pPr>
            <w:r>
              <w:rPr>
                <w:rFonts w:cs="Calibri"/>
                <w:sz w:val="20"/>
              </w:rPr>
              <w:t>U</w:t>
            </w:r>
            <w:r>
              <w:rPr>
                <w:rFonts w:cs="Calibri"/>
                <w:sz w:val="20"/>
                <w:vertAlign w:val="superscript"/>
              </w:rPr>
              <w:t>b</w:t>
            </w:r>
            <w:r>
              <w:rPr>
                <w:rFonts w:cs="Calibri"/>
                <w:sz w:val="20"/>
                <w:lang w:val="ka-GE"/>
              </w:rPr>
              <w:t xml:space="preserve"> = 7.3</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ქარის საშუალო წლიური სიჩქარე, მ/წმ</w:t>
            </w:r>
          </w:p>
        </w:tc>
        <w:tc>
          <w:tcPr>
            <w:tcW w:w="3278" w:type="dxa"/>
          </w:tcPr>
          <w:p w:rsidR="008B67BA" w:rsidRDefault="00D44A71">
            <w:pPr>
              <w:spacing w:after="0" w:line="240" w:lineRule="auto"/>
              <w:jc w:val="both"/>
              <w:rPr>
                <w:rFonts w:cs="Calibri"/>
                <w:sz w:val="20"/>
                <w:lang w:val="ka-GE"/>
              </w:rPr>
            </w:pPr>
            <w:r>
              <w:rPr>
                <w:rFonts w:cs="Calibri"/>
                <w:sz w:val="20"/>
                <w:lang w:val="ka-GE"/>
              </w:rPr>
              <w:t>U = 0.5</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გადატვირთვის სამუშაოების ზედაპირის მუშა ფართობი, მ</w:t>
            </w:r>
            <w:r>
              <w:rPr>
                <w:rFonts w:cs="Calibri"/>
                <w:sz w:val="20"/>
                <w:vertAlign w:val="superscript"/>
                <w:lang w:val="ka-GE"/>
              </w:rPr>
              <w:t>2</w:t>
            </w:r>
          </w:p>
        </w:tc>
        <w:tc>
          <w:tcPr>
            <w:tcW w:w="3278" w:type="dxa"/>
          </w:tcPr>
          <w:p w:rsidR="008B67BA" w:rsidRDefault="00D44A71">
            <w:pPr>
              <w:spacing w:after="0" w:line="240" w:lineRule="auto"/>
              <w:jc w:val="both"/>
              <w:rPr>
                <w:rFonts w:cs="Calibri"/>
                <w:sz w:val="20"/>
                <w:lang w:val="ka-GE"/>
              </w:rPr>
            </w:pPr>
            <w:r>
              <w:rPr>
                <w:rFonts w:cs="Calibri"/>
                <w:sz w:val="20"/>
                <w:lang w:val="ka-GE"/>
              </w:rPr>
              <w:t>F</w:t>
            </w:r>
            <w:r>
              <w:rPr>
                <w:rFonts w:cs="Calibri"/>
                <w:sz w:val="20"/>
                <w:vertAlign w:val="subscript"/>
                <w:lang w:val="ka-GE"/>
              </w:rPr>
              <w:t>მშ</w:t>
            </w:r>
            <w:r>
              <w:rPr>
                <w:rFonts w:cs="Calibri"/>
                <w:sz w:val="20"/>
                <w:lang w:val="ka-GE"/>
              </w:rPr>
              <w:t xml:space="preserve"> = 10</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ამტვერების ზედაპირის ფართი გეგმაზე, მ</w:t>
            </w:r>
            <w:r>
              <w:rPr>
                <w:rFonts w:cs="Calibri"/>
                <w:sz w:val="20"/>
                <w:vertAlign w:val="superscript"/>
                <w:lang w:val="ka-GE"/>
              </w:rPr>
              <w:t>2</w:t>
            </w:r>
          </w:p>
        </w:tc>
        <w:tc>
          <w:tcPr>
            <w:tcW w:w="3278" w:type="dxa"/>
          </w:tcPr>
          <w:p w:rsidR="008B67BA" w:rsidRDefault="00D44A71">
            <w:pPr>
              <w:spacing w:after="0" w:line="240" w:lineRule="auto"/>
              <w:jc w:val="both"/>
              <w:rPr>
                <w:rFonts w:cs="Calibri"/>
                <w:sz w:val="20"/>
                <w:lang w:val="ka-GE"/>
              </w:rPr>
            </w:pPr>
            <w:r>
              <w:rPr>
                <w:rFonts w:cs="Calibri"/>
                <w:sz w:val="20"/>
                <w:lang w:val="ka-GE"/>
              </w:rPr>
              <w:t>F</w:t>
            </w:r>
            <w:r>
              <w:rPr>
                <w:rFonts w:cs="Calibri"/>
                <w:sz w:val="20"/>
                <w:vertAlign w:val="subscript"/>
                <w:lang w:val="ka-GE"/>
              </w:rPr>
              <w:t>ჯფ</w:t>
            </w:r>
            <w:r>
              <w:rPr>
                <w:rFonts w:cs="Calibri"/>
                <w:sz w:val="20"/>
                <w:lang w:val="ka-GE"/>
              </w:rPr>
              <w:t xml:space="preserve"> = 500</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ამტვერების ზედაპირის ფაქტიური ფართი გეგმაზე, მ</w:t>
            </w:r>
            <w:r>
              <w:rPr>
                <w:rFonts w:cs="Calibri"/>
                <w:sz w:val="20"/>
                <w:vertAlign w:val="superscript"/>
                <w:lang w:val="ka-GE"/>
              </w:rPr>
              <w:t>2</w:t>
            </w:r>
          </w:p>
        </w:tc>
        <w:tc>
          <w:tcPr>
            <w:tcW w:w="3278" w:type="dxa"/>
          </w:tcPr>
          <w:p w:rsidR="008B67BA" w:rsidRDefault="00D44A71">
            <w:pPr>
              <w:spacing w:after="0" w:line="240" w:lineRule="auto"/>
              <w:jc w:val="both"/>
              <w:rPr>
                <w:rFonts w:cs="Calibri"/>
                <w:sz w:val="20"/>
                <w:lang w:val="ka-GE"/>
              </w:rPr>
            </w:pPr>
            <w:r>
              <w:rPr>
                <w:rFonts w:cs="Calibri"/>
                <w:sz w:val="20"/>
                <w:lang w:val="ka-GE"/>
              </w:rPr>
              <w:t>F</w:t>
            </w:r>
            <w:r>
              <w:rPr>
                <w:rFonts w:cs="Calibri"/>
                <w:sz w:val="20"/>
                <w:vertAlign w:val="subscript"/>
                <w:lang w:val="ka-GE"/>
              </w:rPr>
              <w:t>მაქს</w:t>
            </w:r>
            <w:r>
              <w:rPr>
                <w:rFonts w:cs="Calibri"/>
                <w:sz w:val="20"/>
                <w:lang w:val="ka-GE"/>
              </w:rPr>
              <w:t xml:space="preserve"> = 750</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მასალის შენახვის საერთო დრო განსახილველ პერიოდში, დღ.</w:t>
            </w:r>
          </w:p>
        </w:tc>
        <w:tc>
          <w:tcPr>
            <w:tcW w:w="3278" w:type="dxa"/>
          </w:tcPr>
          <w:p w:rsidR="008B67BA" w:rsidRDefault="00D44A71">
            <w:pPr>
              <w:spacing w:after="0" w:line="240" w:lineRule="auto"/>
              <w:jc w:val="both"/>
              <w:rPr>
                <w:rFonts w:cs="Calibri"/>
                <w:sz w:val="20"/>
                <w:lang w:val="ka-GE"/>
              </w:rPr>
            </w:pPr>
            <w:r>
              <w:rPr>
                <w:rFonts w:cs="Calibri"/>
                <w:sz w:val="20"/>
              </w:rPr>
              <w:t>T</w:t>
            </w:r>
            <w:r>
              <w:rPr>
                <w:rFonts w:cs="Calibri"/>
                <w:sz w:val="20"/>
                <w:lang w:val="ka-GE"/>
              </w:rPr>
              <w:t xml:space="preserve"> =366</w:t>
            </w:r>
          </w:p>
        </w:tc>
      </w:tr>
      <w:tr w:rsidR="008B67BA">
        <w:trPr>
          <w:jc w:val="center"/>
        </w:trPr>
        <w:tc>
          <w:tcPr>
            <w:tcW w:w="6298" w:type="dxa"/>
          </w:tcPr>
          <w:p w:rsidR="008B67BA" w:rsidRDefault="00D44A71">
            <w:pPr>
              <w:spacing w:after="0" w:line="240" w:lineRule="auto"/>
              <w:jc w:val="both"/>
              <w:rPr>
                <w:rFonts w:cs="Calibri"/>
                <w:sz w:val="20"/>
                <w:lang w:val="ka-GE"/>
              </w:rPr>
            </w:pPr>
            <w:r>
              <w:rPr>
                <w:rFonts w:cs="Calibri"/>
                <w:sz w:val="20"/>
                <w:lang w:val="ka-GE"/>
              </w:rPr>
              <w:t>წვიმიან დღეთა რიცხვი</w:t>
            </w:r>
          </w:p>
        </w:tc>
        <w:tc>
          <w:tcPr>
            <w:tcW w:w="3278" w:type="dxa"/>
          </w:tcPr>
          <w:p w:rsidR="008B67BA" w:rsidRDefault="00D44A71">
            <w:pPr>
              <w:spacing w:after="0" w:line="240" w:lineRule="auto"/>
              <w:jc w:val="both"/>
              <w:rPr>
                <w:rFonts w:cs="Calibri"/>
                <w:sz w:val="20"/>
                <w:lang w:val="ka-GE"/>
              </w:rPr>
            </w:pPr>
            <w:r>
              <w:rPr>
                <w:rFonts w:cs="Calibri"/>
                <w:sz w:val="20"/>
              </w:rPr>
              <w:t>T</w:t>
            </w:r>
            <w:r>
              <w:rPr>
                <w:rFonts w:cs="Calibri"/>
                <w:sz w:val="20"/>
                <w:vertAlign w:val="subscript"/>
                <w:lang w:val="ka-GE"/>
              </w:rPr>
              <w:t>წვ</w:t>
            </w:r>
            <w:r>
              <w:rPr>
                <w:rFonts w:cs="Calibri"/>
                <w:sz w:val="20"/>
                <w:lang w:val="ka-GE"/>
              </w:rPr>
              <w:t xml:space="preserve"> =97</w:t>
            </w:r>
          </w:p>
        </w:tc>
      </w:tr>
      <w:tr w:rsidR="008B67BA">
        <w:trPr>
          <w:trHeight w:val="242"/>
          <w:jc w:val="center"/>
        </w:trPr>
        <w:tc>
          <w:tcPr>
            <w:tcW w:w="6298" w:type="dxa"/>
          </w:tcPr>
          <w:p w:rsidR="008B67BA" w:rsidRDefault="00D44A71">
            <w:pPr>
              <w:spacing w:after="0" w:line="240" w:lineRule="auto"/>
              <w:jc w:val="both"/>
              <w:rPr>
                <w:rFonts w:cs="Calibri"/>
                <w:sz w:val="20"/>
                <w:lang w:val="ka-GE"/>
              </w:rPr>
            </w:pPr>
            <w:r>
              <w:rPr>
                <w:rFonts w:cs="Calibri"/>
                <w:sz w:val="20"/>
                <w:lang w:val="ka-GE"/>
              </w:rPr>
              <w:t>მდგრადი თოვლის საფარიან დღეთა რიცხვი</w:t>
            </w:r>
          </w:p>
        </w:tc>
        <w:tc>
          <w:tcPr>
            <w:tcW w:w="3278" w:type="dxa"/>
          </w:tcPr>
          <w:p w:rsidR="008B67BA" w:rsidRDefault="00D44A71">
            <w:pPr>
              <w:spacing w:after="0" w:line="240" w:lineRule="auto"/>
              <w:jc w:val="both"/>
              <w:rPr>
                <w:rFonts w:cs="Calibri"/>
                <w:sz w:val="20"/>
                <w:lang w:val="ka-GE"/>
              </w:rPr>
            </w:pPr>
            <w:r>
              <w:rPr>
                <w:rFonts w:cs="Calibri"/>
                <w:sz w:val="20"/>
              </w:rPr>
              <w:t>T</w:t>
            </w:r>
            <w:r>
              <w:rPr>
                <w:rFonts w:cs="Calibri"/>
                <w:sz w:val="20"/>
                <w:vertAlign w:val="subscript"/>
                <w:lang w:val="ka-GE"/>
              </w:rPr>
              <w:t>თ</w:t>
            </w:r>
            <w:r>
              <w:rPr>
                <w:rFonts w:cs="Calibri"/>
                <w:sz w:val="20"/>
                <w:lang w:val="ka-GE"/>
              </w:rPr>
              <w:t xml:space="preserve"> = 41</w:t>
            </w:r>
          </w:p>
        </w:tc>
      </w:tr>
    </w:tbl>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rPr>
        <w:t>q</w:t>
      </w:r>
      <w:r>
        <w:rPr>
          <w:rFonts w:cs="Calibri"/>
          <w:vertAlign w:val="subscript"/>
          <w:lang w:val="ka-GE"/>
        </w:rPr>
        <w:t>2902</w:t>
      </w:r>
      <w:r>
        <w:rPr>
          <w:rFonts w:cs="Calibri"/>
          <w:lang w:val="ka-GE"/>
        </w:rPr>
        <w:t xml:space="preserve"> </w:t>
      </w:r>
      <w:r>
        <w:rPr>
          <w:rFonts w:cs="Calibri"/>
          <w:vertAlign w:val="superscript"/>
          <w:lang w:val="ka-GE"/>
        </w:rPr>
        <w:t>7.3 მ/წმ</w:t>
      </w:r>
      <w:r>
        <w:rPr>
          <w:rFonts w:cs="Calibri"/>
        </w:rPr>
        <w:t xml:space="preserve"> =</w:t>
      </w:r>
      <w:r>
        <w:rPr>
          <w:rFonts w:cs="Calibri"/>
          <w:lang w:val="ka-GE"/>
        </w:rPr>
        <w:t xml:space="preserve"> 10</w:t>
      </w:r>
      <w:r>
        <w:rPr>
          <w:rFonts w:cs="Calibri"/>
          <w:vertAlign w:val="superscript"/>
          <w:lang w:val="ka-GE"/>
        </w:rPr>
        <w:t>-3</w:t>
      </w:r>
      <w:r>
        <w:rPr>
          <w:rFonts w:cs="Calibri"/>
          <w:lang w:val="ka-GE"/>
        </w:rPr>
        <w:t xml:space="preserve"> × 0.0135 × 7.3 </w:t>
      </w:r>
      <w:r>
        <w:rPr>
          <w:rFonts w:cs="Calibri"/>
          <w:vertAlign w:val="superscript"/>
          <w:lang w:val="ka-GE"/>
        </w:rPr>
        <w:t>2.987</w:t>
      </w:r>
      <w:r>
        <w:rPr>
          <w:rFonts w:cs="Calibri"/>
          <w:lang w:val="ka-GE"/>
        </w:rPr>
        <w:t xml:space="preserve"> = 0.0051178  გ/(მ</w:t>
      </w:r>
      <w:r>
        <w:rPr>
          <w:rFonts w:cs="Calibri"/>
          <w:vertAlign w:val="superscript"/>
          <w:lang w:val="ka-GE"/>
        </w:rPr>
        <w:t>2</w:t>
      </w:r>
      <w:r>
        <w:rPr>
          <w:rFonts w:cs="Calibri"/>
          <w:lang w:val="ka-GE"/>
        </w:rPr>
        <w:t>*წმ)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1 × 0.1 × 1.5 × 0.5 × 0.001178 × 10 + 1 × 0.1 ×1.5 ×0.11 × 0.0051178 × (500-10) = 0.0245268 გ/წმ;</w:t>
      </w:r>
    </w:p>
    <w:p w:rsidR="008B67BA" w:rsidRDefault="00D44A71">
      <w:pPr>
        <w:spacing w:after="0" w:line="240" w:lineRule="auto"/>
        <w:jc w:val="both"/>
        <w:rPr>
          <w:rFonts w:cs="Calibri"/>
          <w:lang w:val="ka-GE"/>
        </w:rPr>
      </w:pPr>
      <w:r>
        <w:rPr>
          <w:rFonts w:cs="Calibri"/>
          <w:lang w:val="ka-GE"/>
        </w:rPr>
        <w:t xml:space="preserve"> </w:t>
      </w:r>
    </w:p>
    <w:p w:rsidR="008B67BA" w:rsidRDefault="00D44A71">
      <w:pPr>
        <w:spacing w:after="0" w:line="240" w:lineRule="auto"/>
        <w:jc w:val="both"/>
        <w:rPr>
          <w:rFonts w:cs="Calibri"/>
          <w:lang w:val="ka-GE"/>
        </w:rPr>
      </w:pPr>
      <w:r>
        <w:rPr>
          <w:rFonts w:cs="Calibri"/>
        </w:rPr>
        <w:lastRenderedPageBreak/>
        <w:t>q</w:t>
      </w:r>
      <w:r>
        <w:rPr>
          <w:rFonts w:cs="Calibri"/>
          <w:vertAlign w:val="subscript"/>
          <w:lang w:val="ka-GE"/>
        </w:rPr>
        <w:t>2902</w:t>
      </w:r>
      <w:r>
        <w:rPr>
          <w:rFonts w:cs="Calibri"/>
          <w:lang w:val="ka-GE"/>
        </w:rPr>
        <w:t xml:space="preserve"> </w:t>
      </w:r>
      <w:r>
        <w:rPr>
          <w:rFonts w:cs="Calibri"/>
        </w:rPr>
        <w:t xml:space="preserve">= </w:t>
      </w:r>
      <w:r>
        <w:rPr>
          <w:rFonts w:cs="Calibri"/>
          <w:lang w:val="ka-GE"/>
        </w:rPr>
        <w:t>10</w:t>
      </w:r>
      <w:r>
        <w:rPr>
          <w:rFonts w:cs="Calibri"/>
          <w:vertAlign w:val="superscript"/>
          <w:lang w:val="ka-GE"/>
        </w:rPr>
        <w:t>-3</w:t>
      </w:r>
      <w:r>
        <w:rPr>
          <w:rFonts w:cs="Calibri"/>
          <w:lang w:val="ka-GE"/>
        </w:rPr>
        <w:t xml:space="preserve"> ×0.0135 0</w:t>
      </w:r>
      <w:r>
        <w:rPr>
          <w:rFonts w:cs="Calibri"/>
          <w:vertAlign w:val="superscript"/>
          <w:lang w:val="ka-GE"/>
        </w:rPr>
        <w:t>-3</w:t>
      </w:r>
      <w:r>
        <w:rPr>
          <w:rFonts w:cs="Calibri"/>
          <w:lang w:val="ka-GE"/>
        </w:rPr>
        <w:t xml:space="preserve"> × 0.5 </w:t>
      </w:r>
      <w:r>
        <w:rPr>
          <w:rFonts w:cs="Calibri"/>
          <w:vertAlign w:val="superscript"/>
          <w:lang w:val="ka-GE"/>
        </w:rPr>
        <w:t>2.987</w:t>
      </w:r>
      <w:r>
        <w:rPr>
          <w:rFonts w:cs="Calibri"/>
          <w:lang w:val="ka-GE"/>
        </w:rPr>
        <w:t xml:space="preserve"> =</w:t>
      </w:r>
      <w:r>
        <w:rPr>
          <w:rFonts w:cs="Calibri"/>
          <w:b/>
          <w:bCs/>
          <w:lang w:val="ka-GE"/>
        </w:rPr>
        <w:t xml:space="preserve"> </w:t>
      </w:r>
      <w:r>
        <w:rPr>
          <w:rFonts w:cs="Calibri"/>
          <w:lang w:val="ka-GE"/>
        </w:rPr>
        <w:t>0.0000017 გ/(მ</w:t>
      </w:r>
      <w:r>
        <w:rPr>
          <w:rFonts w:cs="Calibri"/>
          <w:vertAlign w:val="superscript"/>
          <w:lang w:val="ka-GE"/>
        </w:rPr>
        <w:t>2</w:t>
      </w:r>
      <w:r>
        <w:rPr>
          <w:rFonts w:cs="Calibri"/>
          <w:lang w:val="ka-GE"/>
        </w:rPr>
        <w:t>.წმ);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rPr>
        <w:t xml:space="preserve">G </w:t>
      </w:r>
      <w:r>
        <w:rPr>
          <w:rFonts w:cs="Calibri"/>
          <w:vertAlign w:val="subscript"/>
        </w:rPr>
        <w:t>2902</w:t>
      </w:r>
      <w:r>
        <w:rPr>
          <w:rFonts w:cs="Calibri"/>
        </w:rPr>
        <w:t xml:space="preserve"> =</w:t>
      </w:r>
      <w:r>
        <w:rPr>
          <w:rFonts w:cs="Calibri"/>
          <w:lang w:val="ka-GE"/>
        </w:rPr>
        <w:t xml:space="preserve"> 0.11 ×</w:t>
      </w:r>
      <w:r>
        <w:rPr>
          <w:rFonts w:cs="Calibri"/>
        </w:rPr>
        <w:t xml:space="preserve"> </w:t>
      </w:r>
      <w:r>
        <w:rPr>
          <w:rFonts w:cs="Calibri"/>
          <w:lang w:val="ka-GE"/>
        </w:rPr>
        <w:t>8.64 × 10-2 × 1 ×0.1 × 1.5 × 0.5 × 0.0000017 × 500 (366-97-41) = 0.0001384ტ/წელ.</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დაჯამებულია მტვრის გამოყოფა ბალასტის დაყრა-შენახვისას და 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D44A71">
      <w:pPr>
        <w:spacing w:before="120" w:after="120" w:line="240" w:lineRule="auto"/>
        <w:jc w:val="both"/>
        <w:rPr>
          <w:rFonts w:cs="Calibri"/>
          <w:b/>
          <w:bCs/>
          <w:lang w:val="ka-GE"/>
        </w:rPr>
      </w:pPr>
      <w:r>
        <w:rPr>
          <w:rFonts w:cs="Arial"/>
          <w:b/>
          <w:bCs/>
          <w:lang w:val="ka-GE"/>
        </w:rPr>
        <w:t>№</w:t>
      </w:r>
      <w:r>
        <w:rPr>
          <w:rFonts w:cs="Calibri"/>
          <w:b/>
          <w:bCs/>
          <w:lang w:val="ka-GE"/>
        </w:rPr>
        <w:t>1 სამშენებლო ბანაკისთვის, ემისია ნედლეულის შენახვისას:</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tcBorders>
              <w:bottom w:val="single" w:sz="4" w:space="0" w:color="auto"/>
            </w:tcBorders>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tcBorders>
              <w:bottom w:val="single" w:sz="4" w:space="0" w:color="auto"/>
            </w:tcBorders>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rPr>
          <w:trHeight w:val="243"/>
          <w:jc w:val="center"/>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top w:val="single" w:sz="4" w:space="0" w:color="auto"/>
              <w:bottom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0.0434444</w:t>
            </w:r>
          </w:p>
        </w:tc>
        <w:tc>
          <w:tcPr>
            <w:tcW w:w="2248" w:type="dxa"/>
            <w:tcBorders>
              <w:top w:val="single" w:sz="4" w:space="0" w:color="auto"/>
              <w:bottom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0.80256</w:t>
            </w:r>
          </w:p>
        </w:tc>
      </w:tr>
      <w:tr w:rsidR="008B67BA">
        <w:trPr>
          <w:trHeight w:val="252"/>
          <w:jc w:val="center"/>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single" w:sz="4" w:space="0" w:color="auto"/>
              <w:bottom w:val="single" w:sz="4" w:space="0" w:color="auto"/>
            </w:tcBorders>
          </w:tcPr>
          <w:p w:rsidR="008B67BA" w:rsidRDefault="00D44A71">
            <w:pPr>
              <w:spacing w:after="0" w:line="240" w:lineRule="auto"/>
              <w:jc w:val="center"/>
              <w:rPr>
                <w:rFonts w:cs="Calibri"/>
                <w:color w:val="FF0000"/>
                <w:sz w:val="20"/>
                <w:szCs w:val="20"/>
                <w:lang w:val="ka-GE"/>
              </w:rPr>
            </w:pPr>
            <w:r>
              <w:rPr>
                <w:rFonts w:cs="Calibri"/>
                <w:sz w:val="20"/>
                <w:szCs w:val="20"/>
                <w:lang w:val="ka-GE"/>
              </w:rPr>
              <w:t>0.0245268</w:t>
            </w:r>
          </w:p>
        </w:tc>
        <w:tc>
          <w:tcPr>
            <w:tcW w:w="2248" w:type="dxa"/>
            <w:tcBorders>
              <w:top w:val="single" w:sz="4" w:space="0" w:color="auto"/>
              <w:bottom w:val="single" w:sz="4" w:space="0" w:color="auto"/>
            </w:tcBorders>
          </w:tcPr>
          <w:p w:rsidR="008B67BA" w:rsidRDefault="00D44A71">
            <w:pPr>
              <w:spacing w:after="0" w:line="240" w:lineRule="auto"/>
              <w:jc w:val="center"/>
              <w:rPr>
                <w:rFonts w:cs="Calibri"/>
                <w:color w:val="FF0000"/>
                <w:sz w:val="20"/>
                <w:szCs w:val="20"/>
                <w:lang w:val="ka-GE"/>
              </w:rPr>
            </w:pPr>
            <w:r>
              <w:rPr>
                <w:rFonts w:cs="Calibri"/>
                <w:sz w:val="20"/>
                <w:szCs w:val="20"/>
                <w:lang w:val="ka-GE"/>
              </w:rPr>
              <w:t>0.0001384</w:t>
            </w:r>
          </w:p>
        </w:tc>
      </w:tr>
      <w:tr w:rsidR="008B67BA">
        <w:trPr>
          <w:trHeight w:val="214"/>
          <w:jc w:val="center"/>
        </w:trPr>
        <w:tc>
          <w:tcPr>
            <w:tcW w:w="893" w:type="dxa"/>
          </w:tcPr>
          <w:p w:rsidR="008B67BA" w:rsidRDefault="008B67BA">
            <w:pPr>
              <w:spacing w:after="0" w:line="240" w:lineRule="auto"/>
              <w:jc w:val="center"/>
              <w:rPr>
                <w:rFonts w:cs="Calibri"/>
                <w:sz w:val="20"/>
                <w:szCs w:val="20"/>
                <w:lang w:val="ka-GE"/>
              </w:rPr>
            </w:pP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Σ</w:t>
            </w:r>
          </w:p>
        </w:tc>
        <w:tc>
          <w:tcPr>
            <w:tcW w:w="2680" w:type="dxa"/>
            <w:tcBorders>
              <w:top w:val="single" w:sz="4" w:space="0" w:color="auto"/>
              <w:bottom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0.067971</w:t>
            </w:r>
          </w:p>
        </w:tc>
        <w:tc>
          <w:tcPr>
            <w:tcW w:w="2248" w:type="dxa"/>
            <w:tcBorders>
              <w:top w:val="single" w:sz="4" w:space="0" w:color="auto"/>
              <w:bottom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0.802698</w:t>
            </w:r>
          </w:p>
        </w:tc>
      </w:tr>
      <w:tr w:rsidR="008B67BA">
        <w:trPr>
          <w:trHeight w:val="224"/>
          <w:jc w:val="center"/>
        </w:trPr>
        <w:tc>
          <w:tcPr>
            <w:tcW w:w="893" w:type="dxa"/>
          </w:tcPr>
          <w:p w:rsidR="008B67BA" w:rsidRDefault="008B67BA">
            <w:pPr>
              <w:spacing w:after="0" w:line="240" w:lineRule="auto"/>
              <w:jc w:val="center"/>
              <w:rPr>
                <w:rFonts w:cs="Calibri"/>
                <w:sz w:val="20"/>
                <w:szCs w:val="20"/>
                <w:lang w:val="ka-GE"/>
              </w:rPr>
            </w:pP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კოეფიციენტით</w:t>
            </w:r>
          </w:p>
        </w:tc>
        <w:tc>
          <w:tcPr>
            <w:tcW w:w="2680" w:type="dxa"/>
            <w:tcBorders>
              <w:top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0.0272</w:t>
            </w:r>
          </w:p>
        </w:tc>
        <w:tc>
          <w:tcPr>
            <w:tcW w:w="2248" w:type="dxa"/>
            <w:tcBorders>
              <w:top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0.3211</w:t>
            </w:r>
          </w:p>
        </w:tc>
      </w:tr>
    </w:tbl>
    <w:p w:rsidR="008B67BA" w:rsidRDefault="008B67BA">
      <w:pPr>
        <w:pStyle w:val="Heading2"/>
        <w:rPr>
          <w:lang w:val="ka-GE"/>
        </w:rPr>
      </w:pPr>
      <w:bookmarkStart w:id="11" w:name="_Toc195191878"/>
    </w:p>
    <w:p w:rsidR="008B67BA" w:rsidRDefault="00D44A71">
      <w:pPr>
        <w:pStyle w:val="Heading2"/>
        <w:rPr>
          <w:lang w:val="ka-GE"/>
        </w:rPr>
      </w:pPr>
      <w:r>
        <w:rPr>
          <w:lang w:val="ka-GE"/>
        </w:rPr>
        <w:t>5.2 ემისიის განაგარიშება ქვიშა ღორღის სამსხვრევი დანადგარიდან (გ-2)</w:t>
      </w:r>
      <w:bookmarkEnd w:id="11"/>
    </w:p>
    <w:p w:rsidR="008B67BA" w:rsidRDefault="00D44A71">
      <w:pPr>
        <w:spacing w:before="120" w:after="120" w:line="240" w:lineRule="auto"/>
        <w:jc w:val="both"/>
        <w:rPr>
          <w:rFonts w:cs="Calibri"/>
          <w:lang w:val="ka-GE"/>
        </w:rPr>
      </w:pPr>
      <w:r>
        <w:rPr>
          <w:rFonts w:cs="Calibri"/>
          <w:b/>
          <w:bCs/>
          <w:lang w:val="ka-GE"/>
        </w:rPr>
        <w:t>ემისიის გაანგარშება ღორღის მიმღები ბუნკერიდან</w:t>
      </w:r>
    </w:p>
    <w:p w:rsidR="008B67BA" w:rsidRDefault="00D44A71">
      <w:pPr>
        <w:spacing w:before="120"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8B67BA" w:rsidRDefault="00D44A71">
      <w:pPr>
        <w:spacing w:before="120" w:after="120" w:line="240" w:lineRule="auto"/>
        <w:jc w:val="both"/>
        <w:rPr>
          <w:rFonts w:cs="Calibri"/>
          <w:lang w:val="ka-GE"/>
        </w:rPr>
      </w:pPr>
      <w:r>
        <w:rPr>
          <w:rFonts w:cs="Calibri"/>
          <w:lang w:val="ka-GE"/>
        </w:rPr>
        <w:t>ფხვიერი მასალის გადმოტვირთვა ხორციელდება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- 0.5მ (B=0.5). ზალპური ჩამოცლა ავტოთვითმცლელებიდან ხორციელდება 10 ტ. და ნაკლების ოდენობით (K</w:t>
      </w:r>
      <w:r>
        <w:rPr>
          <w:rFonts w:cs="Calibri"/>
          <w:vertAlign w:val="subscript"/>
          <w:lang w:val="ka-GE"/>
        </w:rPr>
        <w:t>9</w:t>
      </w:r>
      <w:r>
        <w:rPr>
          <w:rFonts w:cs="Calibri"/>
          <w:lang w:val="ka-GE"/>
        </w:rPr>
        <w:t>=0.2). ქარის საანგარიშო სიჩქარეები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5.2.1</w:t>
      </w:r>
    </w:p>
    <w:p w:rsidR="008B67BA" w:rsidRDefault="00D44A71">
      <w:pPr>
        <w:spacing w:before="120" w:after="120" w:line="240" w:lineRule="auto"/>
        <w:jc w:val="both"/>
        <w:rPr>
          <w:rFonts w:cs="Calibri"/>
          <w:b/>
          <w:bCs/>
          <w:lang w:val="ka-GE"/>
        </w:rPr>
      </w:pPr>
      <w:r>
        <w:rPr>
          <w:rFonts w:cs="Calibri"/>
          <w:b/>
          <w:bCs/>
          <w:lang w:val="ka-GE"/>
        </w:rPr>
        <w:t>ცხრილი 5.2.1 -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წლიური ემისია, ტ/წელ</w:t>
            </w:r>
          </w:p>
        </w:tc>
      </w:tr>
      <w:tr w:rsidR="008B67BA">
        <w:trPr>
          <w:jc w:val="center"/>
        </w:trPr>
        <w:tc>
          <w:tcPr>
            <w:tcW w:w="893" w:type="dxa"/>
          </w:tcPr>
          <w:p w:rsidR="008B67BA" w:rsidRDefault="00D44A71">
            <w:pPr>
              <w:spacing w:after="0" w:line="276" w:lineRule="auto"/>
              <w:jc w:val="center"/>
              <w:rPr>
                <w:rFonts w:cs="Calibri"/>
                <w:sz w:val="20"/>
                <w:lang w:val="ka-GE"/>
              </w:rPr>
            </w:pPr>
            <w:r>
              <w:rPr>
                <w:rFonts w:cs="Calibri"/>
                <w:sz w:val="20"/>
                <w:lang w:val="ka-GE"/>
              </w:rPr>
              <w:t>კოდი</w:t>
            </w:r>
          </w:p>
        </w:tc>
        <w:tc>
          <w:tcPr>
            <w:tcW w:w="3755" w:type="dxa"/>
          </w:tcPr>
          <w:p w:rsidR="008B67BA" w:rsidRDefault="00D44A71">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lang w:val="ka-GE"/>
              </w:rPr>
            </w:pPr>
          </w:p>
        </w:tc>
        <w:tc>
          <w:tcPr>
            <w:tcW w:w="2248" w:type="dxa"/>
            <w:tcBorders>
              <w:bottom w:val="nil"/>
            </w:tcBorders>
          </w:tcPr>
          <w:p w:rsidR="008B67BA" w:rsidRDefault="008B67BA">
            <w:pPr>
              <w:spacing w:after="0" w:line="276" w:lineRule="auto"/>
              <w:jc w:val="center"/>
              <w:rPr>
                <w:rFonts w:cs="Calibri"/>
                <w:sz w:val="20"/>
                <w:lang w:val="ka-GE"/>
              </w:rPr>
            </w:pPr>
          </w:p>
        </w:tc>
      </w:tr>
      <w:tr w:rsidR="008B67BA">
        <w:trPr>
          <w:jc w:val="center"/>
        </w:trPr>
        <w:tc>
          <w:tcPr>
            <w:tcW w:w="893" w:type="dxa"/>
          </w:tcPr>
          <w:p w:rsidR="008B67BA" w:rsidRDefault="00D44A71">
            <w:pPr>
              <w:spacing w:after="0" w:line="276" w:lineRule="auto"/>
              <w:jc w:val="center"/>
              <w:rPr>
                <w:rFonts w:cs="Calibri"/>
                <w:sz w:val="20"/>
                <w:lang w:val="ka-GE"/>
              </w:rPr>
            </w:pPr>
            <w:r>
              <w:rPr>
                <w:rFonts w:cs="Calibri"/>
                <w:sz w:val="20"/>
                <w:lang w:val="ka-GE"/>
              </w:rPr>
              <w:t>2902</w:t>
            </w:r>
          </w:p>
        </w:tc>
        <w:tc>
          <w:tcPr>
            <w:tcW w:w="3755" w:type="dxa"/>
          </w:tcPr>
          <w:p w:rsidR="008B67BA" w:rsidRDefault="00D44A71">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8B67BA" w:rsidRDefault="00D44A71">
            <w:pPr>
              <w:spacing w:after="0" w:line="276" w:lineRule="auto"/>
              <w:jc w:val="center"/>
              <w:rPr>
                <w:rFonts w:cs="Calibri"/>
                <w:color w:val="FF0000"/>
                <w:sz w:val="20"/>
                <w:lang w:val="ka-GE"/>
              </w:rPr>
            </w:pPr>
            <w:r>
              <w:rPr>
                <w:rFonts w:cs="Calibri"/>
                <w:b/>
                <w:bCs/>
                <w:sz w:val="20"/>
                <w:lang w:val="ka-GE"/>
              </w:rPr>
              <w:t>0.387</w:t>
            </w:r>
          </w:p>
        </w:tc>
        <w:tc>
          <w:tcPr>
            <w:tcW w:w="2248" w:type="dxa"/>
            <w:tcBorders>
              <w:top w:val="nil"/>
            </w:tcBorders>
          </w:tcPr>
          <w:p w:rsidR="008B67BA" w:rsidRDefault="00D44A71">
            <w:pPr>
              <w:spacing w:after="0" w:line="276" w:lineRule="auto"/>
              <w:jc w:val="center"/>
              <w:rPr>
                <w:rFonts w:cs="Calibri"/>
                <w:color w:val="FF0000"/>
                <w:sz w:val="20"/>
                <w:lang w:val="ka-GE"/>
              </w:rPr>
            </w:pPr>
            <w:r>
              <w:rPr>
                <w:rFonts w:cs="Calibri"/>
                <w:b/>
                <w:bCs/>
                <w:sz w:val="20"/>
              </w:rPr>
              <w:t>0.826880</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ნივთიერებთა გამოყოფის გაანგარიშებისათვის მოცემულია ცხრილში 5.2.2</w:t>
      </w:r>
    </w:p>
    <w:p w:rsidR="008B67BA" w:rsidRDefault="00D44A71">
      <w:pPr>
        <w:spacing w:before="120" w:after="120" w:line="240" w:lineRule="auto"/>
        <w:jc w:val="both"/>
        <w:rPr>
          <w:rFonts w:cs="Calibri"/>
          <w:b/>
          <w:bCs/>
          <w:lang w:val="ka-GE"/>
        </w:rPr>
      </w:pPr>
      <w:r>
        <w:rPr>
          <w:rFonts w:cs="Calibri"/>
          <w:b/>
          <w:bCs/>
          <w:lang w:val="ka-GE"/>
        </w:rPr>
        <w:t>ცხრილი 5.2.2 გაანგარიშების საწყისი მონაცემები</w:t>
      </w:r>
    </w:p>
    <w:p w:rsidR="008B67BA" w:rsidRDefault="008B67BA">
      <w:pPr>
        <w:spacing w:before="120" w:after="120" w:line="240" w:lineRule="auto"/>
        <w:jc w:val="both"/>
        <w:rPr>
          <w:rFonts w:cs="Calibri"/>
          <w:b/>
          <w:bCs/>
          <w:lang w:val="ka-GE"/>
        </w:rPr>
      </w:pPr>
    </w:p>
    <w:tbl>
      <w:tblPr>
        <w:tblStyle w:val="TableGrid"/>
        <w:tblW w:w="0" w:type="auto"/>
        <w:tblLook w:val="04A0" w:firstRow="1" w:lastRow="0" w:firstColumn="1" w:lastColumn="0" w:noHBand="0" w:noVBand="1"/>
      </w:tblPr>
      <w:tblGrid>
        <w:gridCol w:w="1718"/>
        <w:gridCol w:w="7858"/>
      </w:tblGrid>
      <w:tr w:rsidR="008B67BA">
        <w:tc>
          <w:tcPr>
            <w:tcW w:w="1718" w:type="dxa"/>
            <w:shd w:val="clear" w:color="auto" w:fill="A5A5A5" w:themeFill="accent3"/>
          </w:tcPr>
          <w:p w:rsidR="008B67BA" w:rsidRDefault="00D44A71">
            <w:pPr>
              <w:spacing w:after="0" w:line="276" w:lineRule="auto"/>
              <w:jc w:val="center"/>
              <w:rPr>
                <w:rFonts w:cs="Calibri"/>
                <w:b/>
                <w:bCs/>
                <w:lang w:val="ka-GE"/>
              </w:rPr>
            </w:pPr>
            <w:r>
              <w:rPr>
                <w:rFonts w:cs="Calibri"/>
                <w:b/>
                <w:bCs/>
                <w:lang w:val="ka-GE"/>
              </w:rPr>
              <w:t>მასალა</w:t>
            </w:r>
          </w:p>
        </w:tc>
        <w:tc>
          <w:tcPr>
            <w:tcW w:w="7858" w:type="dxa"/>
            <w:shd w:val="clear" w:color="auto" w:fill="A5A5A5" w:themeFill="accent3"/>
          </w:tcPr>
          <w:p w:rsidR="008B67BA" w:rsidRDefault="00D44A71">
            <w:pPr>
              <w:spacing w:after="0" w:line="276" w:lineRule="auto"/>
              <w:jc w:val="center"/>
              <w:rPr>
                <w:rFonts w:cs="Calibri"/>
                <w:b/>
                <w:bCs/>
                <w:lang w:val="ka-GE"/>
              </w:rPr>
            </w:pPr>
            <w:r>
              <w:rPr>
                <w:rFonts w:cs="Calibri"/>
                <w:b/>
                <w:bCs/>
                <w:lang w:val="ka-GE"/>
              </w:rPr>
              <w:t>პარამეტრი</w:t>
            </w:r>
          </w:p>
        </w:tc>
      </w:tr>
      <w:tr w:rsidR="008B67BA">
        <w:tc>
          <w:tcPr>
            <w:tcW w:w="1718" w:type="dxa"/>
          </w:tcPr>
          <w:p w:rsidR="008B67BA" w:rsidRDefault="00D44A71">
            <w:pPr>
              <w:spacing w:after="0" w:line="276" w:lineRule="auto"/>
              <w:jc w:val="center"/>
              <w:rPr>
                <w:rFonts w:cs="Calibri"/>
                <w:lang w:val="ka-GE"/>
              </w:rPr>
            </w:pPr>
            <w:r>
              <w:rPr>
                <w:rFonts w:cs="Calibri"/>
                <w:lang w:val="ka-GE"/>
              </w:rPr>
              <w:t>ღორღი</w:t>
            </w:r>
          </w:p>
        </w:tc>
        <w:tc>
          <w:tcPr>
            <w:tcW w:w="7858" w:type="dxa"/>
          </w:tcPr>
          <w:p w:rsidR="008B67BA" w:rsidRDefault="00D44A71">
            <w:pPr>
              <w:spacing w:after="0" w:line="276"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=256ტ/სთ; G</w:t>
            </w:r>
            <w:r>
              <w:rPr>
                <w:rFonts w:cs="Calibri"/>
                <w:vertAlign w:val="subscript"/>
                <w:lang w:val="ka-GE"/>
              </w:rPr>
              <w:t>წლ</w:t>
            </w:r>
            <w:r>
              <w:rPr>
                <w:rFonts w:cs="Calibri"/>
                <w:lang w:val="ka-GE"/>
              </w:rPr>
              <w:t>=</w:t>
            </w:r>
            <w:r>
              <w:rPr>
                <w:rFonts w:cs="Calibri"/>
                <w:color w:val="000000" w:themeColor="text1"/>
                <w:lang w:val="ka-GE"/>
              </w:rPr>
              <w:t>358400</w:t>
            </w:r>
            <w:r>
              <w:rPr>
                <w:rFonts w:cs="Calibri"/>
                <w:lang w:val="ka-GE"/>
              </w:rPr>
              <w:t xml:space="preserve">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=0.02. ტენიანობა 10%-მდე (K</w:t>
            </w:r>
            <w:r>
              <w:rPr>
                <w:rFonts w:cs="Calibri"/>
                <w:vertAlign w:val="subscript"/>
                <w:lang w:val="ka-GE"/>
              </w:rPr>
              <w:t>5</w:t>
            </w:r>
            <w:r>
              <w:rPr>
                <w:rFonts w:cs="Calibri"/>
                <w:lang w:val="ka-GE"/>
              </w:rPr>
              <w:t>=0.1). მასალის ზომები 50-10მმ (K</w:t>
            </w:r>
            <w:r>
              <w:rPr>
                <w:rFonts w:cs="Calibri"/>
                <w:vertAlign w:val="subscript"/>
                <w:lang w:val="ka-GE"/>
              </w:rPr>
              <w:t>7</w:t>
            </w:r>
            <w:r>
              <w:rPr>
                <w:rFonts w:cs="Calibri"/>
                <w:lang w:val="ka-GE"/>
              </w:rPr>
              <w:t>=0.5)</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8B67BA" w:rsidRDefault="00D44A71">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8B67BA" w:rsidRDefault="00D44A71">
      <w:pPr>
        <w:spacing w:before="120" w:after="120" w:line="240" w:lineRule="auto"/>
        <w:jc w:val="center"/>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8B67BA" w:rsidRDefault="00D44A71">
      <w:pPr>
        <w:spacing w:after="0" w:line="240" w:lineRule="auto"/>
        <w:jc w:val="both"/>
        <w:rPr>
          <w:rFonts w:cs="Calibri"/>
          <w:lang w:val="ka-GE"/>
        </w:rPr>
      </w:pPr>
      <w:r>
        <w:rPr>
          <w:rFonts w:cs="Calibri"/>
          <w:lang w:val="ka-GE"/>
        </w:rPr>
        <w:lastRenderedPageBreak/>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8B67BA" w:rsidRDefault="00D44A71">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8B67BA" w:rsidRDefault="00D44A71">
      <w:pPr>
        <w:spacing w:before="120" w:after="120" w:line="240" w:lineRule="auto"/>
        <w:jc w:val="center"/>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8B67BA" w:rsidRDefault="00D44A71">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b/>
          <w:bCs/>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=0.04 × 0.02 × 1.7 ×1× 0.1 × 0.5 ×1× 0.2 × 0.4 × 256 ×10</w:t>
      </w:r>
      <w:r>
        <w:rPr>
          <w:rFonts w:cs="Calibri"/>
          <w:vertAlign w:val="superscript"/>
          <w:lang w:val="ka-GE"/>
        </w:rPr>
        <w:t>6</w:t>
      </w:r>
      <w:r>
        <w:rPr>
          <w:rFonts w:cs="Calibri"/>
          <w:lang w:val="ka-GE"/>
        </w:rPr>
        <w:t>/3600 =  0.387  გ/წმ;</w:t>
      </w:r>
    </w:p>
    <w:p w:rsidR="008B67BA" w:rsidRDefault="00D44A71">
      <w:pPr>
        <w:pStyle w:val="NormalWeb"/>
        <w:spacing w:after="0" w:line="240" w:lineRule="auto"/>
        <w:rPr>
          <w:rFonts w:cs="Calibri"/>
          <w:sz w:val="22"/>
          <w:szCs w:val="22"/>
          <w:lang w:val="ka-GE"/>
        </w:rPr>
      </w:pPr>
      <w:r>
        <w:rPr>
          <w:rFonts w:cs="Calibri"/>
          <w:sz w:val="22"/>
          <w:szCs w:val="22"/>
          <w:lang w:val="ka-GE"/>
        </w:rPr>
        <w:t>G</w:t>
      </w:r>
      <w:r>
        <w:rPr>
          <w:rFonts w:cs="Calibri"/>
          <w:sz w:val="22"/>
          <w:szCs w:val="22"/>
          <w:vertAlign w:val="subscript"/>
          <w:lang w:val="ka-GE"/>
        </w:rPr>
        <w:t>2902</w:t>
      </w:r>
      <w:r>
        <w:rPr>
          <w:rFonts w:cs="Calibri"/>
          <w:sz w:val="22"/>
          <w:szCs w:val="22"/>
          <w:lang w:val="ka-GE"/>
        </w:rPr>
        <w:t xml:space="preserve"> =  0.04 ×  0.02 × 1 ×  1 × 0.1 × 0.5 ×  1 × 0.2 × 0.4 × 258400 = </w:t>
      </w:r>
      <w:r>
        <w:rPr>
          <w:rFonts w:cs="Calibri"/>
          <w:sz w:val="22"/>
          <w:szCs w:val="22"/>
        </w:rPr>
        <w:t>0.826880</w:t>
      </w:r>
      <w:r>
        <w:rPr>
          <w:rFonts w:cs="Calibri"/>
          <w:sz w:val="22"/>
          <w:szCs w:val="22"/>
          <w:lang w:val="ka-GE"/>
        </w:rPr>
        <w:t xml:space="preserve"> ტ/წელ.</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8B67BA">
      <w:pPr>
        <w:spacing w:after="0" w:line="240" w:lineRule="auto"/>
        <w:jc w:val="both"/>
        <w:rPr>
          <w:rFonts w:cs="Calibri"/>
          <w:lang w:val="ka-GE"/>
        </w:rPr>
      </w:pPr>
    </w:p>
    <w:p w:rsidR="008B67BA" w:rsidRDefault="00D44A71">
      <w:pPr>
        <w:spacing w:after="120" w:line="240" w:lineRule="auto"/>
        <w:jc w:val="both"/>
        <w:rPr>
          <w:rFonts w:cs="Calibri"/>
          <w:b/>
          <w:bCs/>
          <w:lang w:val="ka-GE"/>
        </w:rPr>
      </w:pPr>
      <w:r>
        <w:rPr>
          <w:rFonts w:cs="Arial"/>
          <w:b/>
          <w:bCs/>
          <w:lang w:val="ka-GE"/>
        </w:rPr>
        <w:t>№1</w:t>
      </w:r>
      <w:r>
        <w:rPr>
          <w:rFonts w:cs="Calibri"/>
          <w:b/>
          <w:bCs/>
          <w:lang w:val="ka-GE"/>
        </w:rPr>
        <w:t xml:space="preserve"> სამშენებლო ბანაკისთვის, ემისია სამსხვრევი დანადგარიდან:</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c>
          <w:tcPr>
            <w:tcW w:w="893" w:type="dxa"/>
          </w:tcPr>
          <w:p w:rsidR="008B67BA" w:rsidRDefault="00D44A71">
            <w:pPr>
              <w:spacing w:after="0" w:line="276"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76"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szCs w:val="20"/>
                <w:lang w:val="ka-GE"/>
              </w:rPr>
            </w:pPr>
          </w:p>
        </w:tc>
        <w:tc>
          <w:tcPr>
            <w:tcW w:w="2248" w:type="dxa"/>
            <w:tcBorders>
              <w:bottom w:val="nil"/>
            </w:tcBorders>
          </w:tcPr>
          <w:p w:rsidR="008B67BA" w:rsidRDefault="008B67BA">
            <w:pPr>
              <w:spacing w:after="0" w:line="276" w:lineRule="auto"/>
              <w:jc w:val="center"/>
              <w:rPr>
                <w:rFonts w:cs="Calibri"/>
                <w:sz w:val="20"/>
                <w:szCs w:val="20"/>
                <w:lang w:val="ka-GE"/>
              </w:rPr>
            </w:pPr>
          </w:p>
        </w:tc>
      </w:tr>
      <w:tr w:rsidR="008B67BA">
        <w:trPr>
          <w:trHeight w:val="206"/>
        </w:trPr>
        <w:tc>
          <w:tcPr>
            <w:tcW w:w="893" w:type="dxa"/>
          </w:tcPr>
          <w:p w:rsidR="008B67BA" w:rsidRDefault="00D44A71">
            <w:pPr>
              <w:spacing w:after="0" w:line="276"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76"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bottom w:val="single" w:sz="4" w:space="0" w:color="auto"/>
            </w:tcBorders>
          </w:tcPr>
          <w:p w:rsidR="008B67BA" w:rsidRDefault="00D44A71">
            <w:pPr>
              <w:spacing w:after="0" w:line="276" w:lineRule="auto"/>
              <w:jc w:val="center"/>
              <w:rPr>
                <w:rFonts w:cs="Calibri"/>
                <w:color w:val="FF0000"/>
                <w:sz w:val="20"/>
                <w:szCs w:val="20"/>
                <w:lang w:val="ka-GE"/>
              </w:rPr>
            </w:pPr>
            <w:r>
              <w:rPr>
                <w:rFonts w:cs="Calibri"/>
                <w:sz w:val="20"/>
                <w:szCs w:val="20"/>
                <w:lang w:val="ka-GE"/>
              </w:rPr>
              <w:t>0.387</w:t>
            </w:r>
          </w:p>
        </w:tc>
        <w:tc>
          <w:tcPr>
            <w:tcW w:w="2248" w:type="dxa"/>
            <w:tcBorders>
              <w:top w:val="nil"/>
              <w:bottom w:val="single" w:sz="4" w:space="0" w:color="auto"/>
            </w:tcBorders>
          </w:tcPr>
          <w:p w:rsidR="008B67BA" w:rsidRDefault="00D44A71">
            <w:pPr>
              <w:spacing w:after="0" w:line="276" w:lineRule="auto"/>
              <w:jc w:val="center"/>
              <w:rPr>
                <w:rFonts w:cs="Calibri"/>
                <w:color w:val="FF0000"/>
                <w:sz w:val="20"/>
                <w:szCs w:val="20"/>
                <w:lang w:val="ka-GE"/>
              </w:rPr>
            </w:pPr>
            <w:r>
              <w:rPr>
                <w:rFonts w:cs="Calibri"/>
                <w:sz w:val="20"/>
                <w:szCs w:val="20"/>
                <w:lang w:val="ka-GE"/>
              </w:rPr>
              <w:t>0.826880</w:t>
            </w:r>
          </w:p>
        </w:tc>
      </w:tr>
      <w:tr w:rsidR="008B67BA">
        <w:trPr>
          <w:trHeight w:val="216"/>
        </w:trPr>
        <w:tc>
          <w:tcPr>
            <w:tcW w:w="893" w:type="dxa"/>
          </w:tcPr>
          <w:p w:rsidR="008B67BA" w:rsidRDefault="008B67BA">
            <w:pPr>
              <w:spacing w:after="0" w:line="276" w:lineRule="auto"/>
              <w:jc w:val="center"/>
              <w:rPr>
                <w:rFonts w:cs="Calibri"/>
                <w:sz w:val="20"/>
                <w:szCs w:val="20"/>
                <w:lang w:val="ka-GE"/>
              </w:rPr>
            </w:pPr>
          </w:p>
        </w:tc>
        <w:tc>
          <w:tcPr>
            <w:tcW w:w="3755" w:type="dxa"/>
          </w:tcPr>
          <w:p w:rsidR="008B67BA" w:rsidRDefault="00D44A71">
            <w:pPr>
              <w:spacing w:after="0" w:line="276" w:lineRule="auto"/>
              <w:jc w:val="right"/>
              <w:rPr>
                <w:rFonts w:cs="Calibri"/>
                <w:sz w:val="20"/>
                <w:szCs w:val="20"/>
                <w:lang w:val="ka-GE"/>
              </w:rPr>
            </w:pPr>
            <w:r>
              <w:rPr>
                <w:rFonts w:cs="Calibri"/>
                <w:b/>
                <w:bCs/>
                <w:sz w:val="20"/>
                <w:szCs w:val="20"/>
                <w:lang w:val="ka-GE"/>
              </w:rPr>
              <w:t>0.4  კოეფიციენტით</w:t>
            </w:r>
          </w:p>
        </w:tc>
        <w:tc>
          <w:tcPr>
            <w:tcW w:w="2680" w:type="dxa"/>
            <w:tcBorders>
              <w:top w:val="single" w:sz="4" w:space="0" w:color="auto"/>
            </w:tcBorders>
          </w:tcPr>
          <w:p w:rsidR="008B67BA" w:rsidRDefault="00D44A71">
            <w:pPr>
              <w:spacing w:after="0" w:line="276" w:lineRule="auto"/>
              <w:jc w:val="center"/>
              <w:rPr>
                <w:rFonts w:cs="Calibri"/>
                <w:sz w:val="20"/>
                <w:szCs w:val="20"/>
                <w:lang w:val="ka-GE"/>
              </w:rPr>
            </w:pPr>
            <w:r>
              <w:rPr>
                <w:rFonts w:cs="Calibri"/>
                <w:sz w:val="20"/>
                <w:szCs w:val="20"/>
                <w:lang w:val="ka-GE"/>
              </w:rPr>
              <w:t>0.1548</w:t>
            </w:r>
          </w:p>
        </w:tc>
        <w:tc>
          <w:tcPr>
            <w:tcW w:w="2248" w:type="dxa"/>
            <w:tcBorders>
              <w:top w:val="single" w:sz="4" w:space="0" w:color="auto"/>
            </w:tcBorders>
          </w:tcPr>
          <w:p w:rsidR="008B67BA" w:rsidRDefault="00D44A71">
            <w:pPr>
              <w:spacing w:after="0" w:line="276" w:lineRule="auto"/>
              <w:jc w:val="center"/>
              <w:rPr>
                <w:rFonts w:cs="Calibri"/>
                <w:sz w:val="20"/>
                <w:szCs w:val="20"/>
                <w:lang w:val="ka-GE"/>
              </w:rPr>
            </w:pPr>
            <w:r>
              <w:rPr>
                <w:rFonts w:eastAsia="SimSun" w:cs="Calibri"/>
                <w:sz w:val="20"/>
                <w:szCs w:val="20"/>
              </w:rPr>
              <w:t>0.330752</w:t>
            </w:r>
          </w:p>
        </w:tc>
      </w:tr>
    </w:tbl>
    <w:p w:rsidR="008B67BA" w:rsidRDefault="008B67BA">
      <w:pPr>
        <w:spacing w:after="0" w:line="276" w:lineRule="auto"/>
        <w:jc w:val="both"/>
        <w:rPr>
          <w:rFonts w:ascii="Calibri" w:hAnsi="Calibri" w:cs="Calibri"/>
          <w:lang w:val="ka-GE"/>
        </w:rPr>
      </w:pPr>
    </w:p>
    <w:p w:rsidR="008B67BA" w:rsidRDefault="00D44A71">
      <w:pPr>
        <w:spacing w:before="120" w:after="120" w:line="240" w:lineRule="auto"/>
        <w:jc w:val="both"/>
        <w:rPr>
          <w:rFonts w:cs="Calibri"/>
          <w:b/>
          <w:bCs/>
          <w:i/>
          <w:iCs/>
          <w:u w:val="single"/>
          <w:lang w:val="ka-GE"/>
        </w:rPr>
      </w:pPr>
      <w:r>
        <w:rPr>
          <w:rFonts w:cs="Calibri"/>
          <w:b/>
          <w:bCs/>
          <w:i/>
          <w:iCs/>
          <w:u w:val="single"/>
          <w:lang w:val="ka-GE"/>
        </w:rPr>
        <w:t>ემისიის გაანგარიშება ლენტური ტრანსპორტიორიდან</w:t>
      </w:r>
    </w:p>
    <w:p w:rsidR="008B67BA" w:rsidRDefault="008B67BA">
      <w:pPr>
        <w:spacing w:before="120" w:after="120" w:line="240" w:lineRule="auto"/>
        <w:jc w:val="both"/>
        <w:rPr>
          <w:rFonts w:cs="Calibri"/>
          <w:b/>
          <w:bCs/>
          <w:i/>
          <w:iCs/>
          <w:u w:val="single"/>
          <w:lang w:val="ka-GE"/>
        </w:rPr>
      </w:pPr>
    </w:p>
    <w:p w:rsidR="008B67BA" w:rsidRDefault="00D44A71">
      <w:pPr>
        <w:spacing w:before="120" w:after="120" w:line="240" w:lineRule="auto"/>
        <w:jc w:val="both"/>
        <w:rPr>
          <w:rFonts w:cs="Calibri"/>
          <w:lang w:val="ka-GE"/>
        </w:rPr>
      </w:pPr>
      <w:r>
        <w:rPr>
          <w:rFonts w:cs="Calibri"/>
          <w:lang w:val="ka-GE"/>
        </w:rPr>
        <w:t>ქვიშა-ღორღის გადამამუშავებელი საწარმოს ლენტური ტრანსპორტიორების ჯამური სიგრძე შეადგენს 156 მეტრს, ხოლო საშუალო სიგანე 0.81 მ. ორივე სამსხვრევზე მსხვრევა მიმდინარეობს სველი მეთოდით შესაბამისად ტენიანობა აღებულია 10-20%.</w:t>
      </w:r>
    </w:p>
    <w:p w:rsidR="008B67BA" w:rsidRDefault="00D44A71">
      <w:pPr>
        <w:spacing w:before="120"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8B67BA" w:rsidRDefault="00D44A71">
      <w:pPr>
        <w:spacing w:before="120" w:after="120" w:line="240" w:lineRule="auto"/>
        <w:jc w:val="both"/>
        <w:rPr>
          <w:rFonts w:cs="Calibri"/>
          <w:lang w:val="ka-GE"/>
        </w:rPr>
      </w:pPr>
      <w:r>
        <w:rPr>
          <w:rFonts w:cs="Calibri"/>
          <w:lang w:val="ka-GE"/>
        </w:rPr>
        <w:t>ტრანსპორტირება ხორციელდება ღია კონვეირული ლენტების საშუალებით, სიგანით - 0.81 მ. საერთო სიგრძე შეადგენს 156 მეტრს. ქარის საანგარიშო სიჩქარეების შეადგენს,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5.2.3.</w:t>
      </w:r>
    </w:p>
    <w:p w:rsidR="008B67BA" w:rsidRDefault="008B67BA">
      <w:pPr>
        <w:spacing w:before="120" w:after="120" w:line="240" w:lineRule="auto"/>
        <w:jc w:val="both"/>
        <w:rPr>
          <w:rFonts w:cs="Calibri"/>
          <w:lang w:val="ka-GE"/>
        </w:rPr>
      </w:pPr>
    </w:p>
    <w:p w:rsidR="008B67BA" w:rsidRDefault="00D44A71">
      <w:pPr>
        <w:spacing w:before="120" w:after="120" w:line="240" w:lineRule="auto"/>
        <w:jc w:val="both"/>
        <w:rPr>
          <w:rFonts w:cs="Calibri"/>
          <w:b/>
          <w:bCs/>
          <w:lang w:val="ka-GE"/>
        </w:rPr>
      </w:pPr>
      <w:r>
        <w:rPr>
          <w:rFonts w:cs="Calibri"/>
          <w:b/>
          <w:bCs/>
          <w:lang w:val="ka-GE"/>
        </w:rPr>
        <w:lastRenderedPageBreak/>
        <w:t>ცხრილი 5.2.3.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წლიური ემისია, ტ/წელ</w:t>
            </w:r>
          </w:p>
        </w:tc>
      </w:tr>
      <w:tr w:rsidR="008B67BA">
        <w:tc>
          <w:tcPr>
            <w:tcW w:w="893" w:type="dxa"/>
          </w:tcPr>
          <w:p w:rsidR="008B67BA" w:rsidRDefault="00D44A71">
            <w:pPr>
              <w:spacing w:after="0" w:line="240" w:lineRule="auto"/>
              <w:jc w:val="center"/>
              <w:rPr>
                <w:rFonts w:cs="Calibri"/>
                <w:sz w:val="20"/>
                <w:lang w:val="ka-GE"/>
              </w:rPr>
            </w:pPr>
            <w:r>
              <w:rPr>
                <w:rFonts w:cs="Calibri"/>
                <w:sz w:val="20"/>
                <w:lang w:val="ka-GE"/>
              </w:rPr>
              <w:t>კოდი</w:t>
            </w:r>
          </w:p>
        </w:tc>
        <w:tc>
          <w:tcPr>
            <w:tcW w:w="3755" w:type="dxa"/>
          </w:tcPr>
          <w:p w:rsidR="008B67BA" w:rsidRDefault="00D44A71">
            <w:pPr>
              <w:spacing w:after="0" w:line="240" w:lineRule="auto"/>
              <w:jc w:val="center"/>
              <w:rPr>
                <w:rFonts w:cs="Calibri"/>
                <w:sz w:val="20"/>
                <w:lang w:val="ka-GE"/>
              </w:rPr>
            </w:pPr>
            <w:r>
              <w:rPr>
                <w:rFonts w:cs="Calibri"/>
                <w:sz w:val="20"/>
                <w:lang w:val="ka-GE"/>
              </w:rPr>
              <w:t>დასახელება</w:t>
            </w:r>
          </w:p>
        </w:tc>
        <w:tc>
          <w:tcPr>
            <w:tcW w:w="2680" w:type="dxa"/>
            <w:tcBorders>
              <w:bottom w:val="nil"/>
            </w:tcBorders>
          </w:tcPr>
          <w:p w:rsidR="008B67BA" w:rsidRDefault="008B67BA">
            <w:pPr>
              <w:spacing w:after="0" w:line="240" w:lineRule="auto"/>
              <w:jc w:val="center"/>
              <w:rPr>
                <w:rFonts w:cs="Calibri"/>
                <w:sz w:val="20"/>
                <w:lang w:val="ka-GE"/>
              </w:rPr>
            </w:pPr>
          </w:p>
        </w:tc>
        <w:tc>
          <w:tcPr>
            <w:tcW w:w="2248" w:type="dxa"/>
            <w:tcBorders>
              <w:bottom w:val="nil"/>
            </w:tcBorders>
          </w:tcPr>
          <w:p w:rsidR="008B67BA" w:rsidRDefault="008B67BA">
            <w:pPr>
              <w:spacing w:after="0" w:line="240" w:lineRule="auto"/>
              <w:jc w:val="center"/>
              <w:rPr>
                <w:rFonts w:cs="Calibri"/>
                <w:sz w:val="20"/>
                <w:lang w:val="ka-GE"/>
              </w:rPr>
            </w:pPr>
          </w:p>
        </w:tc>
      </w:tr>
      <w:tr w:rsidR="008B67BA">
        <w:tc>
          <w:tcPr>
            <w:tcW w:w="893" w:type="dxa"/>
          </w:tcPr>
          <w:p w:rsidR="008B67BA" w:rsidRDefault="00D44A71">
            <w:pPr>
              <w:spacing w:after="0" w:line="240" w:lineRule="auto"/>
              <w:jc w:val="center"/>
              <w:rPr>
                <w:rFonts w:cs="Calibri"/>
                <w:sz w:val="20"/>
                <w:lang w:val="ka-GE"/>
              </w:rPr>
            </w:pPr>
            <w:r>
              <w:rPr>
                <w:rFonts w:cs="Calibri"/>
                <w:sz w:val="20"/>
                <w:lang w:val="ka-GE"/>
              </w:rPr>
              <w:t>2902</w:t>
            </w:r>
          </w:p>
        </w:tc>
        <w:tc>
          <w:tcPr>
            <w:tcW w:w="3755" w:type="dxa"/>
          </w:tcPr>
          <w:p w:rsidR="008B67BA" w:rsidRDefault="00D44A71">
            <w:pPr>
              <w:spacing w:after="0" w:line="240"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8B67BA" w:rsidRDefault="00D44A71">
            <w:pPr>
              <w:spacing w:after="0" w:line="240" w:lineRule="auto"/>
              <w:jc w:val="center"/>
              <w:rPr>
                <w:rFonts w:cs="Calibri"/>
                <w:color w:val="FF0000"/>
                <w:sz w:val="20"/>
                <w:lang w:val="ka-GE"/>
              </w:rPr>
            </w:pPr>
            <w:r>
              <w:rPr>
                <w:rFonts w:cs="Calibri"/>
                <w:sz w:val="20"/>
                <w:lang w:val="ka-GE"/>
              </w:rPr>
              <w:t xml:space="preserve">0.000675 </w:t>
            </w:r>
          </w:p>
        </w:tc>
        <w:tc>
          <w:tcPr>
            <w:tcW w:w="2248" w:type="dxa"/>
            <w:tcBorders>
              <w:top w:val="nil"/>
            </w:tcBorders>
          </w:tcPr>
          <w:p w:rsidR="008B67BA" w:rsidRDefault="00D44A71">
            <w:pPr>
              <w:spacing w:after="0" w:line="240" w:lineRule="auto"/>
              <w:jc w:val="center"/>
              <w:rPr>
                <w:rFonts w:cs="Calibri"/>
                <w:color w:val="FF0000"/>
                <w:sz w:val="20"/>
                <w:lang w:val="ka-GE"/>
              </w:rPr>
            </w:pPr>
            <w:r>
              <w:rPr>
                <w:rFonts w:cs="Calibri"/>
                <w:sz w:val="20"/>
                <w:lang w:val="ka-GE"/>
              </w:rPr>
              <w:t xml:space="preserve">0.02000 </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5.2.4</w:t>
      </w:r>
    </w:p>
    <w:p w:rsidR="008B67BA" w:rsidRDefault="00D44A71">
      <w:pPr>
        <w:spacing w:before="120" w:after="120" w:line="240" w:lineRule="auto"/>
        <w:jc w:val="both"/>
        <w:rPr>
          <w:rFonts w:cs="Calibri"/>
          <w:b/>
          <w:bCs/>
          <w:lang w:val="ka-GE"/>
        </w:rPr>
      </w:pPr>
      <w:r>
        <w:rPr>
          <w:rFonts w:cs="Calibri"/>
          <w:b/>
          <w:bCs/>
          <w:lang w:val="ka-GE"/>
        </w:rPr>
        <w:t xml:space="preserve">ცხრილი 5.2.4. </w:t>
      </w:r>
    </w:p>
    <w:tbl>
      <w:tblPr>
        <w:tblStyle w:val="TableGrid"/>
        <w:tblW w:w="0" w:type="auto"/>
        <w:jc w:val="center"/>
        <w:tblLook w:val="04A0" w:firstRow="1" w:lastRow="0" w:firstColumn="1" w:lastColumn="0" w:noHBand="0" w:noVBand="1"/>
      </w:tblPr>
      <w:tblGrid>
        <w:gridCol w:w="1718"/>
        <w:gridCol w:w="7858"/>
      </w:tblGrid>
      <w:tr w:rsidR="008B67BA">
        <w:trPr>
          <w:jc w:val="center"/>
        </w:trPr>
        <w:tc>
          <w:tcPr>
            <w:tcW w:w="171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პარამეტრი</w:t>
            </w:r>
          </w:p>
        </w:tc>
      </w:tr>
      <w:tr w:rsidR="008B67BA">
        <w:trPr>
          <w:jc w:val="center"/>
        </w:trPr>
        <w:tc>
          <w:tcPr>
            <w:tcW w:w="1718" w:type="dxa"/>
          </w:tcPr>
          <w:p w:rsidR="008B67BA" w:rsidRDefault="00D44A71">
            <w:pPr>
              <w:spacing w:after="0" w:line="240" w:lineRule="auto"/>
              <w:jc w:val="center"/>
              <w:rPr>
                <w:rFonts w:cs="Calibri"/>
                <w:sz w:val="20"/>
                <w:lang w:val="ka-GE"/>
              </w:rPr>
            </w:pPr>
            <w:r>
              <w:rPr>
                <w:rFonts w:cs="Calibri"/>
                <w:sz w:val="20"/>
                <w:lang w:val="ka-GE"/>
              </w:rPr>
              <w:t>ღორღი</w:t>
            </w:r>
          </w:p>
        </w:tc>
        <w:tc>
          <w:tcPr>
            <w:tcW w:w="7858" w:type="dxa"/>
          </w:tcPr>
          <w:p w:rsidR="008B67BA" w:rsidRDefault="00D44A71">
            <w:pPr>
              <w:spacing w:after="0" w:line="240" w:lineRule="auto"/>
              <w:jc w:val="both"/>
              <w:rPr>
                <w:rFonts w:cs="Calibri"/>
                <w:sz w:val="20"/>
                <w:lang w:val="ka-GE"/>
              </w:rPr>
            </w:pPr>
            <w:r>
              <w:rPr>
                <w:rFonts w:cs="Calibri"/>
                <w:sz w:val="20"/>
                <w:lang w:val="ka-GE"/>
              </w:rPr>
              <w:t>მუშაობის დროს - 1400 სთ/წელ; ტენიანობა 10-20%-მდე. (K</w:t>
            </w:r>
            <w:r>
              <w:rPr>
                <w:rFonts w:cs="Calibri"/>
                <w:sz w:val="20"/>
                <w:vertAlign w:val="subscript"/>
                <w:lang w:val="ka-GE"/>
              </w:rPr>
              <w:t>5</w:t>
            </w:r>
            <w:r>
              <w:rPr>
                <w:rFonts w:cs="Calibri"/>
                <w:sz w:val="20"/>
                <w:lang w:val="ka-GE"/>
              </w:rPr>
              <w:t>=0.01). ნაწილაკების ზომები 5-3მმ (K</w:t>
            </w:r>
            <w:r>
              <w:rPr>
                <w:rFonts w:cs="Calibri"/>
                <w:sz w:val="20"/>
                <w:vertAlign w:val="subscript"/>
                <w:lang w:val="ka-GE"/>
              </w:rPr>
              <w:t>7</w:t>
            </w:r>
            <w:r>
              <w:rPr>
                <w:rFonts w:cs="Calibri"/>
                <w:sz w:val="20"/>
                <w:lang w:val="ka-GE"/>
              </w:rPr>
              <w:t>=0.7)</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აღნიშვნბი, საანგარიშო ფორმულები, აგრთვე საანგარიშო პარამეტრები და მათი ადასბუთება მოცემულია ქვემოთ.</w:t>
      </w:r>
    </w:p>
    <w:p w:rsidR="008B67BA" w:rsidRDefault="00D44A71">
      <w:pPr>
        <w:spacing w:before="120" w:after="120" w:line="240" w:lineRule="auto"/>
        <w:jc w:val="both"/>
        <w:rPr>
          <w:rFonts w:cs="Calibri"/>
          <w:lang w:val="ka-GE"/>
        </w:rPr>
      </w:pPr>
      <w:r>
        <w:rPr>
          <w:rFonts w:cs="Calibri"/>
          <w:lang w:val="ka-GE"/>
        </w:rPr>
        <w:t>შეწონილი ნაწილაკების ჯამური მასის ემისია, რომელიც წარმოიქმნება ფხვიერი მასალის ტრანსპორტირებისას ღია ლენტური კონვეირიდან, განისაზღვრება ფორმულით [8]:</w:t>
      </w:r>
    </w:p>
    <w:p w:rsidR="008B67BA" w:rsidRDefault="00D44A71">
      <w:pPr>
        <w:spacing w:before="120" w:after="120" w:line="240" w:lineRule="auto"/>
        <w:jc w:val="both"/>
        <w:rPr>
          <w:rFonts w:cs="Calibri"/>
          <w:b/>
          <w:bCs/>
          <w:lang w:val="ka-GE"/>
        </w:rPr>
      </w:pPr>
      <w:r>
        <w:rPr>
          <w:rFonts w:cs="Calibri"/>
          <w:b/>
          <w:bCs/>
          <w:lang w:val="ka-GE"/>
        </w:rPr>
        <w:t>G</w:t>
      </w:r>
      <w:r>
        <w:rPr>
          <w:rFonts w:cs="Calibri"/>
          <w:b/>
          <w:bCs/>
          <w:vertAlign w:val="subscript"/>
          <w:lang w:val="ka-GE"/>
        </w:rPr>
        <w:t>ლენტი</w:t>
      </w:r>
      <w:r>
        <w:rPr>
          <w:rFonts w:cs="Calibri"/>
          <w:b/>
          <w:bCs/>
          <w:lang w:val="ka-GE"/>
        </w:rPr>
        <w:t xml:space="preserve"> = 3.6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T,</w:t>
      </w:r>
      <w:r>
        <w:rPr>
          <w:rFonts w:cs="Calibri"/>
          <w:b/>
          <w:bCs/>
          <w:lang w:val="ka-GE"/>
        </w:rPr>
        <w:t xml:space="preserve"> ტ/წ;</w:t>
      </w:r>
    </w:p>
    <w:p w:rsidR="008B67BA" w:rsidRDefault="00D44A71">
      <w:pPr>
        <w:spacing w:before="120" w:after="120" w:line="240" w:lineRule="auto"/>
        <w:jc w:val="both"/>
        <w:rPr>
          <w:rFonts w:cs="Calibri"/>
          <w:lang w:val="ka-GE"/>
        </w:rPr>
      </w:pPr>
      <w:r>
        <w:rPr>
          <w:rFonts w:cs="Calibri"/>
          <w:lang w:val="ka-GE"/>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8B67BA" w:rsidRDefault="00D44A71">
      <w:pPr>
        <w:spacing w:before="120" w:after="120" w:line="240" w:lineRule="auto"/>
        <w:jc w:val="both"/>
        <w:rPr>
          <w:rFonts w:cs="Calibri"/>
          <w:b/>
          <w:bCs/>
          <w:lang w:val="ka-GE"/>
        </w:rPr>
      </w:pPr>
      <w:r>
        <w:rPr>
          <w:rFonts w:cs="Calibri"/>
          <w:b/>
          <w:bCs/>
          <w:lang w:val="ka-GE"/>
        </w:rPr>
        <w:t>M</w:t>
      </w:r>
      <w:r>
        <w:rPr>
          <w:rFonts w:cs="Calibri"/>
          <w:b/>
          <w:bCs/>
          <w:vertAlign w:val="subscript"/>
          <w:lang w:val="ka-GE"/>
        </w:rPr>
        <w:t>ლენტი</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w:t>
      </w:r>
      <w:r>
        <w:rPr>
          <w:rFonts w:cs="Calibri"/>
          <w:b/>
          <w:bCs/>
          <w:lang w:val="ka-GE"/>
        </w:rPr>
        <w:t>10</w:t>
      </w:r>
      <w:r>
        <w:rPr>
          <w:rFonts w:cs="Calibri"/>
          <w:b/>
          <w:bCs/>
          <w:vertAlign w:val="superscript"/>
          <w:lang w:val="ka-GE"/>
        </w:rPr>
        <w:t>3</w:t>
      </w:r>
      <w:r>
        <w:rPr>
          <w:rFonts w:cs="Calibri"/>
          <w:b/>
          <w:bCs/>
        </w:rPr>
        <w:t>,</w:t>
      </w:r>
      <w:r>
        <w:rPr>
          <w:rFonts w:cs="Calibri"/>
          <w:b/>
          <w:bCs/>
          <w:lang w:val="ka-GE"/>
        </w:rPr>
        <w:t xml:space="preserve"> გ/წმ;</w:t>
      </w:r>
    </w:p>
    <w:p w:rsidR="008B67BA" w:rsidRDefault="00D44A71">
      <w:pPr>
        <w:spacing w:after="0" w:line="276" w:lineRule="auto"/>
        <w:jc w:val="both"/>
        <w:rPr>
          <w:rFonts w:cs="Calibri"/>
          <w:lang w:val="ka-GE"/>
        </w:rPr>
      </w:pPr>
      <w:r>
        <w:rPr>
          <w:rFonts w:cs="Calibri"/>
          <w:b/>
          <w:bCs/>
          <w:lang w:val="ka-GE"/>
        </w:rPr>
        <w:t>სადაც K</w:t>
      </w:r>
      <w:r>
        <w:rPr>
          <w:rFonts w:cs="Calibri"/>
          <w:b/>
          <w:bCs/>
          <w:vertAlign w:val="subscript"/>
          <w:lang w:val="ka-GE"/>
        </w:rPr>
        <w:t xml:space="preserve">3 - </w:t>
      </w:r>
      <w:r>
        <w:rPr>
          <w:rFonts w:cs="Calibri"/>
          <w:lang w:val="ka-GE"/>
        </w:rPr>
        <w:t>კოეფიციენტი, რომელიც ითვალისწინებს ადგილობრივ მეტეო პირობებს</w:t>
      </w:r>
    </w:p>
    <w:p w:rsidR="008B67BA" w:rsidRDefault="00D44A71">
      <w:pPr>
        <w:spacing w:after="0" w:line="276" w:lineRule="auto"/>
        <w:jc w:val="both"/>
        <w:rPr>
          <w:rFonts w:cs="Calibri"/>
          <w:lang w:val="ka-GE"/>
        </w:rPr>
      </w:pPr>
      <w:r>
        <w:rPr>
          <w:rFonts w:cs="Calibri"/>
          <w:b/>
          <w:bCs/>
          <w:lang w:val="ka-GE"/>
        </w:rPr>
        <w:t>K</w:t>
      </w:r>
      <w:r>
        <w:rPr>
          <w:rFonts w:cs="Calibri"/>
          <w:b/>
          <w:bCs/>
          <w:vertAlign w:val="subscript"/>
          <w:lang w:val="ka-GE"/>
        </w:rPr>
        <w:t>5</w:t>
      </w:r>
      <w:r>
        <w:rPr>
          <w:rFonts w:cs="Calibri"/>
          <w:b/>
          <w:bCs/>
          <w:lang w:val="ka-GE"/>
        </w:rPr>
        <w:t xml:space="preserve"> - </w:t>
      </w:r>
      <w:r>
        <w:rPr>
          <w:rFonts w:cs="Calibri"/>
          <w:lang w:val="ka-GE"/>
        </w:rPr>
        <w:t>კოეფიციენტი, რომელიც ითვალისწინებს მასალის ტენიანობას</w:t>
      </w:r>
    </w:p>
    <w:p w:rsidR="008B67BA" w:rsidRDefault="00D44A71">
      <w:pPr>
        <w:spacing w:after="0" w:line="276" w:lineRule="auto"/>
        <w:jc w:val="both"/>
        <w:rPr>
          <w:rFonts w:cs="Calibri"/>
          <w:lang w:val="ka-GE"/>
        </w:rPr>
      </w:pPr>
      <w:r>
        <w:rPr>
          <w:rFonts w:cs="Calibri"/>
          <w:b/>
          <w:bCs/>
        </w:rPr>
        <w:t>W</w:t>
      </w:r>
      <w:r>
        <w:rPr>
          <w:rFonts w:cs="Calibri"/>
          <w:b/>
          <w:bCs/>
          <w:vertAlign w:val="subscript"/>
          <w:lang w:val="ka-GE"/>
        </w:rPr>
        <w:t>კ</w:t>
      </w:r>
      <w:r>
        <w:rPr>
          <w:rFonts w:cs="Calibri"/>
          <w:b/>
          <w:bCs/>
          <w:vertAlign w:val="subscript"/>
        </w:rPr>
        <w:t xml:space="preserve"> </w:t>
      </w:r>
      <w:r>
        <w:rPr>
          <w:rFonts w:cs="Calibri"/>
          <w:b/>
          <w:bCs/>
          <w:vertAlign w:val="subscript"/>
          <w:lang w:val="ka-GE"/>
        </w:rPr>
        <w:t xml:space="preserve"> - </w:t>
      </w:r>
      <w:r>
        <w:rPr>
          <w:rFonts w:cs="Calibri"/>
          <w:lang w:val="ka-GE"/>
        </w:rPr>
        <w:t>ლენტური ტრანსპორტიორიდან კუთრი ამტვერება, კგ/მ*წმ;</w:t>
      </w:r>
    </w:p>
    <w:p w:rsidR="008B67BA" w:rsidRDefault="00D44A71">
      <w:pPr>
        <w:spacing w:after="0" w:line="276" w:lineRule="auto"/>
        <w:jc w:val="both"/>
        <w:rPr>
          <w:rFonts w:cs="Calibri"/>
          <w:lang w:val="ka-GE"/>
        </w:rPr>
      </w:pPr>
      <w:r>
        <w:rPr>
          <w:rFonts w:cs="Calibri"/>
          <w:b/>
          <w:bCs/>
        </w:rPr>
        <w:t>L</w:t>
      </w:r>
      <w:r>
        <w:rPr>
          <w:rFonts w:cs="Calibri"/>
          <w:b/>
          <w:bCs/>
          <w:lang w:val="ka-GE"/>
        </w:rPr>
        <w:t xml:space="preserve"> - </w:t>
      </w:r>
      <w:r>
        <w:rPr>
          <w:rFonts w:cs="Calibri"/>
          <w:lang w:val="ka-GE"/>
        </w:rPr>
        <w:t>ლენტური ტრანსპორტიორის სიგანე, მ</w:t>
      </w:r>
    </w:p>
    <w:p w:rsidR="008B67BA" w:rsidRDefault="00D44A71">
      <w:pPr>
        <w:spacing w:after="0" w:line="276" w:lineRule="auto"/>
        <w:jc w:val="both"/>
        <w:rPr>
          <w:rFonts w:cs="Calibri"/>
          <w:lang w:val="ka-GE"/>
        </w:rPr>
      </w:pPr>
      <w:r>
        <w:rPr>
          <w:rFonts w:cs="Calibri"/>
        </w:rPr>
        <w:t xml:space="preserve">l </w:t>
      </w:r>
      <w:r>
        <w:rPr>
          <w:rFonts w:cs="Calibri"/>
          <w:lang w:val="ka-GE"/>
        </w:rPr>
        <w:t xml:space="preserve"> - ლენტური ტრანსპორტიორის სიგრძე, მ</w:t>
      </w:r>
    </w:p>
    <w:p w:rsidR="008B67BA" w:rsidRDefault="00D44A71">
      <w:pPr>
        <w:spacing w:after="0" w:line="276" w:lineRule="auto"/>
        <w:jc w:val="both"/>
        <w:rPr>
          <w:rFonts w:cs="Calibri"/>
          <w:lang w:val="ka-GE"/>
        </w:rPr>
      </w:pPr>
      <w:r>
        <w:rPr>
          <w:rFonts w:cs="Calibri"/>
          <w:b/>
          <w:bCs/>
        </w:rPr>
        <w:t>Y</w:t>
      </w:r>
      <w:r>
        <w:rPr>
          <w:rFonts w:cs="Calibri"/>
          <w:b/>
          <w:bCs/>
          <w:lang w:val="ka-GE"/>
        </w:rPr>
        <w:t xml:space="preserve"> - </w:t>
      </w:r>
      <w:r>
        <w:rPr>
          <w:rFonts w:cs="Calibri"/>
          <w:lang w:val="ka-GE"/>
        </w:rPr>
        <w:t>კოეფიციენტი, რომელიც ითვალისწინებს მასალის წვრილმარცვლოვანებას</w:t>
      </w:r>
    </w:p>
    <w:p w:rsidR="008B67BA" w:rsidRDefault="00D44A71">
      <w:pPr>
        <w:spacing w:after="0" w:line="276" w:lineRule="auto"/>
        <w:jc w:val="both"/>
        <w:rPr>
          <w:rFonts w:cs="Calibri"/>
          <w:lang w:val="ka-GE"/>
        </w:rPr>
      </w:pPr>
      <w:r>
        <w:rPr>
          <w:rFonts w:cs="Calibri"/>
          <w:b/>
          <w:bCs/>
        </w:rPr>
        <w:t>T</w:t>
      </w:r>
      <w:r>
        <w:rPr>
          <w:rFonts w:cs="Calibri"/>
          <w:b/>
          <w:bCs/>
          <w:lang w:val="ka-GE"/>
        </w:rPr>
        <w:t xml:space="preserve"> - </w:t>
      </w:r>
      <w:r>
        <w:rPr>
          <w:rFonts w:cs="Calibri"/>
          <w:lang w:val="ka-GE"/>
        </w:rPr>
        <w:t>მუშაობის წლიური დრო, სთ/წ</w:t>
      </w:r>
    </w:p>
    <w:p w:rsidR="008B67BA" w:rsidRDefault="00D44A71">
      <w:pPr>
        <w:spacing w:after="0" w:line="276"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76" w:lineRule="auto"/>
        <w:jc w:val="both"/>
        <w:rPr>
          <w:rFonts w:ascii="Calibri" w:hAnsi="Calibri" w:cs="Calibri"/>
          <w:lang w:val="ka-GE"/>
        </w:rPr>
      </w:pPr>
    </w:p>
    <w:p w:rsidR="008B67BA" w:rsidRDefault="00D44A71">
      <w:pPr>
        <w:spacing w:after="0" w:line="276"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=1.7 × 0.01 × 0.0000045 × 156 × 0.81 × 0.7 × 10</w:t>
      </w:r>
      <w:r>
        <w:rPr>
          <w:rFonts w:cs="Calibri"/>
          <w:vertAlign w:val="superscript"/>
          <w:lang w:val="ka-GE"/>
        </w:rPr>
        <w:t>3</w:t>
      </w:r>
      <w:r>
        <w:rPr>
          <w:rFonts w:cs="Calibri"/>
          <w:lang w:val="ka-GE"/>
        </w:rPr>
        <w:t xml:space="preserve">  = 0.000675 გ/წმ</w:t>
      </w:r>
    </w:p>
    <w:p w:rsidR="008B67BA" w:rsidRDefault="00D44A71">
      <w:pPr>
        <w:spacing w:after="0" w:line="276"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3.6 × 1 × 0.01 × 0.0000045 × 156 × 0.81 × 0,7 × 1400 = 0.02000 ტ/წელ</w:t>
      </w:r>
    </w:p>
    <w:p w:rsidR="008B67BA" w:rsidRDefault="008B67BA">
      <w:pPr>
        <w:spacing w:after="0" w:line="276" w:lineRule="auto"/>
        <w:jc w:val="both"/>
        <w:rPr>
          <w:rFonts w:cs="Calibri"/>
          <w:lang w:val="ka-GE"/>
        </w:rPr>
      </w:pPr>
    </w:p>
    <w:p w:rsidR="008B67BA" w:rsidRDefault="00D44A71">
      <w:pPr>
        <w:spacing w:after="0" w:line="276" w:lineRule="auto"/>
        <w:jc w:val="both"/>
        <w:rPr>
          <w:rFonts w:cs="Calibri"/>
          <w:b/>
          <w:bCs/>
          <w:lang w:val="ka-GE"/>
        </w:rPr>
      </w:pPr>
      <w:r>
        <w:rPr>
          <w:rFonts w:cs="Calibri"/>
          <w:b/>
          <w:bCs/>
          <w:lang w:val="ka-GE"/>
        </w:rPr>
        <w:t>ემისიის განგარიშება 2 სამსხვრევიდან და 2 საცერიდან</w:t>
      </w:r>
    </w:p>
    <w:p w:rsidR="008B67BA" w:rsidRDefault="00D44A71">
      <w:pPr>
        <w:spacing w:before="120" w:after="120" w:line="240" w:lineRule="auto"/>
        <w:jc w:val="both"/>
        <w:rPr>
          <w:rFonts w:cs="Calibri"/>
          <w:lang w:val="ka-GE"/>
        </w:rPr>
      </w:pPr>
      <w:r>
        <w:rPr>
          <w:rFonts w:cs="Calibri"/>
          <w:lang w:val="ka-GE"/>
        </w:rPr>
        <w:t>კომპლექსში შედის ორის სამსხვრევი (ყბებიანი და როტაორული სამსხვრევებზე მსხვრევა მიმდინარეობს სველი მეთოდით) და ორი საცერი.</w:t>
      </w:r>
    </w:p>
    <w:p w:rsidR="008B67BA" w:rsidRDefault="00D44A71">
      <w:pPr>
        <w:spacing w:before="120" w:after="120" w:line="240" w:lineRule="auto"/>
        <w:jc w:val="both"/>
        <w:rPr>
          <w:rFonts w:cs="Calibri"/>
          <w:lang w:val="ka-GE"/>
        </w:rPr>
      </w:pPr>
      <w:r>
        <w:rPr>
          <w:rFonts w:cs="Calibri"/>
          <w:lang w:val="ka-GE"/>
        </w:rPr>
        <w:t>გაანგარიშება შესრულებულია შემდეგი მეტოდური მითითებების თანახმად [10].</w:t>
      </w:r>
    </w:p>
    <w:p w:rsidR="008B67BA" w:rsidRDefault="00D44A71">
      <w:pPr>
        <w:spacing w:before="120" w:after="120" w:line="240" w:lineRule="auto"/>
        <w:jc w:val="both"/>
        <w:rPr>
          <w:rFonts w:cs="Calibri"/>
          <w:lang w:val="ka-GE"/>
        </w:rPr>
      </w:pPr>
      <w:r>
        <w:rPr>
          <w:rFonts w:cs="Calibri"/>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 5.2.5.</w:t>
      </w:r>
    </w:p>
    <w:p w:rsidR="008B67BA" w:rsidRDefault="008B67BA">
      <w:pPr>
        <w:spacing w:before="120" w:after="120" w:line="240" w:lineRule="auto"/>
        <w:jc w:val="both"/>
        <w:rPr>
          <w:rFonts w:cs="Calibri"/>
          <w:lang w:val="ka-GE"/>
        </w:rPr>
      </w:pPr>
    </w:p>
    <w:p w:rsidR="008B67BA" w:rsidRDefault="008B67BA">
      <w:pPr>
        <w:spacing w:before="120" w:after="120" w:line="240" w:lineRule="auto"/>
        <w:jc w:val="both"/>
        <w:rPr>
          <w:rFonts w:cs="Calibri"/>
          <w:lang w:val="ka-GE"/>
        </w:rPr>
      </w:pPr>
    </w:p>
    <w:p w:rsidR="008B67BA" w:rsidRDefault="00D44A71">
      <w:pPr>
        <w:spacing w:before="120" w:after="120" w:line="240" w:lineRule="auto"/>
        <w:jc w:val="both"/>
        <w:rPr>
          <w:rFonts w:cs="Calibri"/>
          <w:b/>
          <w:bCs/>
          <w:lang w:val="ka-GE"/>
        </w:rPr>
      </w:pPr>
      <w:r>
        <w:rPr>
          <w:rFonts w:cs="Calibri"/>
          <w:b/>
          <w:bCs/>
          <w:lang w:val="ka-GE"/>
        </w:rPr>
        <w:lastRenderedPageBreak/>
        <w:t xml:space="preserve">ცხრილი 5.2.5. დამაბინძურებელ ნივთიერებათა ემისიის რაოდენობრივი და თვისობრივი მახასიათებლები </w:t>
      </w:r>
    </w:p>
    <w:p w:rsidR="008B67BA" w:rsidRDefault="008B67BA">
      <w:pPr>
        <w:spacing w:before="120" w:after="120" w:line="240" w:lineRule="auto"/>
        <w:jc w:val="both"/>
        <w:rPr>
          <w:rFonts w:cs="Calibri"/>
          <w:b/>
          <w:bCs/>
          <w:lang w:val="ka-GE"/>
        </w:rPr>
      </w:pP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წლიური ემისია, ტ/წელ</w:t>
            </w:r>
          </w:p>
        </w:tc>
      </w:tr>
      <w:tr w:rsidR="008B67BA">
        <w:tc>
          <w:tcPr>
            <w:tcW w:w="893" w:type="dxa"/>
          </w:tcPr>
          <w:p w:rsidR="008B67BA" w:rsidRDefault="00D44A71">
            <w:pPr>
              <w:spacing w:after="0" w:line="276" w:lineRule="auto"/>
              <w:jc w:val="center"/>
              <w:rPr>
                <w:rFonts w:cs="Calibri"/>
                <w:sz w:val="20"/>
                <w:lang w:val="ka-GE"/>
              </w:rPr>
            </w:pPr>
            <w:r>
              <w:rPr>
                <w:rFonts w:cs="Calibri"/>
                <w:sz w:val="20"/>
                <w:lang w:val="ka-GE"/>
              </w:rPr>
              <w:t>კოდი</w:t>
            </w:r>
          </w:p>
        </w:tc>
        <w:tc>
          <w:tcPr>
            <w:tcW w:w="3755" w:type="dxa"/>
          </w:tcPr>
          <w:p w:rsidR="008B67BA" w:rsidRDefault="00D44A71">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lang w:val="ka-GE"/>
              </w:rPr>
            </w:pPr>
          </w:p>
        </w:tc>
        <w:tc>
          <w:tcPr>
            <w:tcW w:w="2248" w:type="dxa"/>
            <w:tcBorders>
              <w:bottom w:val="nil"/>
            </w:tcBorders>
          </w:tcPr>
          <w:p w:rsidR="008B67BA" w:rsidRDefault="008B67BA">
            <w:pPr>
              <w:spacing w:after="0" w:line="276" w:lineRule="auto"/>
              <w:jc w:val="center"/>
              <w:rPr>
                <w:rFonts w:cs="Calibri"/>
                <w:sz w:val="20"/>
                <w:lang w:val="ka-GE"/>
              </w:rPr>
            </w:pPr>
          </w:p>
        </w:tc>
      </w:tr>
      <w:tr w:rsidR="008B67BA">
        <w:tc>
          <w:tcPr>
            <w:tcW w:w="893" w:type="dxa"/>
          </w:tcPr>
          <w:p w:rsidR="008B67BA" w:rsidRDefault="00D44A71">
            <w:pPr>
              <w:spacing w:after="0" w:line="276" w:lineRule="auto"/>
              <w:jc w:val="center"/>
              <w:rPr>
                <w:rFonts w:cs="Calibri"/>
                <w:sz w:val="20"/>
                <w:lang w:val="ka-GE"/>
              </w:rPr>
            </w:pPr>
            <w:r>
              <w:rPr>
                <w:rFonts w:cs="Calibri"/>
                <w:sz w:val="20"/>
                <w:lang w:val="ka-GE"/>
              </w:rPr>
              <w:t>2902</w:t>
            </w:r>
          </w:p>
        </w:tc>
        <w:tc>
          <w:tcPr>
            <w:tcW w:w="3755" w:type="dxa"/>
          </w:tcPr>
          <w:p w:rsidR="008B67BA" w:rsidRDefault="00D44A71">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8B67BA" w:rsidRDefault="00D44A71">
            <w:pPr>
              <w:spacing w:after="0" w:line="276" w:lineRule="auto"/>
              <w:jc w:val="center"/>
              <w:rPr>
                <w:rFonts w:cs="Calibri"/>
                <w:color w:val="FF0000"/>
                <w:sz w:val="20"/>
                <w:lang w:val="ka-GE"/>
              </w:rPr>
            </w:pPr>
            <w:r>
              <w:rPr>
                <w:rFonts w:cs="Calibri"/>
                <w:sz w:val="20"/>
                <w:lang w:val="ka-GE"/>
              </w:rPr>
              <w:t>160</w:t>
            </w:r>
          </w:p>
        </w:tc>
        <w:tc>
          <w:tcPr>
            <w:tcW w:w="2248" w:type="dxa"/>
            <w:tcBorders>
              <w:top w:val="nil"/>
            </w:tcBorders>
          </w:tcPr>
          <w:p w:rsidR="008B67BA" w:rsidRDefault="00D44A71">
            <w:pPr>
              <w:spacing w:after="0" w:line="276" w:lineRule="auto"/>
              <w:jc w:val="center"/>
              <w:rPr>
                <w:rFonts w:cs="Calibri"/>
                <w:color w:val="FF0000"/>
                <w:sz w:val="20"/>
                <w:lang w:val="ka-GE"/>
              </w:rPr>
            </w:pPr>
            <w:r>
              <w:rPr>
                <w:rFonts w:cs="Calibri"/>
                <w:sz w:val="20"/>
                <w:lang w:val="ka-GE"/>
              </w:rPr>
              <w:t>1216.512</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5.2.5</w:t>
      </w:r>
    </w:p>
    <w:p w:rsidR="008B67BA" w:rsidRDefault="00D44A71">
      <w:pPr>
        <w:spacing w:before="120" w:after="120" w:line="240" w:lineRule="auto"/>
        <w:jc w:val="both"/>
        <w:rPr>
          <w:rFonts w:cs="Calibri"/>
          <w:lang w:val="ka-GE"/>
        </w:rPr>
      </w:pPr>
      <w:r>
        <w:rPr>
          <w:rFonts w:cs="Calibri"/>
          <w:lang w:val="ka-GE"/>
        </w:rPr>
        <w:t>ცხრილი 5.2.5. გაანგარიშების საწყისი მონაცემები</w:t>
      </w:r>
    </w:p>
    <w:tbl>
      <w:tblPr>
        <w:tblStyle w:val="TableGrid"/>
        <w:tblW w:w="0" w:type="auto"/>
        <w:tblLook w:val="04A0" w:firstRow="1" w:lastRow="0" w:firstColumn="1" w:lastColumn="0" w:noHBand="0" w:noVBand="1"/>
      </w:tblPr>
      <w:tblGrid>
        <w:gridCol w:w="6988"/>
        <w:gridCol w:w="2588"/>
      </w:tblGrid>
      <w:tr w:rsidR="008B67BA">
        <w:tc>
          <w:tcPr>
            <w:tcW w:w="698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ტექნოლოგიური დანადგარის ტიპი</w:t>
            </w:r>
          </w:p>
        </w:tc>
        <w:tc>
          <w:tcPr>
            <w:tcW w:w="258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სთ/წელ</w:t>
            </w:r>
          </w:p>
        </w:tc>
      </w:tr>
      <w:tr w:rsidR="008B67BA">
        <w:tc>
          <w:tcPr>
            <w:tcW w:w="6988" w:type="dxa"/>
          </w:tcPr>
          <w:p w:rsidR="008B67BA" w:rsidRDefault="00D44A71">
            <w:pPr>
              <w:spacing w:after="0" w:line="240" w:lineRule="auto"/>
              <w:rPr>
                <w:rFonts w:cs="Calibri"/>
                <w:lang w:val="ka-GE"/>
              </w:rPr>
            </w:pPr>
            <w:r>
              <w:rPr>
                <w:rFonts w:cs="Calibri"/>
                <w:lang w:val="ka-GE"/>
              </w:rPr>
              <w:t>ყბებიანი სამსხვრევი ნარევის მოცულობითი სიჩქარე V=1400</w:t>
            </w:r>
          </w:p>
        </w:tc>
        <w:tc>
          <w:tcPr>
            <w:tcW w:w="2588" w:type="dxa"/>
          </w:tcPr>
          <w:p w:rsidR="008B67BA" w:rsidRDefault="00D44A71">
            <w:pPr>
              <w:spacing w:after="0" w:line="240" w:lineRule="auto"/>
              <w:jc w:val="center"/>
              <w:rPr>
                <w:rFonts w:cs="Calibri"/>
                <w:lang w:val="ka-GE"/>
              </w:rPr>
            </w:pPr>
            <w:r>
              <w:rPr>
                <w:rFonts w:cs="Calibri"/>
                <w:lang w:val="ka-GE"/>
              </w:rPr>
              <w:t>1400</w:t>
            </w:r>
          </w:p>
        </w:tc>
      </w:tr>
      <w:tr w:rsidR="008B67BA">
        <w:tc>
          <w:tcPr>
            <w:tcW w:w="6988" w:type="dxa"/>
          </w:tcPr>
          <w:p w:rsidR="008B67BA" w:rsidRDefault="00D44A71">
            <w:pPr>
              <w:spacing w:after="0" w:line="240" w:lineRule="auto"/>
              <w:rPr>
                <w:rFonts w:cs="Calibri"/>
                <w:lang w:val="ka-GE"/>
              </w:rPr>
            </w:pPr>
            <w:r>
              <w:rPr>
                <w:rFonts w:cs="Calibri"/>
                <w:lang w:val="ka-GE"/>
              </w:rPr>
              <w:t>როტორლი სამსხვრევი - აირჰაეროვანი ნარევის მოცულობითი სიჩქარე V=1800</w:t>
            </w:r>
          </w:p>
        </w:tc>
        <w:tc>
          <w:tcPr>
            <w:tcW w:w="2588" w:type="dxa"/>
          </w:tcPr>
          <w:p w:rsidR="008B67BA" w:rsidRDefault="00D44A71">
            <w:pPr>
              <w:spacing w:after="0" w:line="240" w:lineRule="auto"/>
              <w:jc w:val="center"/>
              <w:rPr>
                <w:rFonts w:cs="Calibri"/>
                <w:lang w:val="ka-GE"/>
              </w:rPr>
            </w:pPr>
            <w:r>
              <w:rPr>
                <w:rFonts w:cs="Calibri"/>
                <w:lang w:val="ka-GE"/>
              </w:rPr>
              <w:t>1400</w:t>
            </w:r>
          </w:p>
        </w:tc>
      </w:tr>
      <w:tr w:rsidR="008B67BA">
        <w:tc>
          <w:tcPr>
            <w:tcW w:w="6988" w:type="dxa"/>
          </w:tcPr>
          <w:p w:rsidR="008B67BA" w:rsidRDefault="00D44A71">
            <w:pPr>
              <w:spacing w:after="0" w:line="240" w:lineRule="auto"/>
              <w:rPr>
                <w:rFonts w:cs="Calibri"/>
                <w:lang w:val="ka-GE"/>
              </w:rPr>
            </w:pPr>
            <w:r>
              <w:rPr>
                <w:rFonts w:cs="Calibri"/>
                <w:lang w:val="ka-GE"/>
              </w:rPr>
              <w:t>საცერი - აირჰაეროვანი ნარევის მოცულობითი სიჩქარე V=3500 მ</w:t>
            </w:r>
            <w:r>
              <w:rPr>
                <w:rFonts w:cs="Calibri"/>
                <w:vertAlign w:val="superscript"/>
                <w:lang w:val="ka-GE"/>
              </w:rPr>
              <w:t>3</w:t>
            </w:r>
            <w:r>
              <w:rPr>
                <w:rFonts w:cs="Calibri"/>
                <w:lang w:val="ka-GE"/>
              </w:rPr>
              <w:t xml:space="preserve">/სთ; მტვრის კონცენტრაცია - </w:t>
            </w:r>
            <w:r>
              <w:rPr>
                <w:rFonts w:cs="Calibri"/>
              </w:rPr>
              <w:t xml:space="preserve">C=10 </w:t>
            </w:r>
            <w:r>
              <w:rPr>
                <w:rFonts w:cs="Calibri"/>
                <w:lang w:val="ka-GE"/>
              </w:rPr>
              <w:t>გ/მ</w:t>
            </w:r>
            <w:r>
              <w:rPr>
                <w:rFonts w:cs="Calibri"/>
                <w:vertAlign w:val="superscript"/>
                <w:lang w:val="ka-GE"/>
              </w:rPr>
              <w:t>3</w:t>
            </w:r>
          </w:p>
        </w:tc>
        <w:tc>
          <w:tcPr>
            <w:tcW w:w="2588" w:type="dxa"/>
          </w:tcPr>
          <w:p w:rsidR="008B67BA" w:rsidRDefault="00D44A71">
            <w:pPr>
              <w:spacing w:after="0" w:line="240" w:lineRule="auto"/>
              <w:jc w:val="center"/>
              <w:rPr>
                <w:rFonts w:cs="Calibri"/>
                <w:lang w:val="ka-GE"/>
              </w:rPr>
            </w:pPr>
            <w:r>
              <w:rPr>
                <w:rFonts w:cs="Calibri"/>
                <w:lang w:val="ka-GE"/>
              </w:rPr>
              <w:t>1400</w:t>
            </w:r>
          </w:p>
        </w:tc>
      </w:tr>
      <w:tr w:rsidR="008B67BA">
        <w:tc>
          <w:tcPr>
            <w:tcW w:w="6988" w:type="dxa"/>
          </w:tcPr>
          <w:p w:rsidR="008B67BA" w:rsidRDefault="00D44A71">
            <w:pPr>
              <w:spacing w:after="0" w:line="240" w:lineRule="auto"/>
              <w:rPr>
                <w:rFonts w:cs="Calibri"/>
                <w:lang w:val="ka-GE"/>
              </w:rPr>
            </w:pPr>
            <w:r>
              <w:rPr>
                <w:rFonts w:cs="Calibri"/>
                <w:lang w:val="ka-GE"/>
              </w:rPr>
              <w:t>საცერი - აირჰაეროვანი ნარევის მოცულობითი სიჩქარე V=3500 მ</w:t>
            </w:r>
            <w:r>
              <w:rPr>
                <w:rFonts w:cs="Calibri"/>
                <w:vertAlign w:val="superscript"/>
                <w:lang w:val="ka-GE"/>
              </w:rPr>
              <w:t>3</w:t>
            </w:r>
            <w:r>
              <w:rPr>
                <w:rFonts w:cs="Calibri"/>
                <w:lang w:val="ka-GE"/>
              </w:rPr>
              <w:t xml:space="preserve">/სთ; მტვრის კონცენტრაცია - </w:t>
            </w:r>
            <w:r>
              <w:rPr>
                <w:rFonts w:cs="Calibri"/>
              </w:rPr>
              <w:t xml:space="preserve">C=10 </w:t>
            </w:r>
            <w:r>
              <w:rPr>
                <w:rFonts w:cs="Calibri"/>
                <w:lang w:val="ka-GE"/>
              </w:rPr>
              <w:t>გ/მ</w:t>
            </w:r>
            <w:r>
              <w:rPr>
                <w:rFonts w:cs="Calibri"/>
                <w:vertAlign w:val="superscript"/>
                <w:lang w:val="ka-GE"/>
              </w:rPr>
              <w:t>3</w:t>
            </w:r>
          </w:p>
        </w:tc>
        <w:tc>
          <w:tcPr>
            <w:tcW w:w="2588" w:type="dxa"/>
          </w:tcPr>
          <w:p w:rsidR="008B67BA" w:rsidRDefault="00D44A71">
            <w:pPr>
              <w:spacing w:after="0" w:line="240" w:lineRule="auto"/>
              <w:jc w:val="center"/>
              <w:rPr>
                <w:rFonts w:cs="Calibri"/>
                <w:lang w:val="ka-GE"/>
              </w:rPr>
            </w:pPr>
            <w:r>
              <w:rPr>
                <w:rFonts w:cs="Calibri"/>
                <w:lang w:val="ka-GE"/>
              </w:rPr>
              <w:t>1400</w:t>
            </w:r>
          </w:p>
        </w:tc>
      </w:tr>
    </w:tbl>
    <w:p w:rsidR="008B67BA" w:rsidRDefault="00D44A71">
      <w:pPr>
        <w:spacing w:before="120" w:after="120" w:line="240" w:lineRule="auto"/>
        <w:jc w:val="both"/>
        <w:rPr>
          <w:rFonts w:cs="Calibri"/>
          <w:lang w:val="ka-GE"/>
        </w:rPr>
      </w:pPr>
      <w:r>
        <w:rPr>
          <w:rFonts w:cs="Calibri"/>
          <w:lang w:val="ka-GE"/>
        </w:rPr>
        <w:t>მტვრის ჯამური გამოყოფა ტექნოლოგიური დანადგარიდან გაიანგარიშება ფორმლით:</w:t>
      </w:r>
    </w:p>
    <w:p w:rsidR="008B67BA" w:rsidRDefault="00D44A71">
      <w:pPr>
        <w:spacing w:before="120" w:after="120" w:line="240" w:lineRule="auto"/>
        <w:jc w:val="both"/>
        <w:rPr>
          <w:rFonts w:cs="Calibri"/>
          <w:b/>
          <w:bCs/>
          <w:lang w:val="ka-GE"/>
        </w:rPr>
      </w:pPr>
      <w:r>
        <w:rPr>
          <w:rFonts w:cs="Calibri"/>
        </w:rPr>
        <w:t>M</w:t>
      </w:r>
      <w:r>
        <w:rPr>
          <w:rFonts w:cs="Calibri"/>
          <w:vertAlign w:val="subscript"/>
        </w:rPr>
        <w:t>G</w:t>
      </w:r>
      <w:r>
        <w:rPr>
          <w:rFonts w:cs="Calibri"/>
        </w:rPr>
        <w:t xml:space="preserve">=3600 </w:t>
      </w:r>
      <w:r>
        <w:rPr>
          <w:rFonts w:cs="Calibri"/>
          <w:b/>
          <w:bCs/>
          <w:lang w:val="ka-GE"/>
        </w:rPr>
        <w:t>·</w:t>
      </w:r>
      <w:r>
        <w:rPr>
          <w:rFonts w:cs="Calibri"/>
          <w:b/>
          <w:bCs/>
        </w:rPr>
        <w:t xml:space="preserve"> 10</w:t>
      </w:r>
      <w:r>
        <w:rPr>
          <w:rFonts w:cs="Calibri"/>
          <w:b/>
          <w:bCs/>
          <w:vertAlign w:val="superscript"/>
        </w:rPr>
        <w:t>-6</w:t>
      </w:r>
      <w:r>
        <w:rPr>
          <w:rFonts w:cs="Calibri"/>
          <w:b/>
          <w:bCs/>
        </w:rPr>
        <w:t xml:space="preserve"> </w:t>
      </w:r>
      <w:r>
        <w:rPr>
          <w:rFonts w:cs="Calibri"/>
          <w:b/>
          <w:bCs/>
          <w:lang w:val="ka-GE"/>
        </w:rPr>
        <w:t>·</w:t>
      </w:r>
      <w:r>
        <w:rPr>
          <w:rFonts w:cs="Calibri"/>
          <w:b/>
          <w:bCs/>
        </w:rPr>
        <w:t xml:space="preserve"> t </w:t>
      </w:r>
      <w:r>
        <w:rPr>
          <w:rFonts w:cs="Calibri"/>
          <w:b/>
          <w:bCs/>
          <w:lang w:val="ka-GE"/>
        </w:rPr>
        <w:t>·</w:t>
      </w:r>
      <w:r>
        <w:rPr>
          <w:rFonts w:cs="Calibri"/>
          <w:b/>
          <w:bCs/>
        </w:rPr>
        <w:t xml:space="preserve">V </w:t>
      </w:r>
      <w:r>
        <w:rPr>
          <w:rFonts w:cs="Calibri"/>
          <w:b/>
          <w:bCs/>
          <w:lang w:val="ka-GE"/>
        </w:rPr>
        <w:t>·</w:t>
      </w:r>
      <w:r>
        <w:rPr>
          <w:rFonts w:cs="Calibri"/>
          <w:b/>
          <w:bCs/>
        </w:rPr>
        <w:t xml:space="preserve"> C </w:t>
      </w:r>
      <w:r>
        <w:rPr>
          <w:rFonts w:cs="Calibri"/>
          <w:b/>
          <w:bCs/>
          <w:lang w:val="ka-GE"/>
        </w:rPr>
        <w:t>ტ/წელ;</w:t>
      </w:r>
    </w:p>
    <w:p w:rsidR="008B67BA" w:rsidRDefault="00D44A71">
      <w:pPr>
        <w:spacing w:before="120" w:after="120" w:line="240" w:lineRule="auto"/>
        <w:jc w:val="both"/>
        <w:rPr>
          <w:rFonts w:cs="Calibri"/>
          <w:lang w:val="ka-GE"/>
        </w:rPr>
      </w:pPr>
      <w:r>
        <w:rPr>
          <w:rFonts w:cs="Calibri"/>
          <w:lang w:val="ka-GE"/>
        </w:rPr>
        <w:t xml:space="preserve">სადაც </w:t>
      </w:r>
      <w:r>
        <w:rPr>
          <w:rFonts w:cs="Calibri"/>
          <w:b/>
          <w:bCs/>
        </w:rPr>
        <w:t>t</w:t>
      </w:r>
      <w:r>
        <w:rPr>
          <w:rFonts w:cs="Calibri"/>
          <w:b/>
          <w:bCs/>
          <w:lang w:val="ka-GE"/>
        </w:rPr>
        <w:t xml:space="preserve"> - </w:t>
      </w:r>
      <w:r>
        <w:rPr>
          <w:rFonts w:cs="Calibri"/>
          <w:lang w:val="ka-GE"/>
        </w:rPr>
        <w:t>ტექნოლოგიური დანადგარის მუშაობის დრო წელიწადში, სთ. V - აირჰაეროვანი ნაკადის მოცულობა მ</w:t>
      </w:r>
      <w:r>
        <w:rPr>
          <w:rFonts w:cs="Calibri"/>
          <w:vertAlign w:val="superscript"/>
          <w:lang w:val="ka-GE"/>
        </w:rPr>
        <w:t>3</w:t>
      </w:r>
      <w:r>
        <w:rPr>
          <w:rFonts w:cs="Calibri"/>
          <w:lang w:val="ka-GE"/>
        </w:rPr>
        <w:t>/წმ;</w:t>
      </w:r>
    </w:p>
    <w:p w:rsidR="008B67BA" w:rsidRDefault="00D44A71">
      <w:pPr>
        <w:spacing w:before="120" w:after="120" w:line="240" w:lineRule="auto"/>
        <w:jc w:val="both"/>
        <w:rPr>
          <w:rFonts w:cs="Calibri"/>
          <w:vertAlign w:val="superscript"/>
          <w:lang w:val="ka-GE"/>
        </w:rPr>
      </w:pPr>
      <w:r>
        <w:rPr>
          <w:rFonts w:cs="Calibri"/>
        </w:rPr>
        <w:t xml:space="preserve">C - </w:t>
      </w:r>
      <w:r>
        <w:rPr>
          <w:rFonts w:cs="Calibri"/>
          <w:lang w:val="ka-GE"/>
        </w:rPr>
        <w:t>მტვრს კონცენტრაცია შესასვლელზე, გ/მ</w:t>
      </w:r>
      <w:r>
        <w:rPr>
          <w:rFonts w:cs="Calibri"/>
          <w:vertAlign w:val="superscript"/>
          <w:lang w:val="ka-GE"/>
        </w:rPr>
        <w:t>3</w:t>
      </w:r>
    </w:p>
    <w:p w:rsidR="008B67BA" w:rsidRDefault="00D44A71">
      <w:pPr>
        <w:spacing w:before="120" w:after="120" w:line="240" w:lineRule="auto"/>
        <w:jc w:val="both"/>
        <w:rPr>
          <w:rFonts w:cs="Calibri"/>
          <w:lang w:val="ka-GE"/>
        </w:rPr>
      </w:pPr>
      <w:r>
        <w:rPr>
          <w:rFonts w:cs="Calibri"/>
          <w:lang w:val="ka-GE"/>
        </w:rPr>
        <w:t>მტვრის მაქსიმალური ერთჯერადი გამოყოფა გაიანგარიშება ფორმულით:</w:t>
      </w:r>
    </w:p>
    <w:p w:rsidR="008B67BA" w:rsidRDefault="00D44A71">
      <w:pPr>
        <w:spacing w:before="120" w:after="120" w:line="240" w:lineRule="auto"/>
        <w:jc w:val="both"/>
        <w:rPr>
          <w:rFonts w:cs="Calibri"/>
          <w:b/>
          <w:bCs/>
          <w:lang w:val="ka-GE"/>
        </w:rPr>
      </w:pPr>
      <w:r>
        <w:rPr>
          <w:rFonts w:cs="Calibri"/>
          <w:b/>
          <w:bCs/>
          <w:lang w:val="ka-GE"/>
        </w:rPr>
        <w:t>G=V ·</w:t>
      </w:r>
      <w:r>
        <w:rPr>
          <w:rFonts w:cs="Calibri"/>
          <w:b/>
          <w:bCs/>
        </w:rPr>
        <w:t xml:space="preserve"> C</w:t>
      </w:r>
      <w:r>
        <w:rPr>
          <w:rFonts w:cs="Calibri"/>
          <w:b/>
          <w:bCs/>
          <w:lang w:val="ka-GE"/>
        </w:rPr>
        <w:t xml:space="preserve"> გ/წმ;</w:t>
      </w:r>
    </w:p>
    <w:p w:rsidR="008B67BA" w:rsidRDefault="00D44A71">
      <w:pPr>
        <w:spacing w:before="120" w:after="120" w:line="240" w:lineRule="auto"/>
        <w:jc w:val="both"/>
        <w:rPr>
          <w:rFonts w:cs="Calibri"/>
          <w:lang w:val="ka-GE"/>
        </w:rPr>
      </w:pPr>
      <w:r>
        <w:rPr>
          <w:rFonts w:cs="Calibri"/>
          <w:lang w:val="ka-GE"/>
        </w:rPr>
        <w:t>დამაბინძურებელ ნივთიერებათა (გამოყოფის) ემისიის მაქსიმალური ერთჯერადი და წლიური გაანგარიშება მოცემულია ქვემოთ:</w:t>
      </w:r>
    </w:p>
    <w:p w:rsidR="008B67BA" w:rsidRDefault="00D44A71">
      <w:pPr>
        <w:spacing w:after="0" w:line="240" w:lineRule="auto"/>
        <w:jc w:val="both"/>
        <w:rPr>
          <w:rFonts w:cs="Calibri"/>
          <w:lang w:val="ka-GE"/>
        </w:rPr>
      </w:pPr>
      <w:r>
        <w:rPr>
          <w:rFonts w:cs="Calibri"/>
          <w:lang w:val="ka-GE"/>
        </w:rPr>
        <w:t>ყბებიანისამსხვრევი</w:t>
      </w:r>
    </w:p>
    <w:p w:rsidR="008B67BA" w:rsidRDefault="00D44A71">
      <w:pPr>
        <w:spacing w:after="0" w:line="240" w:lineRule="auto"/>
        <w:jc w:val="both"/>
        <w:rPr>
          <w:rFonts w:cs="Calibri"/>
          <w:lang w:val="ka-GE"/>
        </w:rPr>
      </w:pPr>
      <w:r>
        <w:rPr>
          <w:rFonts w:cs="Calibri"/>
          <w:lang w:val="ka-GE"/>
        </w:rPr>
        <w:t>V=14000/3600= 3.88889 მ</w:t>
      </w:r>
      <w:r>
        <w:rPr>
          <w:rFonts w:cs="Calibri"/>
          <w:vertAlign w:val="superscript"/>
          <w:lang w:val="ka-GE"/>
        </w:rPr>
        <w:t>3</w:t>
      </w:r>
      <w:r>
        <w:rPr>
          <w:rFonts w:cs="Calibri"/>
          <w:lang w:val="ka-GE"/>
        </w:rPr>
        <w:t>/წმ;</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w:t>
      </w:r>
      <w:r>
        <w:rPr>
          <w:rFonts w:cs="Calibri"/>
          <w:lang w:val="ka-GE"/>
        </w:rPr>
        <w:t xml:space="preserve"> 10</w:t>
      </w:r>
      <w:r>
        <w:rPr>
          <w:rFonts w:cs="Calibri"/>
          <w:vertAlign w:val="superscript"/>
          <w:lang w:val="ka-GE"/>
        </w:rPr>
        <w:t>-6</w:t>
      </w:r>
      <w:r>
        <w:rPr>
          <w:rFonts w:cs="Calibri"/>
          <w:lang w:val="ka-GE"/>
        </w:rPr>
        <w:t xml:space="preserve"> · 1400 · 3.88889 · 13 = 254.8 ტ/წელ.</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2908</w:t>
      </w:r>
      <w:r>
        <w:rPr>
          <w:rFonts w:cs="Calibri"/>
          <w:lang w:val="ka-GE"/>
        </w:rPr>
        <w:t>=3.88889 · 13 = 50.555556 გ/წმ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როტორული სამსხვრევი</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V = 18000/36000 = 5 მ</w:t>
      </w:r>
      <w:r>
        <w:rPr>
          <w:rFonts w:cs="Calibri"/>
          <w:vertAlign w:val="superscript"/>
          <w:lang w:val="ka-GE"/>
        </w:rPr>
        <w:t>3</w:t>
      </w:r>
      <w:r>
        <w:rPr>
          <w:rFonts w:cs="Calibri"/>
          <w:lang w:val="ka-GE"/>
        </w:rPr>
        <w:t>/წმ;</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 xml:space="preserve">· </w:t>
      </w:r>
      <w:r>
        <w:rPr>
          <w:rFonts w:cs="Calibri"/>
          <w:lang w:val="ka-GE"/>
        </w:rPr>
        <w:t>10</w:t>
      </w:r>
      <w:r>
        <w:rPr>
          <w:rFonts w:cs="Calibri"/>
          <w:vertAlign w:val="superscript"/>
          <w:lang w:val="ka-GE"/>
        </w:rPr>
        <w:t>-6</w:t>
      </w:r>
      <w:r>
        <w:rPr>
          <w:rFonts w:cs="Calibri"/>
          <w:lang w:val="ka-GE"/>
        </w:rPr>
        <w:t xml:space="preserve"> · 1400 · 5 · 18 = 453.6 ტ/წელ.</w:t>
      </w:r>
    </w:p>
    <w:p w:rsidR="008B67BA" w:rsidRDefault="00D44A71">
      <w:pPr>
        <w:spacing w:after="0" w:line="240" w:lineRule="auto"/>
        <w:jc w:val="both"/>
        <w:rPr>
          <w:rFonts w:cs="Calibri"/>
          <w:lang w:val="ka-GE"/>
        </w:rPr>
      </w:pPr>
      <w:r>
        <w:rPr>
          <w:rFonts w:cs="Calibri"/>
          <w:lang w:val="ka-GE"/>
        </w:rPr>
        <w:t>G2908=5 · 18 = 90 გ/წმ</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b/>
          <w:bCs/>
          <w:lang w:val="ka-GE"/>
        </w:rPr>
      </w:pPr>
      <w:r>
        <w:rPr>
          <w:rFonts w:cs="Calibri"/>
          <w:b/>
          <w:bCs/>
          <w:lang w:val="ka-GE"/>
        </w:rPr>
        <w:t>საცერი (</w:t>
      </w:r>
      <w:r>
        <w:rPr>
          <w:rFonts w:cs="Calibri"/>
          <w:b/>
          <w:bCs/>
        </w:rPr>
        <w:t>I</w:t>
      </w:r>
      <w:r>
        <w:rPr>
          <w:rFonts w:cs="Calibri"/>
          <w:b/>
          <w:bCs/>
          <w:lang w:val="ka-GE"/>
        </w:rPr>
        <w:t>)</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V = 3500/36000 = 0.972222 მ</w:t>
      </w:r>
      <w:r>
        <w:rPr>
          <w:rFonts w:cs="Calibri"/>
          <w:vertAlign w:val="superscript"/>
          <w:lang w:val="ka-GE"/>
        </w:rPr>
        <w:t>3</w:t>
      </w:r>
      <w:r>
        <w:rPr>
          <w:rFonts w:cs="Calibri"/>
          <w:lang w:val="ka-GE"/>
        </w:rPr>
        <w:t>/წმ;</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 xml:space="preserve">· </w:t>
      </w:r>
      <w:r>
        <w:rPr>
          <w:rFonts w:cs="Calibri"/>
          <w:lang w:val="ka-GE"/>
        </w:rPr>
        <w:t>10</w:t>
      </w:r>
      <w:r>
        <w:rPr>
          <w:rFonts w:cs="Calibri"/>
          <w:vertAlign w:val="superscript"/>
          <w:lang w:val="ka-GE"/>
        </w:rPr>
        <w:t>-6</w:t>
      </w:r>
      <w:r>
        <w:rPr>
          <w:rFonts w:cs="Calibri"/>
          <w:lang w:val="ka-GE"/>
        </w:rPr>
        <w:t xml:space="preserve"> · 1400 · 0.972222 · 10 =49 ტ/წელ.</w:t>
      </w:r>
    </w:p>
    <w:p w:rsidR="008B67BA" w:rsidRDefault="00D44A71">
      <w:pPr>
        <w:spacing w:after="0" w:line="240" w:lineRule="auto"/>
        <w:jc w:val="both"/>
        <w:rPr>
          <w:rFonts w:cs="Calibri"/>
          <w:lang w:val="ka-GE"/>
        </w:rPr>
      </w:pPr>
      <w:r>
        <w:rPr>
          <w:rFonts w:cs="Calibri"/>
          <w:lang w:val="ka-GE"/>
        </w:rPr>
        <w:t>G2908=0.972222 · 10 = 9.72222 გ/წმ</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b/>
          <w:bCs/>
          <w:lang w:val="ka-GE"/>
        </w:rPr>
      </w:pPr>
      <w:r>
        <w:rPr>
          <w:rFonts w:cs="Calibri"/>
          <w:b/>
          <w:bCs/>
          <w:lang w:val="ka-GE"/>
        </w:rPr>
        <w:lastRenderedPageBreak/>
        <w:t>საცერი</w:t>
      </w:r>
      <w:r>
        <w:rPr>
          <w:rFonts w:cs="Calibri"/>
          <w:b/>
          <w:bCs/>
        </w:rPr>
        <w:t xml:space="preserve"> (II)</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V = 3500/36000 = 0.972222 მ</w:t>
      </w:r>
      <w:r>
        <w:rPr>
          <w:rFonts w:cs="Calibri"/>
          <w:vertAlign w:val="superscript"/>
          <w:lang w:val="ka-GE"/>
        </w:rPr>
        <w:t>3</w:t>
      </w:r>
      <w:r>
        <w:rPr>
          <w:rFonts w:cs="Calibri"/>
          <w:lang w:val="ka-GE"/>
        </w:rPr>
        <w:t>/წმ;</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2908</w:t>
      </w:r>
      <w:r>
        <w:rPr>
          <w:rFonts w:cs="Calibri"/>
          <w:lang w:val="ka-GE"/>
        </w:rPr>
        <w:t xml:space="preserve">=3600 </w:t>
      </w:r>
      <w:r>
        <w:rPr>
          <w:rFonts w:cs="Calibri"/>
          <w:b/>
          <w:bCs/>
          <w:lang w:val="ka-GE"/>
        </w:rPr>
        <w:t xml:space="preserve">· </w:t>
      </w:r>
      <w:r>
        <w:rPr>
          <w:rFonts w:cs="Calibri"/>
          <w:lang w:val="ka-GE"/>
        </w:rPr>
        <w:t>10</w:t>
      </w:r>
      <w:r>
        <w:rPr>
          <w:rFonts w:cs="Calibri"/>
          <w:vertAlign w:val="superscript"/>
          <w:lang w:val="ka-GE"/>
        </w:rPr>
        <w:t>-6</w:t>
      </w:r>
      <w:r>
        <w:rPr>
          <w:rFonts w:cs="Calibri"/>
          <w:lang w:val="ka-GE"/>
        </w:rPr>
        <w:t xml:space="preserve"> · 1400 · 0.972222 · 10 =49 ტ/წელ.</w:t>
      </w:r>
    </w:p>
    <w:p w:rsidR="008B67BA" w:rsidRDefault="00D44A71">
      <w:pPr>
        <w:spacing w:after="0" w:line="240" w:lineRule="auto"/>
        <w:jc w:val="both"/>
        <w:rPr>
          <w:rFonts w:cs="Calibri"/>
          <w:lang w:val="ka-GE"/>
        </w:rPr>
      </w:pPr>
      <w:r>
        <w:rPr>
          <w:rFonts w:cs="Calibri"/>
          <w:lang w:val="ka-GE"/>
        </w:rPr>
        <w:t>G2908=0.972222 · 10 = 9.72222 გ/წმ</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მეთოდური მითითებების თანახმად [8; 2000 წლის რედაქცია], ისეთი შემთხვევების დროს რომელიც მიმდინარეობს არაორგანიზებული წყაროებიდან და განთავსებულია ღია ცის ქვეშ, გამოიყენება მეთოდიკა რომელიც დასაბუთებულია კუთრი გამოყოფის მაჩვენებლებზე. ესეთი წყაროებიდან გაფრქვევის აანგარიშოდ (გაცრა, დაფქვა, შეანხვა და ა.შ) მიზანშეწონილია შედეგები დაკორექტირდეს (</w:t>
      </w:r>
      <w:r>
        <w:rPr>
          <w:rFonts w:cs="Calibri"/>
        </w:rPr>
        <w:t>K</w:t>
      </w:r>
      <w:r>
        <w:rPr>
          <w:rFonts w:cs="Calibri"/>
          <w:vertAlign w:val="subscript"/>
        </w:rPr>
        <w:t>2</w:t>
      </w:r>
      <w:r>
        <w:rPr>
          <w:rFonts w:cs="Calibri"/>
        </w:rPr>
        <w:t>-K</w:t>
      </w:r>
      <w:r>
        <w:rPr>
          <w:rFonts w:cs="Calibri"/>
          <w:vertAlign w:val="subscript"/>
        </w:rPr>
        <w:t>7</w:t>
      </w:r>
      <w:r>
        <w:rPr>
          <w:rFonts w:cs="Calibri"/>
          <w:lang w:val="ka-GE"/>
        </w:rPr>
        <w:t>)-ის კოეფიციენტების მეშვეობით.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b/>
          <w:bCs/>
          <w:lang w:val="ka-GE"/>
        </w:rPr>
      </w:pPr>
      <w:r>
        <w:rPr>
          <w:rFonts w:cs="Calibri"/>
          <w:lang w:val="ka-GE"/>
        </w:rPr>
        <w:t>M= K</w:t>
      </w:r>
      <w:r>
        <w:rPr>
          <w:rFonts w:cs="Calibri"/>
          <w:vertAlign w:val="subscript"/>
          <w:lang w:val="ka-GE"/>
        </w:rPr>
        <w:t>1</w:t>
      </w:r>
      <w:r>
        <w:rPr>
          <w:rFonts w:cs="Calibri"/>
          <w:b/>
          <w:bCs/>
          <w:lang w:val="ka-GE"/>
        </w:rPr>
        <w:t>· K</w:t>
      </w:r>
      <w:r>
        <w:rPr>
          <w:rFonts w:cs="Calibri"/>
          <w:b/>
          <w:bCs/>
          <w:vertAlign w:val="subscript"/>
          <w:lang w:val="ka-GE"/>
        </w:rPr>
        <w:t>2</w:t>
      </w:r>
      <w:r>
        <w:rPr>
          <w:rFonts w:cs="Calibri"/>
          <w:b/>
          <w:bCs/>
          <w:lang w:val="ka-GE"/>
        </w:rPr>
        <w:t xml:space="preserve"> ·K</w:t>
      </w:r>
      <w:r>
        <w:rPr>
          <w:rFonts w:cs="Calibri"/>
          <w:b/>
          <w:bCs/>
          <w:vertAlign w:val="subscript"/>
          <w:lang w:val="ka-GE"/>
        </w:rPr>
        <w:t>3</w:t>
      </w:r>
      <w:r>
        <w:rPr>
          <w:rFonts w:cs="Calibri"/>
          <w:b/>
          <w:bCs/>
          <w:lang w:val="ka-GE"/>
        </w:rPr>
        <w:t xml:space="preserve">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·K</w:t>
      </w:r>
      <w:r>
        <w:rPr>
          <w:rFonts w:cs="Calibri"/>
          <w:b/>
          <w:bCs/>
          <w:vertAlign w:val="subscript"/>
          <w:lang w:val="ka-GE"/>
        </w:rPr>
        <w:t>7</w:t>
      </w:r>
      <w:r>
        <w:rPr>
          <w:rFonts w:cs="Calibri"/>
          <w:b/>
          <w:bCs/>
          <w:lang w:val="ka-GE"/>
        </w:rPr>
        <w:t xml:space="preserve"> ·K</w:t>
      </w:r>
      <w:r>
        <w:rPr>
          <w:rFonts w:cs="Calibri"/>
          <w:b/>
          <w:bCs/>
          <w:vertAlign w:val="subscript"/>
          <w:lang w:val="ka-GE"/>
        </w:rPr>
        <w:t>8</w:t>
      </w:r>
      <w:r>
        <w:rPr>
          <w:rFonts w:cs="Calibri"/>
          <w:b/>
          <w:bCs/>
          <w:lang w:val="ka-GE"/>
        </w:rPr>
        <w:t xml:space="preserve"> ·K</w:t>
      </w:r>
      <w:r>
        <w:rPr>
          <w:rFonts w:cs="Calibri"/>
          <w:b/>
          <w:bCs/>
          <w:vertAlign w:val="subscript"/>
          <w:lang w:val="ka-GE"/>
        </w:rPr>
        <w:t>9</w:t>
      </w:r>
      <w:r>
        <w:rPr>
          <w:rFonts w:cs="Calibri"/>
          <w:b/>
          <w:bCs/>
          <w:lang w:val="ka-GE"/>
        </w:rPr>
        <w:t xml:space="preserve"> ·B·G</w:t>
      </w:r>
      <w:r>
        <w:rPr>
          <w:rFonts w:cs="Calibri"/>
          <w:b/>
          <w:bCs/>
          <w:vertAlign w:val="subscript"/>
          <w:lang w:val="ka-GE"/>
        </w:rPr>
        <w:t>სთ</w:t>
      </w:r>
      <w:r>
        <w:rPr>
          <w:rFonts w:cs="Calibri"/>
          <w:b/>
          <w:bCs/>
          <w:lang w:val="ka-GE"/>
        </w:rPr>
        <w:t xml:space="preserve"> ·106/3600, გ/წმ</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 xml:space="preserve">2  </w:t>
      </w:r>
      <w:r>
        <w:rPr>
          <w:rFonts w:cs="Calibri"/>
          <w:lang w:val="ka-GE"/>
        </w:rPr>
        <w:t>- მტვრის წილი (მტვრის მთლიანი წონითი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 xml:space="preserve">3 </w:t>
      </w:r>
      <w:r>
        <w:rPr>
          <w:rFonts w:cs="Calibri"/>
          <w:lang w:val="ka-GE"/>
        </w:rPr>
        <w:t>-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4</w:t>
      </w:r>
      <w:r>
        <w:rPr>
          <w:rFonts w:cs="Calibri"/>
          <w:b/>
          <w:bCs/>
          <w:lang w:val="ka-GE"/>
        </w:rPr>
        <w:t xml:space="preserve"> - </w:t>
      </w:r>
      <w:r>
        <w:rPr>
          <w:rFonts w:cs="Calibri"/>
          <w:lang w:val="ka-GE"/>
        </w:rPr>
        <w:t>კოეფიციეტი, რომელიც ითვალისწინებს ადგილობრივ პირობებს, კვანძის დაცულობის ხარისხს გარეშე ზემოქმედებისაგან, მატვერების პირობებს;</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 xml:space="preserve">7 </w:t>
      </w:r>
      <w:r>
        <w:rPr>
          <w:rFonts w:cs="Calibri"/>
          <w:lang w:val="ka-GE"/>
        </w:rPr>
        <w:t>- კოეფიციენტი, რომელიც ითვალისწინებს მასალის ზომებს.</w:t>
      </w:r>
    </w:p>
    <w:p w:rsidR="008B67BA" w:rsidRDefault="00D44A71">
      <w:pPr>
        <w:spacing w:after="120" w:line="240" w:lineRule="auto"/>
        <w:jc w:val="both"/>
        <w:rPr>
          <w:rFonts w:cs="Calibri"/>
          <w:lang w:val="ka-GE"/>
        </w:rPr>
      </w:pPr>
      <w:r>
        <w:rPr>
          <w:rFonts w:cs="Calibri"/>
          <w:lang w:val="ka-GE"/>
        </w:rPr>
        <w:t>ზემოაღნიშნული კოეფიციენტების მნიშვნელობები საწარმოს კონკრეტული პირობებისთვის მოყვანილია ცხრილში.</w:t>
      </w:r>
    </w:p>
    <w:tbl>
      <w:tblPr>
        <w:tblStyle w:val="TableGrid"/>
        <w:tblW w:w="9838" w:type="dxa"/>
        <w:jc w:val="center"/>
        <w:tblLook w:val="04A0" w:firstRow="1" w:lastRow="0" w:firstColumn="1" w:lastColumn="0" w:noHBand="0" w:noVBand="1"/>
      </w:tblPr>
      <w:tblGrid>
        <w:gridCol w:w="758"/>
        <w:gridCol w:w="7190"/>
        <w:gridCol w:w="880"/>
        <w:gridCol w:w="1010"/>
      </w:tblGrid>
      <w:tr w:rsidR="008B67BA">
        <w:trPr>
          <w:trHeight w:val="343"/>
          <w:jc w:val="center"/>
        </w:trPr>
        <w:tc>
          <w:tcPr>
            <w:tcW w:w="758" w:type="dxa"/>
            <w:shd w:val="clear" w:color="auto" w:fill="A5A5A5" w:themeFill="accent3"/>
          </w:tcPr>
          <w:p w:rsidR="008B67BA" w:rsidRDefault="00D44A71">
            <w:pPr>
              <w:spacing w:after="0" w:line="240" w:lineRule="auto"/>
              <w:jc w:val="center"/>
              <w:rPr>
                <w:rFonts w:cs="Calibri"/>
                <w:sz w:val="20"/>
                <w:lang w:val="ka-GE"/>
              </w:rPr>
            </w:pPr>
            <w:r>
              <w:rPr>
                <w:rFonts w:cs="Calibri"/>
                <w:sz w:val="20"/>
                <w:lang w:val="ka-GE"/>
              </w:rPr>
              <w:t>№</w:t>
            </w:r>
          </w:p>
        </w:tc>
        <w:tc>
          <w:tcPr>
            <w:tcW w:w="7190" w:type="dxa"/>
            <w:shd w:val="clear" w:color="auto" w:fill="A5A5A5" w:themeFill="accent3"/>
          </w:tcPr>
          <w:p w:rsidR="008B67BA" w:rsidRDefault="00D44A71">
            <w:pPr>
              <w:spacing w:after="0" w:line="240" w:lineRule="auto"/>
              <w:jc w:val="center"/>
              <w:rPr>
                <w:rFonts w:cs="Calibri"/>
                <w:sz w:val="20"/>
                <w:lang w:val="ka-GE"/>
              </w:rPr>
            </w:pPr>
            <w:r>
              <w:rPr>
                <w:rFonts w:cs="Calibri"/>
                <w:sz w:val="20"/>
                <w:lang w:val="ka-GE"/>
              </w:rPr>
              <w:t>პარამეტრები</w:t>
            </w:r>
          </w:p>
        </w:tc>
        <w:tc>
          <w:tcPr>
            <w:tcW w:w="880" w:type="dxa"/>
            <w:shd w:val="clear" w:color="auto" w:fill="A5A5A5" w:themeFill="accent3"/>
          </w:tcPr>
          <w:p w:rsidR="008B67BA" w:rsidRDefault="00D44A71">
            <w:pPr>
              <w:spacing w:after="0" w:line="240" w:lineRule="auto"/>
              <w:jc w:val="center"/>
              <w:rPr>
                <w:rFonts w:cs="Calibri"/>
                <w:sz w:val="20"/>
                <w:lang w:val="ka-GE"/>
              </w:rPr>
            </w:pPr>
            <w:r>
              <w:rPr>
                <w:rFonts w:cs="Calibri"/>
                <w:sz w:val="20"/>
                <w:lang w:val="ka-GE"/>
              </w:rPr>
              <w:t>კოეფ.</w:t>
            </w:r>
          </w:p>
        </w:tc>
        <w:tc>
          <w:tcPr>
            <w:tcW w:w="1010" w:type="dxa"/>
            <w:shd w:val="clear" w:color="auto" w:fill="A5A5A5" w:themeFill="accent3"/>
          </w:tcPr>
          <w:p w:rsidR="008B67BA" w:rsidRDefault="00D44A71">
            <w:pPr>
              <w:spacing w:after="0" w:line="240" w:lineRule="auto"/>
              <w:jc w:val="center"/>
              <w:rPr>
                <w:rFonts w:cs="Calibri"/>
                <w:sz w:val="20"/>
                <w:lang w:val="ka-GE"/>
              </w:rPr>
            </w:pPr>
            <w:r>
              <w:rPr>
                <w:rFonts w:cs="Calibri"/>
                <w:sz w:val="20"/>
                <w:lang w:val="ka-GE"/>
              </w:rPr>
              <w:t>მნიშვნ.</w:t>
            </w:r>
          </w:p>
        </w:tc>
      </w:tr>
      <w:tr w:rsidR="008B67BA">
        <w:trPr>
          <w:jc w:val="center"/>
        </w:trPr>
        <w:tc>
          <w:tcPr>
            <w:tcW w:w="758" w:type="dxa"/>
          </w:tcPr>
          <w:p w:rsidR="008B67BA" w:rsidRDefault="00D44A71">
            <w:pPr>
              <w:spacing w:after="0" w:line="240" w:lineRule="auto"/>
              <w:jc w:val="center"/>
              <w:rPr>
                <w:rFonts w:cs="Calibri"/>
                <w:sz w:val="20"/>
                <w:lang w:val="ka-GE"/>
              </w:rPr>
            </w:pPr>
            <w:r>
              <w:rPr>
                <w:rFonts w:cs="Calibri"/>
                <w:sz w:val="20"/>
                <w:lang w:val="ka-GE"/>
              </w:rPr>
              <w:t>1</w:t>
            </w:r>
          </w:p>
        </w:tc>
        <w:tc>
          <w:tcPr>
            <w:tcW w:w="7190" w:type="dxa"/>
          </w:tcPr>
          <w:p w:rsidR="008B67BA" w:rsidRDefault="00D44A71">
            <w:pPr>
              <w:spacing w:after="0" w:line="240" w:lineRule="auto"/>
              <w:jc w:val="both"/>
              <w:rPr>
                <w:rFonts w:cs="Calibri"/>
                <w:sz w:val="20"/>
                <w:lang w:val="ka-GE"/>
              </w:rPr>
            </w:pPr>
            <w:r>
              <w:rPr>
                <w:rFonts w:cs="Calibri"/>
                <w:sz w:val="20"/>
                <w:lang w:val="ka-GE"/>
              </w:rPr>
              <w:t>მტვრის წილი რომელიც გადადის აეროზოლში</w:t>
            </w:r>
          </w:p>
        </w:tc>
        <w:tc>
          <w:tcPr>
            <w:tcW w:w="880" w:type="dxa"/>
          </w:tcPr>
          <w:p w:rsidR="008B67BA" w:rsidRDefault="00D44A71">
            <w:pPr>
              <w:spacing w:after="0" w:line="240" w:lineRule="auto"/>
              <w:jc w:val="center"/>
              <w:rPr>
                <w:rFonts w:cs="Calibri"/>
                <w:sz w:val="20"/>
                <w:lang w:val="ka-GE"/>
              </w:rPr>
            </w:pPr>
            <w:r>
              <w:rPr>
                <w:rFonts w:cs="Calibri"/>
                <w:sz w:val="20"/>
                <w:lang w:val="ka-GE"/>
              </w:rPr>
              <w:t>K</w:t>
            </w:r>
            <w:r>
              <w:rPr>
                <w:rFonts w:cs="Calibri"/>
                <w:sz w:val="20"/>
                <w:vertAlign w:val="subscript"/>
                <w:lang w:val="ka-GE"/>
              </w:rPr>
              <w:t>2</w:t>
            </w:r>
          </w:p>
        </w:tc>
        <w:tc>
          <w:tcPr>
            <w:tcW w:w="1010" w:type="dxa"/>
          </w:tcPr>
          <w:p w:rsidR="008B67BA" w:rsidRDefault="00D44A71">
            <w:pPr>
              <w:spacing w:after="0" w:line="240" w:lineRule="auto"/>
              <w:jc w:val="center"/>
              <w:rPr>
                <w:rFonts w:cs="Calibri"/>
                <w:sz w:val="20"/>
                <w:lang w:val="ka-GE"/>
              </w:rPr>
            </w:pPr>
            <w:r>
              <w:rPr>
                <w:rFonts w:cs="Calibri"/>
                <w:sz w:val="20"/>
                <w:lang w:val="ka-GE"/>
              </w:rPr>
              <w:t>0.02</w:t>
            </w:r>
          </w:p>
        </w:tc>
      </w:tr>
      <w:tr w:rsidR="008B67BA">
        <w:trPr>
          <w:jc w:val="center"/>
        </w:trPr>
        <w:tc>
          <w:tcPr>
            <w:tcW w:w="758" w:type="dxa"/>
          </w:tcPr>
          <w:p w:rsidR="008B67BA" w:rsidRDefault="00D44A71">
            <w:pPr>
              <w:spacing w:after="0" w:line="240" w:lineRule="auto"/>
              <w:jc w:val="center"/>
              <w:rPr>
                <w:rFonts w:cs="Calibri"/>
                <w:sz w:val="20"/>
                <w:lang w:val="ka-GE"/>
              </w:rPr>
            </w:pPr>
            <w:r>
              <w:rPr>
                <w:rFonts w:cs="Calibri"/>
                <w:sz w:val="20"/>
                <w:lang w:val="ka-GE"/>
              </w:rPr>
              <w:t>2</w:t>
            </w:r>
          </w:p>
        </w:tc>
        <w:tc>
          <w:tcPr>
            <w:tcW w:w="7190" w:type="dxa"/>
          </w:tcPr>
          <w:p w:rsidR="008B67BA" w:rsidRDefault="00D44A71">
            <w:pPr>
              <w:spacing w:after="0" w:line="240" w:lineRule="auto"/>
              <w:jc w:val="both"/>
              <w:rPr>
                <w:rFonts w:cs="Calibri"/>
                <w:sz w:val="20"/>
                <w:lang w:val="ka-GE"/>
              </w:rPr>
            </w:pPr>
            <w:r>
              <w:rPr>
                <w:rFonts w:cs="Calibri"/>
                <w:sz w:val="20"/>
                <w:lang w:val="ka-GE"/>
              </w:rPr>
              <w:t>ქარის სიჩქარის დამოკიდებულება კოეფიციენტის სიდიდეზე</w:t>
            </w:r>
          </w:p>
        </w:tc>
        <w:tc>
          <w:tcPr>
            <w:tcW w:w="880" w:type="dxa"/>
          </w:tcPr>
          <w:p w:rsidR="008B67BA" w:rsidRDefault="00D44A71">
            <w:pPr>
              <w:spacing w:after="0" w:line="240" w:lineRule="auto"/>
              <w:jc w:val="center"/>
              <w:rPr>
                <w:rFonts w:cs="Calibri"/>
                <w:sz w:val="20"/>
                <w:lang w:val="ka-GE"/>
              </w:rPr>
            </w:pPr>
            <w:r>
              <w:rPr>
                <w:rFonts w:cs="Calibri"/>
                <w:sz w:val="20"/>
                <w:lang w:val="ka-GE"/>
              </w:rPr>
              <w:t>K</w:t>
            </w:r>
            <w:r>
              <w:rPr>
                <w:rFonts w:cs="Calibri"/>
                <w:sz w:val="20"/>
                <w:vertAlign w:val="subscript"/>
                <w:lang w:val="ka-GE"/>
              </w:rPr>
              <w:t>3</w:t>
            </w:r>
          </w:p>
        </w:tc>
        <w:tc>
          <w:tcPr>
            <w:tcW w:w="1010" w:type="dxa"/>
          </w:tcPr>
          <w:p w:rsidR="008B67BA" w:rsidRDefault="00D44A71">
            <w:pPr>
              <w:spacing w:after="0" w:line="240" w:lineRule="auto"/>
              <w:jc w:val="center"/>
              <w:rPr>
                <w:rFonts w:cs="Calibri"/>
                <w:sz w:val="20"/>
                <w:lang w:val="ka-GE"/>
              </w:rPr>
            </w:pPr>
            <w:r>
              <w:rPr>
                <w:rFonts w:cs="Calibri"/>
                <w:sz w:val="20"/>
                <w:lang w:val="ka-GE"/>
              </w:rPr>
              <w:t>1.7</w:t>
            </w:r>
          </w:p>
        </w:tc>
      </w:tr>
      <w:tr w:rsidR="008B67BA">
        <w:trPr>
          <w:jc w:val="center"/>
        </w:trPr>
        <w:tc>
          <w:tcPr>
            <w:tcW w:w="758" w:type="dxa"/>
          </w:tcPr>
          <w:p w:rsidR="008B67BA" w:rsidRDefault="00D44A71">
            <w:pPr>
              <w:spacing w:after="0" w:line="240" w:lineRule="auto"/>
              <w:jc w:val="center"/>
              <w:rPr>
                <w:rFonts w:cs="Calibri"/>
                <w:sz w:val="20"/>
                <w:lang w:val="ka-GE"/>
              </w:rPr>
            </w:pPr>
            <w:r>
              <w:rPr>
                <w:rFonts w:cs="Calibri"/>
                <w:sz w:val="20"/>
                <w:lang w:val="ka-GE"/>
              </w:rPr>
              <w:t>3</w:t>
            </w:r>
          </w:p>
        </w:tc>
        <w:tc>
          <w:tcPr>
            <w:tcW w:w="7190" w:type="dxa"/>
          </w:tcPr>
          <w:p w:rsidR="008B67BA" w:rsidRDefault="00D44A71">
            <w:pPr>
              <w:spacing w:after="0" w:line="240" w:lineRule="auto"/>
              <w:jc w:val="both"/>
              <w:rPr>
                <w:rFonts w:cs="Calibri"/>
                <w:sz w:val="20"/>
                <w:lang w:val="ka-GE"/>
              </w:rPr>
            </w:pPr>
            <w:r>
              <w:rPr>
                <w:rFonts w:cs="Calibri"/>
                <w:sz w:val="20"/>
                <w:lang w:val="ka-GE"/>
              </w:rPr>
              <w:t>ადგილობრივი პირობების დამოკიდებულება კოეფიციენტის სიდიდეზე</w:t>
            </w:r>
          </w:p>
        </w:tc>
        <w:tc>
          <w:tcPr>
            <w:tcW w:w="880" w:type="dxa"/>
          </w:tcPr>
          <w:p w:rsidR="008B67BA" w:rsidRDefault="00D44A71">
            <w:pPr>
              <w:spacing w:after="0" w:line="240" w:lineRule="auto"/>
              <w:jc w:val="center"/>
              <w:rPr>
                <w:rFonts w:cs="Calibri"/>
                <w:sz w:val="20"/>
                <w:lang w:val="ka-GE"/>
              </w:rPr>
            </w:pPr>
            <w:r>
              <w:rPr>
                <w:rFonts w:cs="Calibri"/>
                <w:sz w:val="20"/>
                <w:lang w:val="ka-GE"/>
              </w:rPr>
              <w:t>K</w:t>
            </w:r>
            <w:r>
              <w:rPr>
                <w:rFonts w:cs="Calibri"/>
                <w:sz w:val="20"/>
                <w:vertAlign w:val="subscript"/>
                <w:lang w:val="ka-GE"/>
              </w:rPr>
              <w:t>4</w:t>
            </w:r>
          </w:p>
        </w:tc>
        <w:tc>
          <w:tcPr>
            <w:tcW w:w="1010" w:type="dxa"/>
          </w:tcPr>
          <w:p w:rsidR="008B67BA" w:rsidRDefault="00D44A71">
            <w:pPr>
              <w:spacing w:after="0" w:line="240" w:lineRule="auto"/>
              <w:jc w:val="center"/>
              <w:rPr>
                <w:rFonts w:cs="Calibri"/>
                <w:sz w:val="20"/>
                <w:lang w:val="ka-GE"/>
              </w:rPr>
            </w:pPr>
            <w:r>
              <w:rPr>
                <w:rFonts w:cs="Calibri"/>
                <w:sz w:val="20"/>
                <w:lang w:val="ka-GE"/>
              </w:rPr>
              <w:t>1.0</w:t>
            </w:r>
          </w:p>
        </w:tc>
      </w:tr>
      <w:tr w:rsidR="008B67BA">
        <w:trPr>
          <w:jc w:val="center"/>
        </w:trPr>
        <w:tc>
          <w:tcPr>
            <w:tcW w:w="758" w:type="dxa"/>
          </w:tcPr>
          <w:p w:rsidR="008B67BA" w:rsidRDefault="00D44A71">
            <w:pPr>
              <w:spacing w:after="0" w:line="240" w:lineRule="auto"/>
              <w:jc w:val="center"/>
              <w:rPr>
                <w:rFonts w:cs="Calibri"/>
                <w:sz w:val="20"/>
                <w:lang w:val="ka-GE"/>
              </w:rPr>
            </w:pPr>
            <w:r>
              <w:rPr>
                <w:rFonts w:cs="Calibri"/>
                <w:sz w:val="20"/>
                <w:lang w:val="ka-GE"/>
              </w:rPr>
              <w:t>4</w:t>
            </w:r>
          </w:p>
        </w:tc>
        <w:tc>
          <w:tcPr>
            <w:tcW w:w="7190" w:type="dxa"/>
          </w:tcPr>
          <w:p w:rsidR="008B67BA" w:rsidRDefault="00D44A71">
            <w:pPr>
              <w:spacing w:after="0" w:line="240" w:lineRule="auto"/>
              <w:jc w:val="both"/>
              <w:rPr>
                <w:rFonts w:cs="Calibri"/>
                <w:sz w:val="20"/>
                <w:lang w:val="ka-GE"/>
              </w:rPr>
            </w:pPr>
            <w:r>
              <w:rPr>
                <w:rFonts w:cs="Calibri"/>
                <w:sz w:val="20"/>
                <w:lang w:val="ka-GE"/>
              </w:rPr>
              <w:t>ნედლეულის ტენიანობის დამოკიდებულება კოეფიციენტის სიდიდეზე</w:t>
            </w:r>
          </w:p>
        </w:tc>
        <w:tc>
          <w:tcPr>
            <w:tcW w:w="880" w:type="dxa"/>
          </w:tcPr>
          <w:p w:rsidR="008B67BA" w:rsidRDefault="00D44A71">
            <w:pPr>
              <w:spacing w:after="0" w:line="240" w:lineRule="auto"/>
              <w:jc w:val="center"/>
              <w:rPr>
                <w:rFonts w:cs="Calibri"/>
                <w:sz w:val="20"/>
                <w:lang w:val="ka-GE"/>
              </w:rPr>
            </w:pPr>
            <w:r>
              <w:rPr>
                <w:rFonts w:cs="Calibri"/>
                <w:sz w:val="20"/>
                <w:lang w:val="ka-GE"/>
              </w:rPr>
              <w:t>K</w:t>
            </w:r>
            <w:r>
              <w:rPr>
                <w:rFonts w:cs="Calibri"/>
                <w:sz w:val="20"/>
                <w:vertAlign w:val="subscript"/>
                <w:lang w:val="ka-GE"/>
              </w:rPr>
              <w:t>5</w:t>
            </w:r>
          </w:p>
        </w:tc>
        <w:tc>
          <w:tcPr>
            <w:tcW w:w="1010" w:type="dxa"/>
          </w:tcPr>
          <w:p w:rsidR="008B67BA" w:rsidRDefault="00D44A71">
            <w:pPr>
              <w:spacing w:after="0" w:line="240" w:lineRule="auto"/>
              <w:jc w:val="center"/>
              <w:rPr>
                <w:rFonts w:cs="Calibri"/>
                <w:sz w:val="20"/>
                <w:lang w:val="ka-GE"/>
              </w:rPr>
            </w:pPr>
            <w:r>
              <w:rPr>
                <w:rFonts w:cs="Calibri"/>
                <w:sz w:val="20"/>
                <w:lang w:val="ka-GE"/>
              </w:rPr>
              <w:t>0.1</w:t>
            </w:r>
          </w:p>
        </w:tc>
      </w:tr>
      <w:tr w:rsidR="008B67BA">
        <w:trPr>
          <w:jc w:val="center"/>
        </w:trPr>
        <w:tc>
          <w:tcPr>
            <w:tcW w:w="758" w:type="dxa"/>
          </w:tcPr>
          <w:p w:rsidR="008B67BA" w:rsidRDefault="00D44A71">
            <w:pPr>
              <w:spacing w:after="0" w:line="240" w:lineRule="auto"/>
              <w:jc w:val="center"/>
              <w:rPr>
                <w:rFonts w:cs="Calibri"/>
                <w:sz w:val="20"/>
                <w:lang w:val="ka-GE"/>
              </w:rPr>
            </w:pPr>
            <w:r>
              <w:rPr>
                <w:rFonts w:cs="Calibri"/>
                <w:sz w:val="20"/>
                <w:lang w:val="ka-GE"/>
              </w:rPr>
              <w:t>5</w:t>
            </w:r>
          </w:p>
        </w:tc>
        <w:tc>
          <w:tcPr>
            <w:tcW w:w="7190" w:type="dxa"/>
          </w:tcPr>
          <w:p w:rsidR="008B67BA" w:rsidRDefault="00D44A71">
            <w:pPr>
              <w:spacing w:after="0" w:line="240" w:lineRule="auto"/>
              <w:jc w:val="both"/>
              <w:rPr>
                <w:rFonts w:cs="Calibri"/>
                <w:sz w:val="20"/>
                <w:lang w:val="ka-GE"/>
              </w:rPr>
            </w:pPr>
            <w:r>
              <w:rPr>
                <w:rFonts w:cs="Calibri"/>
                <w:sz w:val="20"/>
                <w:lang w:val="ka-GE"/>
              </w:rPr>
              <w:t>ნედელულის ზომის დამოკიდებულება კოეფიცენტის სიდიდეზე</w:t>
            </w:r>
          </w:p>
        </w:tc>
        <w:tc>
          <w:tcPr>
            <w:tcW w:w="880" w:type="dxa"/>
          </w:tcPr>
          <w:p w:rsidR="008B67BA" w:rsidRDefault="00D44A71">
            <w:pPr>
              <w:spacing w:after="0" w:line="240" w:lineRule="auto"/>
              <w:jc w:val="center"/>
              <w:rPr>
                <w:rFonts w:cs="Calibri"/>
                <w:sz w:val="20"/>
                <w:lang w:val="ka-GE"/>
              </w:rPr>
            </w:pPr>
            <w:r>
              <w:rPr>
                <w:rFonts w:cs="Calibri"/>
                <w:sz w:val="20"/>
                <w:lang w:val="ka-GE"/>
              </w:rPr>
              <w:t>K</w:t>
            </w:r>
            <w:r>
              <w:rPr>
                <w:rFonts w:cs="Calibri"/>
                <w:sz w:val="20"/>
                <w:vertAlign w:val="subscript"/>
                <w:lang w:val="ka-GE"/>
              </w:rPr>
              <w:t>7</w:t>
            </w:r>
          </w:p>
        </w:tc>
        <w:tc>
          <w:tcPr>
            <w:tcW w:w="1010" w:type="dxa"/>
          </w:tcPr>
          <w:p w:rsidR="008B67BA" w:rsidRDefault="00D44A71">
            <w:pPr>
              <w:spacing w:after="0" w:line="240" w:lineRule="auto"/>
              <w:jc w:val="center"/>
              <w:rPr>
                <w:rFonts w:cs="Calibri"/>
                <w:sz w:val="20"/>
                <w:lang w:val="ka-GE"/>
              </w:rPr>
            </w:pPr>
            <w:r>
              <w:rPr>
                <w:rFonts w:cs="Calibri"/>
                <w:sz w:val="20"/>
                <w:lang w:val="ka-GE"/>
              </w:rPr>
              <w:t>0.5</w:t>
            </w:r>
          </w:p>
        </w:tc>
      </w:tr>
    </w:tbl>
    <w:p w:rsidR="008B67BA" w:rsidRDefault="00D44A71">
      <w:pPr>
        <w:spacing w:before="120" w:after="120" w:line="240" w:lineRule="auto"/>
        <w:jc w:val="both"/>
        <w:rPr>
          <w:rFonts w:cs="Calibri"/>
          <w:lang w:val="ka-GE"/>
        </w:rPr>
      </w:pPr>
      <w:r>
        <w:rPr>
          <w:rFonts w:cs="Calibri"/>
          <w:lang w:val="ka-GE"/>
        </w:rPr>
        <w:t>გამომდინარე შემასწორებელი კოეფიციენტების გამოყენებით, ატმოსფერულ ჰაერში გაფრქვეულ მავნე ნივთიერებათა რაოდენობა იქნება:</w:t>
      </w:r>
    </w:p>
    <w:p w:rsidR="008B67BA" w:rsidRDefault="00D44A71">
      <w:pPr>
        <w:spacing w:after="0" w:line="276" w:lineRule="auto"/>
        <w:jc w:val="both"/>
        <w:rPr>
          <w:rFonts w:cs="Calibri"/>
          <w:lang w:val="ka-GE"/>
        </w:rPr>
      </w:pPr>
      <w:r>
        <w:rPr>
          <w:rFonts w:cs="Calibri"/>
          <w:lang w:val="ka-GE"/>
        </w:rPr>
        <w:t>G</w:t>
      </w:r>
      <w:r>
        <w:rPr>
          <w:rFonts w:cs="Calibri"/>
          <w:vertAlign w:val="subscript"/>
          <w:lang w:val="ka-GE"/>
        </w:rPr>
        <w:t>2902</w:t>
      </w:r>
      <w:r>
        <w:rPr>
          <w:rFonts w:cs="Calibri"/>
          <w:lang w:val="ka-GE"/>
        </w:rPr>
        <w:t>=160X0.02X1.7X1X0.1X0.5=0.272 გ/წმ.</w:t>
      </w:r>
    </w:p>
    <w:p w:rsidR="008B67BA" w:rsidRDefault="00D44A71">
      <w:pPr>
        <w:spacing w:after="0" w:line="276" w:lineRule="auto"/>
        <w:jc w:val="both"/>
        <w:rPr>
          <w:rFonts w:cs="Calibri"/>
          <w:lang w:val="ka-GE"/>
        </w:rPr>
      </w:pPr>
      <w:r>
        <w:rPr>
          <w:rFonts w:cs="Calibri"/>
          <w:lang w:val="ka-GE"/>
        </w:rPr>
        <w:t>M</w:t>
      </w:r>
      <w:r>
        <w:rPr>
          <w:rFonts w:cs="Calibri"/>
          <w:vertAlign w:val="subscript"/>
          <w:lang w:val="ka-GE"/>
        </w:rPr>
        <w:t>2902</w:t>
      </w:r>
      <w:r>
        <w:rPr>
          <w:rFonts w:cs="Calibri"/>
          <w:lang w:val="ka-GE"/>
        </w:rPr>
        <w:t>=1216.512X0.02X1.7X1X0.1X0.5=2.068 ტ/წელ.</w:t>
      </w:r>
    </w:p>
    <w:p w:rsidR="008B67BA" w:rsidRDefault="00D44A71">
      <w:pPr>
        <w:spacing w:before="120" w:after="120" w:line="240" w:lineRule="auto"/>
        <w:jc w:val="both"/>
        <w:rPr>
          <w:rFonts w:cs="Calibri"/>
          <w:lang w:val="ka-GE"/>
        </w:rPr>
      </w:pPr>
      <w:r>
        <w:rPr>
          <w:rFonts w:cs="Calibri"/>
          <w:lang w:val="ka-GE"/>
        </w:rPr>
        <w:t>№1 სამშენებლო ბანაკი - ჯამური გაფრქვევა ქვიშა-ღორღის სამსხვრევიდან ნაჩვენებია ცხრილში</w:t>
      </w:r>
    </w:p>
    <w:tbl>
      <w:tblPr>
        <w:tblStyle w:val="TableGrid"/>
        <w:tblW w:w="9748" w:type="dxa"/>
        <w:tblLook w:val="04A0" w:firstRow="1" w:lastRow="0" w:firstColumn="1" w:lastColumn="0" w:noHBand="0" w:noVBand="1"/>
      </w:tblPr>
      <w:tblGrid>
        <w:gridCol w:w="756"/>
        <w:gridCol w:w="2596"/>
        <w:gridCol w:w="3101"/>
        <w:gridCol w:w="1620"/>
        <w:gridCol w:w="1675"/>
      </w:tblGrid>
      <w:tr w:rsidR="008B67BA">
        <w:tc>
          <w:tcPr>
            <w:tcW w:w="3338" w:type="dxa"/>
            <w:gridSpan w:val="2"/>
            <w:shd w:val="clear" w:color="auto" w:fill="A5A5A5" w:themeFill="accent3"/>
          </w:tcPr>
          <w:p w:rsidR="008B67BA" w:rsidRDefault="00D44A71">
            <w:pPr>
              <w:spacing w:after="0" w:line="276" w:lineRule="auto"/>
              <w:jc w:val="center"/>
              <w:rPr>
                <w:rFonts w:cs="Calibri"/>
                <w:lang w:val="ka-GE"/>
              </w:rPr>
            </w:pPr>
            <w:r>
              <w:rPr>
                <w:rFonts w:cs="Calibri"/>
                <w:lang w:val="ka-GE"/>
              </w:rPr>
              <w:t>დამაბინძურებელი ნივთიერება</w:t>
            </w:r>
          </w:p>
        </w:tc>
        <w:tc>
          <w:tcPr>
            <w:tcW w:w="3110" w:type="dxa"/>
            <w:shd w:val="clear" w:color="auto" w:fill="A5A5A5" w:themeFill="accent3"/>
          </w:tcPr>
          <w:p w:rsidR="008B67BA" w:rsidRDefault="00D44A71">
            <w:pPr>
              <w:spacing w:after="0" w:line="276" w:lineRule="auto"/>
              <w:jc w:val="center"/>
              <w:rPr>
                <w:rFonts w:cs="Calibri"/>
                <w:lang w:val="ka-GE"/>
              </w:rPr>
            </w:pPr>
            <w:r>
              <w:rPr>
                <w:rFonts w:cs="Calibri"/>
                <w:lang w:val="ka-GE"/>
              </w:rPr>
              <w:t>გამოყოფის წყარო</w:t>
            </w:r>
          </w:p>
        </w:tc>
        <w:tc>
          <w:tcPr>
            <w:tcW w:w="1620" w:type="dxa"/>
            <w:shd w:val="clear" w:color="auto" w:fill="A5A5A5" w:themeFill="accent3"/>
          </w:tcPr>
          <w:p w:rsidR="008B67BA" w:rsidRDefault="00D44A71">
            <w:pPr>
              <w:spacing w:after="0" w:line="276" w:lineRule="auto"/>
              <w:jc w:val="center"/>
              <w:rPr>
                <w:rFonts w:cs="Calibri"/>
                <w:lang w:val="ka-GE"/>
              </w:rPr>
            </w:pPr>
            <w:r>
              <w:rPr>
                <w:rFonts w:cs="Calibri"/>
                <w:lang w:val="ka-GE"/>
              </w:rPr>
              <w:t>მაქსიმალური ემისია, გ/წმ</w:t>
            </w:r>
          </w:p>
        </w:tc>
        <w:tc>
          <w:tcPr>
            <w:tcW w:w="1680" w:type="dxa"/>
            <w:shd w:val="clear" w:color="auto" w:fill="A5A5A5" w:themeFill="accent3"/>
          </w:tcPr>
          <w:p w:rsidR="008B67BA" w:rsidRDefault="00D44A71">
            <w:pPr>
              <w:spacing w:after="0" w:line="276" w:lineRule="auto"/>
              <w:jc w:val="center"/>
              <w:rPr>
                <w:rFonts w:cs="Calibri"/>
                <w:lang w:val="ka-GE"/>
              </w:rPr>
            </w:pPr>
            <w:r>
              <w:rPr>
                <w:rFonts w:cs="Calibri"/>
                <w:lang w:val="ka-GE"/>
              </w:rPr>
              <w:t>წლიური ემისია, ტ/წელ</w:t>
            </w:r>
          </w:p>
        </w:tc>
      </w:tr>
      <w:tr w:rsidR="008B67BA">
        <w:tc>
          <w:tcPr>
            <w:tcW w:w="730" w:type="dxa"/>
            <w:shd w:val="clear" w:color="auto" w:fill="A5A5A5" w:themeFill="accent3"/>
          </w:tcPr>
          <w:p w:rsidR="008B67BA" w:rsidRDefault="00D44A71">
            <w:pPr>
              <w:spacing w:after="0" w:line="276" w:lineRule="auto"/>
              <w:jc w:val="both"/>
              <w:rPr>
                <w:rFonts w:cs="Calibri"/>
                <w:sz w:val="21"/>
                <w:szCs w:val="21"/>
                <w:lang w:val="ka-GE"/>
              </w:rPr>
            </w:pPr>
            <w:r>
              <w:rPr>
                <w:rFonts w:cs="Calibri"/>
                <w:sz w:val="21"/>
                <w:szCs w:val="21"/>
                <w:lang w:val="ka-GE"/>
              </w:rPr>
              <w:t>კოდი</w:t>
            </w:r>
          </w:p>
        </w:tc>
        <w:tc>
          <w:tcPr>
            <w:tcW w:w="2608" w:type="dxa"/>
            <w:shd w:val="clear" w:color="auto" w:fill="A5A5A5" w:themeFill="accent3"/>
          </w:tcPr>
          <w:p w:rsidR="008B67BA" w:rsidRDefault="00D44A71">
            <w:pPr>
              <w:spacing w:after="0" w:line="276" w:lineRule="auto"/>
              <w:jc w:val="both"/>
              <w:rPr>
                <w:rFonts w:cs="Calibri"/>
                <w:sz w:val="21"/>
                <w:szCs w:val="21"/>
                <w:lang w:val="ka-GE"/>
              </w:rPr>
            </w:pPr>
            <w:r>
              <w:rPr>
                <w:rFonts w:cs="Calibri"/>
                <w:sz w:val="21"/>
                <w:szCs w:val="21"/>
                <w:lang w:val="ka-GE"/>
              </w:rPr>
              <w:t>დასახელება</w:t>
            </w:r>
          </w:p>
        </w:tc>
        <w:tc>
          <w:tcPr>
            <w:tcW w:w="3110" w:type="dxa"/>
          </w:tcPr>
          <w:p w:rsidR="008B67BA" w:rsidRDefault="00D44A71">
            <w:pPr>
              <w:spacing w:after="0" w:line="276" w:lineRule="auto"/>
              <w:rPr>
                <w:rFonts w:cs="Calibri"/>
                <w:sz w:val="21"/>
                <w:szCs w:val="21"/>
                <w:lang w:val="ka-GE"/>
              </w:rPr>
            </w:pPr>
            <w:r>
              <w:rPr>
                <w:rFonts w:cs="Calibri"/>
                <w:sz w:val="21"/>
                <w:szCs w:val="21"/>
                <w:lang w:val="ka-GE"/>
              </w:rPr>
              <w:t>მიმღები ბუნკერი</w:t>
            </w:r>
          </w:p>
        </w:tc>
        <w:tc>
          <w:tcPr>
            <w:tcW w:w="1620" w:type="dxa"/>
          </w:tcPr>
          <w:p w:rsidR="008B67BA" w:rsidRDefault="00D44A71">
            <w:pPr>
              <w:spacing w:after="0" w:line="276" w:lineRule="auto"/>
              <w:jc w:val="center"/>
              <w:rPr>
                <w:rFonts w:cs="Calibri"/>
                <w:sz w:val="21"/>
                <w:szCs w:val="21"/>
                <w:lang w:val="ka-GE"/>
              </w:rPr>
            </w:pPr>
            <w:r>
              <w:rPr>
                <w:rFonts w:cs="Calibri"/>
                <w:sz w:val="21"/>
                <w:szCs w:val="21"/>
                <w:lang w:val="ka-GE"/>
              </w:rPr>
              <w:t>0.155</w:t>
            </w:r>
          </w:p>
        </w:tc>
        <w:tc>
          <w:tcPr>
            <w:tcW w:w="1680" w:type="dxa"/>
          </w:tcPr>
          <w:p w:rsidR="008B67BA" w:rsidRDefault="00D44A71">
            <w:pPr>
              <w:spacing w:after="0" w:line="276" w:lineRule="auto"/>
              <w:jc w:val="center"/>
              <w:rPr>
                <w:rFonts w:cs="Calibri"/>
                <w:sz w:val="21"/>
                <w:szCs w:val="21"/>
                <w:lang w:val="ka-GE"/>
              </w:rPr>
            </w:pPr>
            <w:r>
              <w:rPr>
                <w:rFonts w:eastAsia="SimSun" w:cs="Calibri"/>
                <w:sz w:val="21"/>
                <w:szCs w:val="21"/>
              </w:rPr>
              <w:t>0.33</w:t>
            </w:r>
            <w:r>
              <w:rPr>
                <w:rFonts w:eastAsia="SimSun" w:cs="Calibri"/>
                <w:sz w:val="21"/>
                <w:szCs w:val="21"/>
                <w:lang w:val="ka-GE"/>
              </w:rPr>
              <w:t>1</w:t>
            </w:r>
          </w:p>
        </w:tc>
      </w:tr>
      <w:tr w:rsidR="008B67BA">
        <w:trPr>
          <w:trHeight w:val="516"/>
        </w:trPr>
        <w:tc>
          <w:tcPr>
            <w:tcW w:w="730" w:type="dxa"/>
            <w:tcBorders>
              <w:bottom w:val="nil"/>
            </w:tcBorders>
          </w:tcPr>
          <w:p w:rsidR="008B67BA" w:rsidRDefault="00D44A71">
            <w:pPr>
              <w:spacing w:after="0" w:line="276" w:lineRule="auto"/>
              <w:rPr>
                <w:rFonts w:cs="Calibri"/>
                <w:sz w:val="21"/>
                <w:szCs w:val="21"/>
                <w:lang w:val="ka-GE"/>
              </w:rPr>
            </w:pPr>
            <w:r>
              <w:rPr>
                <w:rFonts w:cs="Calibri"/>
                <w:sz w:val="21"/>
                <w:szCs w:val="21"/>
                <w:lang w:val="ka-GE"/>
              </w:rPr>
              <w:t>2909</w:t>
            </w:r>
          </w:p>
        </w:tc>
        <w:tc>
          <w:tcPr>
            <w:tcW w:w="2608" w:type="dxa"/>
            <w:tcBorders>
              <w:bottom w:val="nil"/>
            </w:tcBorders>
          </w:tcPr>
          <w:p w:rsidR="008B67BA" w:rsidRDefault="00D44A71">
            <w:pPr>
              <w:spacing w:after="0" w:line="276" w:lineRule="auto"/>
              <w:rPr>
                <w:rFonts w:cs="Calibri"/>
                <w:sz w:val="21"/>
                <w:szCs w:val="21"/>
                <w:lang w:val="ka-GE"/>
              </w:rPr>
            </w:pPr>
            <w:r>
              <w:rPr>
                <w:rFonts w:cs="Calibri"/>
                <w:sz w:val="21"/>
                <w:szCs w:val="21"/>
                <w:lang w:val="ka-GE"/>
              </w:rPr>
              <w:t>შეწონილი ნაწილაკები</w:t>
            </w:r>
          </w:p>
        </w:tc>
        <w:tc>
          <w:tcPr>
            <w:tcW w:w="3110" w:type="dxa"/>
          </w:tcPr>
          <w:p w:rsidR="008B67BA" w:rsidRDefault="00D44A71">
            <w:pPr>
              <w:spacing w:after="0" w:line="276" w:lineRule="auto"/>
              <w:rPr>
                <w:rFonts w:cs="Calibri"/>
                <w:sz w:val="21"/>
                <w:szCs w:val="21"/>
                <w:lang w:val="ka-GE"/>
              </w:rPr>
            </w:pPr>
            <w:r>
              <w:rPr>
                <w:rFonts w:cs="Calibri"/>
                <w:sz w:val="21"/>
                <w:szCs w:val="21"/>
                <w:lang w:val="ka-GE"/>
              </w:rPr>
              <w:t>ლენტური ტრანსპორტიორები</w:t>
            </w:r>
          </w:p>
        </w:tc>
        <w:tc>
          <w:tcPr>
            <w:tcW w:w="1620" w:type="dxa"/>
          </w:tcPr>
          <w:p w:rsidR="008B67BA" w:rsidRDefault="00D44A71">
            <w:pPr>
              <w:spacing w:after="0" w:line="276" w:lineRule="auto"/>
              <w:jc w:val="center"/>
              <w:rPr>
                <w:rFonts w:cs="Calibri"/>
                <w:sz w:val="21"/>
                <w:szCs w:val="21"/>
                <w:lang w:val="ka-GE"/>
              </w:rPr>
            </w:pPr>
            <w:r>
              <w:rPr>
                <w:rFonts w:cs="Calibri"/>
                <w:sz w:val="21"/>
                <w:szCs w:val="21"/>
                <w:lang w:val="ka-GE"/>
              </w:rPr>
              <w:t xml:space="preserve">0.0007 </w:t>
            </w:r>
          </w:p>
        </w:tc>
        <w:tc>
          <w:tcPr>
            <w:tcW w:w="1680" w:type="dxa"/>
          </w:tcPr>
          <w:p w:rsidR="008B67BA" w:rsidRDefault="00D44A71">
            <w:pPr>
              <w:spacing w:after="0" w:line="276" w:lineRule="auto"/>
              <w:jc w:val="center"/>
              <w:rPr>
                <w:rFonts w:cs="Calibri"/>
                <w:sz w:val="21"/>
                <w:szCs w:val="21"/>
                <w:lang w:val="ka-GE"/>
              </w:rPr>
            </w:pPr>
            <w:r>
              <w:rPr>
                <w:rFonts w:cs="Calibri"/>
                <w:sz w:val="21"/>
                <w:szCs w:val="21"/>
                <w:lang w:val="ka-GE"/>
              </w:rPr>
              <w:t xml:space="preserve">0.020 </w:t>
            </w:r>
          </w:p>
        </w:tc>
      </w:tr>
      <w:tr w:rsidR="008B67BA">
        <w:tc>
          <w:tcPr>
            <w:tcW w:w="3338" w:type="dxa"/>
            <w:gridSpan w:val="2"/>
            <w:tcBorders>
              <w:top w:val="nil"/>
            </w:tcBorders>
          </w:tcPr>
          <w:p w:rsidR="008B67BA" w:rsidRDefault="008B67BA">
            <w:pPr>
              <w:spacing w:after="0" w:line="276" w:lineRule="auto"/>
              <w:rPr>
                <w:rFonts w:cs="Calibri"/>
                <w:sz w:val="21"/>
                <w:szCs w:val="21"/>
                <w:lang w:val="ka-GE"/>
              </w:rPr>
            </w:pPr>
          </w:p>
        </w:tc>
        <w:tc>
          <w:tcPr>
            <w:tcW w:w="3110" w:type="dxa"/>
          </w:tcPr>
          <w:p w:rsidR="008B67BA" w:rsidRDefault="00D44A71">
            <w:pPr>
              <w:spacing w:after="0" w:line="276" w:lineRule="auto"/>
              <w:rPr>
                <w:rFonts w:cs="Calibri"/>
                <w:sz w:val="21"/>
                <w:szCs w:val="21"/>
                <w:lang w:val="ka-GE"/>
              </w:rPr>
            </w:pPr>
            <w:r>
              <w:rPr>
                <w:rFonts w:cs="Calibri"/>
                <w:sz w:val="21"/>
                <w:szCs w:val="21"/>
                <w:lang w:val="ka-GE"/>
              </w:rPr>
              <w:t>ორი სამსხვრევი, ორი საცერი</w:t>
            </w:r>
          </w:p>
        </w:tc>
        <w:tc>
          <w:tcPr>
            <w:tcW w:w="1620" w:type="dxa"/>
          </w:tcPr>
          <w:p w:rsidR="008B67BA" w:rsidRDefault="00D44A71">
            <w:pPr>
              <w:spacing w:after="0" w:line="276" w:lineRule="auto"/>
              <w:jc w:val="center"/>
              <w:rPr>
                <w:rFonts w:cs="Calibri"/>
                <w:sz w:val="21"/>
                <w:szCs w:val="21"/>
                <w:lang w:val="ka-GE"/>
              </w:rPr>
            </w:pPr>
            <w:r>
              <w:rPr>
                <w:rFonts w:cs="Calibri"/>
                <w:sz w:val="21"/>
                <w:szCs w:val="21"/>
                <w:lang w:val="ka-GE"/>
              </w:rPr>
              <w:t>0.272</w:t>
            </w:r>
          </w:p>
        </w:tc>
        <w:tc>
          <w:tcPr>
            <w:tcW w:w="1680" w:type="dxa"/>
          </w:tcPr>
          <w:p w:rsidR="008B67BA" w:rsidRDefault="00D44A71">
            <w:pPr>
              <w:spacing w:after="0" w:line="276" w:lineRule="auto"/>
              <w:jc w:val="center"/>
              <w:rPr>
                <w:rFonts w:cs="Calibri"/>
                <w:sz w:val="21"/>
                <w:szCs w:val="21"/>
                <w:lang w:val="ka-GE"/>
              </w:rPr>
            </w:pPr>
            <w:r>
              <w:rPr>
                <w:rFonts w:cs="Calibri"/>
                <w:sz w:val="21"/>
                <w:szCs w:val="21"/>
                <w:lang w:val="ka-GE"/>
              </w:rPr>
              <w:t>2.068</w:t>
            </w:r>
          </w:p>
        </w:tc>
      </w:tr>
      <w:tr w:rsidR="008B67BA">
        <w:tc>
          <w:tcPr>
            <w:tcW w:w="3338" w:type="dxa"/>
            <w:gridSpan w:val="2"/>
            <w:tcBorders>
              <w:right w:val="nil"/>
            </w:tcBorders>
          </w:tcPr>
          <w:p w:rsidR="008B67BA" w:rsidRDefault="008B67BA">
            <w:pPr>
              <w:spacing w:after="0" w:line="276" w:lineRule="auto"/>
              <w:jc w:val="both"/>
              <w:rPr>
                <w:rFonts w:cs="Calibri"/>
                <w:sz w:val="21"/>
                <w:szCs w:val="21"/>
                <w:lang w:val="ka-GE"/>
              </w:rPr>
            </w:pPr>
          </w:p>
        </w:tc>
        <w:tc>
          <w:tcPr>
            <w:tcW w:w="3110" w:type="dxa"/>
            <w:tcBorders>
              <w:left w:val="nil"/>
            </w:tcBorders>
          </w:tcPr>
          <w:p w:rsidR="008B67BA" w:rsidRDefault="00D44A71">
            <w:pPr>
              <w:spacing w:after="0" w:line="276" w:lineRule="auto"/>
              <w:jc w:val="both"/>
              <w:rPr>
                <w:rFonts w:cs="Calibri"/>
                <w:sz w:val="21"/>
                <w:szCs w:val="21"/>
                <w:lang w:val="ka-GE"/>
              </w:rPr>
            </w:pPr>
            <w:r>
              <w:rPr>
                <w:rFonts w:cs="Calibri"/>
                <w:sz w:val="21"/>
                <w:szCs w:val="21"/>
                <w:lang w:val="ka-GE"/>
              </w:rPr>
              <w:t>Σ</w:t>
            </w:r>
          </w:p>
        </w:tc>
        <w:tc>
          <w:tcPr>
            <w:tcW w:w="1620" w:type="dxa"/>
          </w:tcPr>
          <w:p w:rsidR="008B67BA" w:rsidRDefault="00D44A71">
            <w:pPr>
              <w:spacing w:after="0" w:line="276" w:lineRule="auto"/>
              <w:jc w:val="center"/>
              <w:rPr>
                <w:rFonts w:cs="Calibri"/>
                <w:sz w:val="21"/>
                <w:szCs w:val="21"/>
                <w:lang w:val="ka-GE"/>
              </w:rPr>
            </w:pPr>
            <w:r>
              <w:rPr>
                <w:rFonts w:cs="Calibri"/>
                <w:sz w:val="21"/>
                <w:szCs w:val="21"/>
                <w:lang w:val="ka-GE"/>
              </w:rPr>
              <w:t>0.428</w:t>
            </w:r>
          </w:p>
        </w:tc>
        <w:tc>
          <w:tcPr>
            <w:tcW w:w="1680" w:type="dxa"/>
          </w:tcPr>
          <w:p w:rsidR="008B67BA" w:rsidRDefault="00D44A71">
            <w:pPr>
              <w:spacing w:after="0" w:line="276" w:lineRule="auto"/>
              <w:jc w:val="center"/>
              <w:rPr>
                <w:rFonts w:cs="Calibri"/>
                <w:sz w:val="21"/>
                <w:szCs w:val="21"/>
                <w:lang w:val="ka-GE"/>
              </w:rPr>
            </w:pPr>
            <w:r>
              <w:rPr>
                <w:rFonts w:cs="Calibri"/>
                <w:sz w:val="21"/>
                <w:szCs w:val="21"/>
                <w:lang w:val="ka-GE"/>
              </w:rPr>
              <w:t>2.419</w:t>
            </w:r>
          </w:p>
        </w:tc>
      </w:tr>
    </w:tbl>
    <w:p w:rsidR="008B67BA" w:rsidRDefault="008B67BA">
      <w:pPr>
        <w:spacing w:after="0" w:line="276" w:lineRule="auto"/>
        <w:jc w:val="both"/>
        <w:rPr>
          <w:rFonts w:cs="Arial"/>
          <w:lang w:val="ka-GE"/>
        </w:rPr>
      </w:pPr>
    </w:p>
    <w:p w:rsidR="008B67BA" w:rsidRDefault="00D44A71">
      <w:pPr>
        <w:pStyle w:val="Heading2"/>
        <w:rPr>
          <w:lang w:val="ka-GE"/>
        </w:rPr>
      </w:pPr>
      <w:bookmarkStart w:id="12" w:name="_Toc195191879"/>
      <w:r>
        <w:rPr>
          <w:lang w:val="ka-GE"/>
        </w:rPr>
        <w:t>5.3 ემისიის გაანგარიშება მზა პროდუქციის დროებითი სანაყაროდან (გ-3)</w:t>
      </w:r>
      <w:bookmarkEnd w:id="12"/>
    </w:p>
    <w:p w:rsidR="008B67BA" w:rsidRDefault="00D44A71">
      <w:pPr>
        <w:spacing w:before="120" w:after="120" w:line="240" w:lineRule="auto"/>
        <w:jc w:val="both"/>
        <w:rPr>
          <w:rFonts w:cs="Calibri"/>
          <w:lang w:val="ka-GE"/>
        </w:rPr>
      </w:pPr>
      <w:r>
        <w:rPr>
          <w:rFonts w:cs="Calibri"/>
          <w:lang w:val="ka-GE"/>
        </w:rPr>
        <w:t xml:space="preserve">ლენტური ტრანსპორტიორებიდან სხვადასხვა (ფრაქციის ზომები:0,5; 20-40; 20-40; 0,7; 5-12; 12-19; 19-25) მზა პროდუქტი (ქვიშა, ღორღი) დროებით იყრება სამსხვრევთან. დაანგარიშებულია წარმოებული ქვიშა-ღორღის წლიური ჯამური რაოდენობა, ვინაიდან მსხვრევა მიმდინარეობს </w:t>
      </w:r>
      <w:r>
        <w:rPr>
          <w:rFonts w:cs="Calibri"/>
          <w:lang w:val="ka-GE"/>
        </w:rPr>
        <w:lastRenderedPageBreak/>
        <w:t>სველი მეთოდით ტენიანობა აღებულია 10-20%. გაანგარიშება შეასრულებულია შემდეგი მეთოდური მთითებების თანახმად [6,7,8]</w:t>
      </w:r>
    </w:p>
    <w:p w:rsidR="008B67BA" w:rsidRDefault="00D44A71">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 მ (B=0.4).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=1).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5.3.1.</w:t>
      </w:r>
    </w:p>
    <w:p w:rsidR="008B67BA" w:rsidRDefault="00D44A71">
      <w:pPr>
        <w:spacing w:before="120" w:after="120" w:line="240" w:lineRule="auto"/>
        <w:jc w:val="both"/>
        <w:rPr>
          <w:rFonts w:cs="Calibri"/>
          <w:lang w:val="ka-GE"/>
        </w:rPr>
      </w:pPr>
      <w:r>
        <w:rPr>
          <w:rFonts w:cs="Calibri"/>
          <w:lang w:val="ka-GE"/>
        </w:rPr>
        <w:t>ცხრილი 5.3.1.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rPr>
          <w:jc w:val="center"/>
        </w:trPr>
        <w:tc>
          <w:tcPr>
            <w:tcW w:w="893" w:type="dxa"/>
          </w:tcPr>
          <w:p w:rsidR="008B67BA" w:rsidRDefault="00D44A71">
            <w:pPr>
              <w:spacing w:after="0" w:line="276"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76"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szCs w:val="20"/>
                <w:lang w:val="ka-GE"/>
              </w:rPr>
            </w:pPr>
          </w:p>
        </w:tc>
        <w:tc>
          <w:tcPr>
            <w:tcW w:w="2248" w:type="dxa"/>
            <w:tcBorders>
              <w:bottom w:val="nil"/>
            </w:tcBorders>
          </w:tcPr>
          <w:p w:rsidR="008B67BA" w:rsidRDefault="008B67BA">
            <w:pPr>
              <w:spacing w:after="0" w:line="276" w:lineRule="auto"/>
              <w:jc w:val="center"/>
              <w:rPr>
                <w:rFonts w:cs="Calibri"/>
                <w:sz w:val="20"/>
                <w:szCs w:val="20"/>
                <w:lang w:val="ka-GE"/>
              </w:rPr>
            </w:pPr>
          </w:p>
        </w:tc>
      </w:tr>
      <w:tr w:rsidR="008B67BA">
        <w:trPr>
          <w:jc w:val="center"/>
        </w:trPr>
        <w:tc>
          <w:tcPr>
            <w:tcW w:w="893" w:type="dxa"/>
          </w:tcPr>
          <w:p w:rsidR="008B67BA" w:rsidRDefault="00D44A71">
            <w:pPr>
              <w:spacing w:after="0" w:line="276"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76"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tcBorders>
          </w:tcPr>
          <w:p w:rsidR="008B67BA" w:rsidRDefault="00D44A71">
            <w:pPr>
              <w:spacing w:after="0" w:line="276" w:lineRule="auto"/>
              <w:jc w:val="center"/>
              <w:rPr>
                <w:rFonts w:cs="Calibri"/>
                <w:color w:val="FF0000"/>
                <w:sz w:val="20"/>
                <w:szCs w:val="20"/>
                <w:lang w:val="ka-GE"/>
              </w:rPr>
            </w:pPr>
            <w:r>
              <w:rPr>
                <w:rFonts w:cs="Calibri"/>
                <w:sz w:val="20"/>
                <w:szCs w:val="20"/>
                <w:lang w:val="ka-GE"/>
              </w:rPr>
              <w:t>0.271</w:t>
            </w:r>
          </w:p>
        </w:tc>
        <w:tc>
          <w:tcPr>
            <w:tcW w:w="2248" w:type="dxa"/>
            <w:tcBorders>
              <w:top w:val="nil"/>
            </w:tcBorders>
          </w:tcPr>
          <w:p w:rsidR="008B67BA" w:rsidRDefault="00D44A71">
            <w:pPr>
              <w:spacing w:after="0" w:line="276" w:lineRule="auto"/>
              <w:jc w:val="center"/>
              <w:rPr>
                <w:rFonts w:cs="Calibri"/>
                <w:color w:val="FF0000"/>
                <w:sz w:val="20"/>
                <w:szCs w:val="20"/>
                <w:lang w:val="ka-GE"/>
              </w:rPr>
            </w:pPr>
            <w:r>
              <w:rPr>
                <w:rFonts w:cs="Calibri"/>
                <w:sz w:val="20"/>
                <w:szCs w:val="20"/>
                <w:lang w:val="ka-GE"/>
              </w:rPr>
              <w:t>0.803</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5.3.2</w:t>
      </w:r>
    </w:p>
    <w:p w:rsidR="008B67BA" w:rsidRDefault="00D44A71">
      <w:pPr>
        <w:spacing w:before="120" w:after="120" w:line="240" w:lineRule="auto"/>
        <w:jc w:val="both"/>
        <w:rPr>
          <w:rFonts w:cs="Calibri"/>
          <w:lang w:val="ka-GE"/>
        </w:rPr>
      </w:pPr>
      <w:r>
        <w:rPr>
          <w:rFonts w:cs="Calibri"/>
          <w:lang w:val="ka-GE"/>
        </w:rPr>
        <w:t>ცხრილი 5.3.2 გაანგარიშების საწყისი მონაცმები</w:t>
      </w:r>
    </w:p>
    <w:tbl>
      <w:tblPr>
        <w:tblStyle w:val="TableGrid"/>
        <w:tblW w:w="0" w:type="auto"/>
        <w:jc w:val="center"/>
        <w:tblLook w:val="04A0" w:firstRow="1" w:lastRow="0" w:firstColumn="1" w:lastColumn="0" w:noHBand="0" w:noVBand="1"/>
      </w:tblPr>
      <w:tblGrid>
        <w:gridCol w:w="1718"/>
        <w:gridCol w:w="7858"/>
      </w:tblGrid>
      <w:tr w:rsidR="008B67BA">
        <w:trPr>
          <w:jc w:val="center"/>
        </w:trPr>
        <w:tc>
          <w:tcPr>
            <w:tcW w:w="171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პარამეტრი</w:t>
            </w:r>
          </w:p>
        </w:tc>
      </w:tr>
      <w:tr w:rsidR="008B67BA">
        <w:trPr>
          <w:jc w:val="center"/>
        </w:trPr>
        <w:tc>
          <w:tcPr>
            <w:tcW w:w="1718" w:type="dxa"/>
          </w:tcPr>
          <w:p w:rsidR="008B67BA" w:rsidRDefault="00D44A71">
            <w:pPr>
              <w:spacing w:after="0" w:line="240" w:lineRule="auto"/>
              <w:jc w:val="center"/>
              <w:rPr>
                <w:rFonts w:cs="Calibri"/>
                <w:lang w:val="ka-GE"/>
              </w:rPr>
            </w:pPr>
            <w:r>
              <w:rPr>
                <w:rFonts w:cs="Calibri"/>
                <w:lang w:val="ka-GE"/>
              </w:rPr>
              <w:t>ქვიშა/ღორღი</w:t>
            </w:r>
          </w:p>
        </w:tc>
        <w:tc>
          <w:tcPr>
            <w:tcW w:w="7858" w:type="dxa"/>
          </w:tcPr>
          <w:p w:rsidR="008B67BA" w:rsidRDefault="00D44A71">
            <w:pPr>
              <w:spacing w:after="0" w:line="240"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=256ტ/სთ; G</w:t>
            </w:r>
            <w:r>
              <w:rPr>
                <w:rFonts w:cs="Calibri"/>
                <w:vertAlign w:val="subscript"/>
                <w:lang w:val="ka-GE"/>
              </w:rPr>
              <w:t>წლ</w:t>
            </w:r>
            <w:r>
              <w:rPr>
                <w:rFonts w:cs="Calibri"/>
                <w:lang w:val="ka-GE"/>
              </w:rPr>
              <w:t>=</w:t>
            </w:r>
            <w:r>
              <w:rPr>
                <w:rFonts w:cs="Calibri"/>
                <w:b/>
                <w:bCs/>
                <w:color w:val="000000" w:themeColor="text1"/>
                <w:lang w:val="ka-GE"/>
              </w:rPr>
              <w:t>3</w:t>
            </w:r>
            <w:r>
              <w:rPr>
                <w:rFonts w:cs="Calibri"/>
                <w:color w:val="000000" w:themeColor="text1"/>
                <w:lang w:val="ka-GE"/>
              </w:rPr>
              <w:t>58400</w:t>
            </w:r>
            <w:r>
              <w:rPr>
                <w:rFonts w:cs="Calibri"/>
                <w:lang w:val="ka-GE"/>
              </w:rPr>
              <w:t xml:space="preserve">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 xml:space="preserve">=0.02. </w:t>
            </w:r>
          </w:p>
        </w:tc>
      </w:tr>
    </w:tbl>
    <w:p w:rsidR="008B67BA" w:rsidRDefault="00D44A71">
      <w:pPr>
        <w:spacing w:after="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8B67BA" w:rsidRDefault="00D44A71">
      <w:pPr>
        <w:spacing w:after="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8B67BA" w:rsidRDefault="00D44A71">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8B67BA" w:rsidRDefault="00D44A71">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lastRenderedPageBreak/>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 0.02 ×</w:t>
      </w:r>
      <w:r>
        <w:rPr>
          <w:rFonts w:cs="Calibri"/>
          <w:color w:val="000000" w:themeColor="text1"/>
          <w:lang w:val="ka-GE"/>
        </w:rPr>
        <w:t xml:space="preserve"> 1.7 </w:t>
      </w:r>
      <w:r>
        <w:rPr>
          <w:rFonts w:cs="Calibri"/>
          <w:lang w:val="ka-GE"/>
        </w:rPr>
        <w:t>× 1 × 0.01 × 0.7 × 1 ×1 × 0.4 × 256 × 10</w:t>
      </w:r>
      <w:r>
        <w:rPr>
          <w:rFonts w:cs="Calibri"/>
          <w:vertAlign w:val="superscript"/>
          <w:lang w:val="ka-GE"/>
        </w:rPr>
        <w:t>6</w:t>
      </w:r>
      <w:r>
        <w:rPr>
          <w:rFonts w:cs="Calibri"/>
          <w:lang w:val="ka-GE"/>
        </w:rPr>
        <w:t>/3600 = 0.271</w:t>
      </w:r>
      <w:r>
        <w:rPr>
          <w:rFonts w:cs="Calibri"/>
          <w:color w:val="000000" w:themeColor="text1"/>
          <w:lang w:val="ka-GE"/>
        </w:rPr>
        <w:t xml:space="preserve"> </w:t>
      </w:r>
      <w:r>
        <w:rPr>
          <w:rFonts w:cs="Calibri"/>
          <w:lang w:val="ka-GE"/>
        </w:rPr>
        <w:t>გ/წმ;</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 0.02 ×</w:t>
      </w:r>
      <w:r>
        <w:rPr>
          <w:rFonts w:cs="Calibri"/>
          <w:color w:val="000000" w:themeColor="text1"/>
          <w:lang w:val="ka-GE"/>
        </w:rPr>
        <w:t xml:space="preserve"> </w:t>
      </w:r>
      <w:r>
        <w:rPr>
          <w:rFonts w:cs="Calibri"/>
          <w:lang w:val="ka-GE"/>
        </w:rPr>
        <w:t xml:space="preserve"> 1 × 1 × 0.01 × 0.7 × 1 ×1 × 0.4 × </w:t>
      </w:r>
      <w:r>
        <w:rPr>
          <w:rFonts w:cs="Calibri"/>
          <w:b/>
          <w:bCs/>
          <w:color w:val="000000" w:themeColor="text1"/>
          <w:lang w:val="ka-GE"/>
        </w:rPr>
        <w:t>3</w:t>
      </w:r>
      <w:r>
        <w:rPr>
          <w:rFonts w:cs="Calibri"/>
          <w:color w:val="000000" w:themeColor="text1"/>
          <w:lang w:val="ka-GE"/>
        </w:rPr>
        <w:t>58400</w:t>
      </w:r>
      <w:r>
        <w:rPr>
          <w:rFonts w:cs="Calibri"/>
          <w:lang w:val="ka-GE"/>
        </w:rPr>
        <w:t xml:space="preserve"> = 0.803 ტ/წელ.</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Arial"/>
          <w:lang w:val="ka-GE"/>
        </w:rPr>
        <w:t>№1</w:t>
      </w:r>
      <w:r>
        <w:rPr>
          <w:rFonts w:cs="Calibri"/>
          <w:lang w:val="ka-GE"/>
        </w:rPr>
        <w:t xml:space="preserve"> სამშენებლო ბანაკი: </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rPr>
          <w:trHeight w:val="313"/>
          <w:jc w:val="center"/>
        </w:trPr>
        <w:tc>
          <w:tcPr>
            <w:tcW w:w="893" w:type="dxa"/>
          </w:tcPr>
          <w:p w:rsidR="008B67BA" w:rsidRDefault="00D44A71">
            <w:pPr>
              <w:spacing w:after="0" w:line="276"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76"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szCs w:val="20"/>
                <w:lang w:val="ka-GE"/>
              </w:rPr>
            </w:pPr>
          </w:p>
        </w:tc>
        <w:tc>
          <w:tcPr>
            <w:tcW w:w="2248" w:type="dxa"/>
            <w:tcBorders>
              <w:bottom w:val="nil"/>
            </w:tcBorders>
          </w:tcPr>
          <w:p w:rsidR="008B67BA" w:rsidRDefault="008B67BA">
            <w:pPr>
              <w:spacing w:after="0" w:line="276" w:lineRule="auto"/>
              <w:jc w:val="center"/>
              <w:rPr>
                <w:rFonts w:cs="Calibri"/>
                <w:sz w:val="20"/>
                <w:szCs w:val="20"/>
                <w:lang w:val="ka-GE"/>
              </w:rPr>
            </w:pPr>
          </w:p>
        </w:tc>
      </w:tr>
      <w:tr w:rsidR="008B67BA">
        <w:trPr>
          <w:trHeight w:val="363"/>
          <w:jc w:val="center"/>
        </w:trPr>
        <w:tc>
          <w:tcPr>
            <w:tcW w:w="893" w:type="dxa"/>
          </w:tcPr>
          <w:p w:rsidR="008B67BA" w:rsidRDefault="00D44A71">
            <w:pPr>
              <w:spacing w:after="0" w:line="276"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76"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bottom w:val="single" w:sz="4" w:space="0" w:color="auto"/>
            </w:tcBorders>
          </w:tcPr>
          <w:p w:rsidR="008B67BA" w:rsidRDefault="00D44A71">
            <w:pPr>
              <w:spacing w:after="0" w:line="276" w:lineRule="auto"/>
              <w:jc w:val="center"/>
              <w:rPr>
                <w:rFonts w:cs="Calibri"/>
                <w:color w:val="FF0000"/>
                <w:sz w:val="20"/>
                <w:szCs w:val="20"/>
                <w:lang w:val="ka-GE"/>
              </w:rPr>
            </w:pPr>
            <w:r>
              <w:rPr>
                <w:rFonts w:cs="Calibri"/>
                <w:sz w:val="20"/>
                <w:szCs w:val="20"/>
                <w:lang w:val="ka-GE"/>
              </w:rPr>
              <w:t>0.271</w:t>
            </w:r>
          </w:p>
        </w:tc>
        <w:tc>
          <w:tcPr>
            <w:tcW w:w="2248" w:type="dxa"/>
            <w:tcBorders>
              <w:top w:val="nil"/>
              <w:bottom w:val="single" w:sz="4" w:space="0" w:color="auto"/>
            </w:tcBorders>
          </w:tcPr>
          <w:p w:rsidR="008B67BA" w:rsidRDefault="00D44A71">
            <w:pPr>
              <w:spacing w:after="0" w:line="276" w:lineRule="auto"/>
              <w:jc w:val="center"/>
              <w:rPr>
                <w:rFonts w:cs="Calibri"/>
                <w:color w:val="FF0000"/>
                <w:sz w:val="20"/>
                <w:szCs w:val="20"/>
                <w:lang w:val="ka-GE"/>
              </w:rPr>
            </w:pPr>
            <w:r>
              <w:rPr>
                <w:rFonts w:cs="Calibri"/>
                <w:sz w:val="20"/>
                <w:szCs w:val="20"/>
                <w:lang w:val="ka-GE"/>
              </w:rPr>
              <w:t>0.803</w:t>
            </w:r>
          </w:p>
        </w:tc>
      </w:tr>
      <w:tr w:rsidR="008B67BA">
        <w:trPr>
          <w:jc w:val="center"/>
        </w:trPr>
        <w:tc>
          <w:tcPr>
            <w:tcW w:w="893" w:type="dxa"/>
          </w:tcPr>
          <w:p w:rsidR="008B67BA" w:rsidRDefault="008B67BA">
            <w:pPr>
              <w:spacing w:after="0" w:line="276" w:lineRule="auto"/>
              <w:jc w:val="center"/>
              <w:rPr>
                <w:rFonts w:cs="Calibri"/>
                <w:sz w:val="20"/>
                <w:szCs w:val="20"/>
                <w:lang w:val="ka-GE"/>
              </w:rPr>
            </w:pPr>
          </w:p>
        </w:tc>
        <w:tc>
          <w:tcPr>
            <w:tcW w:w="3755" w:type="dxa"/>
          </w:tcPr>
          <w:p w:rsidR="008B67BA" w:rsidRDefault="00D44A71">
            <w:pPr>
              <w:spacing w:after="0" w:line="276" w:lineRule="auto"/>
              <w:jc w:val="right"/>
              <w:rPr>
                <w:rFonts w:cs="Calibri"/>
                <w:sz w:val="20"/>
                <w:szCs w:val="20"/>
                <w:lang w:val="ka-GE"/>
              </w:rPr>
            </w:pPr>
            <w:r>
              <w:rPr>
                <w:rFonts w:cs="Calibri"/>
                <w:b/>
                <w:bCs/>
                <w:sz w:val="20"/>
                <w:szCs w:val="20"/>
                <w:lang w:val="ka-GE"/>
              </w:rPr>
              <w:t>0.4  კოეფიციენტით</w:t>
            </w:r>
          </w:p>
        </w:tc>
        <w:tc>
          <w:tcPr>
            <w:tcW w:w="2680" w:type="dxa"/>
            <w:tcBorders>
              <w:top w:val="single" w:sz="4" w:space="0" w:color="auto"/>
            </w:tcBorders>
          </w:tcPr>
          <w:p w:rsidR="008B67BA" w:rsidRDefault="00D44A71">
            <w:pPr>
              <w:spacing w:after="0" w:line="276" w:lineRule="auto"/>
              <w:jc w:val="center"/>
              <w:rPr>
                <w:rFonts w:cs="Calibri"/>
                <w:sz w:val="20"/>
                <w:szCs w:val="20"/>
                <w:lang w:val="ka-GE"/>
              </w:rPr>
            </w:pPr>
            <w:r>
              <w:rPr>
                <w:rFonts w:cs="Calibri"/>
                <w:sz w:val="20"/>
                <w:szCs w:val="20"/>
                <w:lang w:val="ka-GE"/>
              </w:rPr>
              <w:t>0.1084</w:t>
            </w:r>
          </w:p>
        </w:tc>
        <w:tc>
          <w:tcPr>
            <w:tcW w:w="2248" w:type="dxa"/>
            <w:tcBorders>
              <w:top w:val="single" w:sz="4" w:space="0" w:color="auto"/>
            </w:tcBorders>
          </w:tcPr>
          <w:p w:rsidR="008B67BA" w:rsidRDefault="00D44A71">
            <w:pPr>
              <w:spacing w:after="0" w:line="276" w:lineRule="auto"/>
              <w:jc w:val="center"/>
              <w:rPr>
                <w:rFonts w:cs="Calibri"/>
                <w:sz w:val="20"/>
                <w:szCs w:val="20"/>
                <w:lang w:val="ka-GE"/>
              </w:rPr>
            </w:pPr>
            <w:r>
              <w:rPr>
                <w:rFonts w:cs="Calibri"/>
                <w:sz w:val="20"/>
                <w:szCs w:val="20"/>
                <w:lang w:val="ka-GE"/>
              </w:rPr>
              <w:t>0.3212</w:t>
            </w:r>
          </w:p>
        </w:tc>
      </w:tr>
    </w:tbl>
    <w:p w:rsidR="008B67BA" w:rsidRDefault="008B67BA">
      <w:pPr>
        <w:spacing w:after="0" w:line="276" w:lineRule="auto"/>
        <w:jc w:val="both"/>
        <w:rPr>
          <w:rFonts w:ascii="Calibri" w:hAnsi="Calibri" w:cs="Calibri"/>
          <w:lang w:val="ka-GE"/>
        </w:rPr>
      </w:pPr>
    </w:p>
    <w:p w:rsidR="008B67BA" w:rsidRDefault="00D44A71">
      <w:pPr>
        <w:pStyle w:val="Heading2"/>
        <w:rPr>
          <w:lang w:val="ka-GE"/>
        </w:rPr>
      </w:pPr>
      <w:bookmarkStart w:id="13" w:name="_Toc195191880"/>
      <w:r>
        <w:rPr>
          <w:lang w:val="ka-GE"/>
        </w:rPr>
        <w:t>5.4 ემისიის გაანგარიშება მზა პროდუქციის საწყობიდან (გ-4)</w:t>
      </w:r>
      <w:bookmarkEnd w:id="13"/>
    </w:p>
    <w:p w:rsidR="008B67BA" w:rsidRDefault="00D44A71">
      <w:pPr>
        <w:spacing w:before="120" w:after="120" w:line="240" w:lineRule="auto"/>
        <w:jc w:val="both"/>
        <w:rPr>
          <w:rFonts w:cs="Calibri"/>
          <w:lang w:val="ka-GE"/>
        </w:rPr>
      </w:pPr>
      <w:r>
        <w:rPr>
          <w:rFonts w:cs="Calibri"/>
          <w:lang w:val="ka-GE"/>
        </w:rPr>
        <w:t>მზა პროდუქცია (ქვიშა, ღორღი) დროებიტი სანაყაროდან გადაიტვირთება და საწყობდება ტერიტორიაზე. დაანგარიშებულია წარმოებული ქვიშა ღორღის წლიური ჯამური რაოდენობა. ვინაიდან მსხვრევა მიმდინარეობს სველი მეთოდით ტენიანობა აღებულია 10-20%. გაანგარიDერბა შესრულებულია შემდეგი მეთოდური მითითებების თანახმად [6,7,8].</w:t>
      </w:r>
    </w:p>
    <w:p w:rsidR="008B67BA" w:rsidRDefault="00D44A71">
      <w:pPr>
        <w:spacing w:before="120" w:after="120" w:line="240" w:lineRule="auto"/>
        <w:jc w:val="both"/>
        <w:rPr>
          <w:rFonts w:cs="Calibri"/>
          <w:b/>
          <w:bCs/>
          <w:i/>
          <w:iCs/>
          <w:u w:val="single"/>
          <w:lang w:val="ka-GE"/>
        </w:rPr>
      </w:pPr>
      <w:r>
        <w:rPr>
          <w:rFonts w:cs="Calibri"/>
          <w:b/>
          <w:bCs/>
          <w:i/>
          <w:iCs/>
          <w:u w:val="single"/>
          <w:lang w:val="ka-GE"/>
        </w:rPr>
        <w:t>დაყრა</w:t>
      </w:r>
    </w:p>
    <w:p w:rsidR="008B67BA" w:rsidRDefault="00D44A71">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- 1.0 მ (B=0.5).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=0.2).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5.4.1.</w:t>
      </w:r>
    </w:p>
    <w:p w:rsidR="008B67BA" w:rsidRDefault="00D44A71">
      <w:pPr>
        <w:spacing w:before="120" w:after="120" w:line="240" w:lineRule="auto"/>
        <w:jc w:val="both"/>
        <w:rPr>
          <w:rFonts w:cs="Calibri"/>
          <w:lang w:val="ka-GE"/>
        </w:rPr>
      </w:pPr>
      <w:r>
        <w:rPr>
          <w:rFonts w:cs="Calibri"/>
          <w:lang w:val="ka-GE"/>
        </w:rPr>
        <w:t>ცხრილი 5.4.1.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rPr>
          <w:jc w:val="center"/>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8B67BA" w:rsidRDefault="008B67BA">
            <w:pPr>
              <w:spacing w:after="0" w:line="240" w:lineRule="auto"/>
              <w:jc w:val="center"/>
              <w:rPr>
                <w:rFonts w:cs="Calibri"/>
                <w:sz w:val="20"/>
                <w:szCs w:val="20"/>
                <w:lang w:val="ka-GE"/>
              </w:rPr>
            </w:pPr>
          </w:p>
        </w:tc>
        <w:tc>
          <w:tcPr>
            <w:tcW w:w="2248" w:type="dxa"/>
            <w:tcBorders>
              <w:bottom w:val="nil"/>
            </w:tcBorders>
          </w:tcPr>
          <w:p w:rsidR="008B67BA" w:rsidRDefault="008B67BA">
            <w:pPr>
              <w:spacing w:after="0" w:line="240" w:lineRule="auto"/>
              <w:jc w:val="center"/>
              <w:rPr>
                <w:rFonts w:cs="Calibri"/>
                <w:sz w:val="20"/>
                <w:szCs w:val="20"/>
                <w:lang w:val="ka-GE"/>
              </w:rPr>
            </w:pPr>
          </w:p>
        </w:tc>
      </w:tr>
      <w:tr w:rsidR="008B67BA">
        <w:trPr>
          <w:jc w:val="center"/>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tcBorders>
          </w:tcPr>
          <w:p w:rsidR="008B67BA" w:rsidRDefault="00D44A71">
            <w:pPr>
              <w:spacing w:after="0" w:line="240" w:lineRule="auto"/>
              <w:jc w:val="center"/>
              <w:rPr>
                <w:rFonts w:cs="Calibri"/>
                <w:color w:val="FF0000"/>
                <w:sz w:val="20"/>
                <w:szCs w:val="20"/>
                <w:highlight w:val="yellow"/>
                <w:lang w:val="ka-GE"/>
              </w:rPr>
            </w:pPr>
            <w:r>
              <w:rPr>
                <w:rFonts w:cs="Calibri"/>
                <w:sz w:val="20"/>
                <w:szCs w:val="20"/>
                <w:lang w:val="ka-GE"/>
              </w:rPr>
              <w:t>0.068</w:t>
            </w:r>
          </w:p>
        </w:tc>
        <w:tc>
          <w:tcPr>
            <w:tcW w:w="2248" w:type="dxa"/>
            <w:tcBorders>
              <w:top w:val="nil"/>
            </w:tcBorders>
          </w:tcPr>
          <w:p w:rsidR="008B67BA" w:rsidRDefault="00D44A71">
            <w:pPr>
              <w:spacing w:after="0" w:line="240" w:lineRule="auto"/>
              <w:jc w:val="center"/>
              <w:rPr>
                <w:rFonts w:cs="Calibri"/>
                <w:color w:val="FF0000"/>
                <w:sz w:val="20"/>
                <w:szCs w:val="20"/>
                <w:highlight w:val="yellow"/>
                <w:lang w:val="ka-GE"/>
              </w:rPr>
            </w:pPr>
            <w:r>
              <w:rPr>
                <w:rFonts w:cs="Calibri"/>
                <w:color w:val="000000" w:themeColor="text1"/>
                <w:sz w:val="20"/>
                <w:szCs w:val="20"/>
                <w:lang w:val="ka-GE"/>
              </w:rPr>
              <w:t>0.201</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5.4.2</w:t>
      </w:r>
    </w:p>
    <w:p w:rsidR="008B67BA" w:rsidRDefault="00D44A71">
      <w:pPr>
        <w:spacing w:before="120" w:after="120" w:line="240" w:lineRule="auto"/>
        <w:jc w:val="both"/>
        <w:rPr>
          <w:rFonts w:cs="Calibri"/>
          <w:lang w:val="ka-GE"/>
        </w:rPr>
      </w:pPr>
      <w:r>
        <w:rPr>
          <w:rFonts w:cs="Calibri"/>
          <w:lang w:val="ka-GE"/>
        </w:rPr>
        <w:t>ცხრილი 5.4.2 გაანგარიშების საწყისი მონაცმები</w:t>
      </w:r>
    </w:p>
    <w:tbl>
      <w:tblPr>
        <w:tblStyle w:val="TableGrid"/>
        <w:tblW w:w="0" w:type="auto"/>
        <w:jc w:val="center"/>
        <w:tblLook w:val="04A0" w:firstRow="1" w:lastRow="0" w:firstColumn="1" w:lastColumn="0" w:noHBand="0" w:noVBand="1"/>
      </w:tblPr>
      <w:tblGrid>
        <w:gridCol w:w="1718"/>
        <w:gridCol w:w="7858"/>
      </w:tblGrid>
      <w:tr w:rsidR="008B67BA">
        <w:trPr>
          <w:jc w:val="center"/>
        </w:trPr>
        <w:tc>
          <w:tcPr>
            <w:tcW w:w="171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პარამეტრი</w:t>
            </w:r>
          </w:p>
        </w:tc>
      </w:tr>
      <w:tr w:rsidR="008B67BA">
        <w:trPr>
          <w:jc w:val="center"/>
        </w:trPr>
        <w:tc>
          <w:tcPr>
            <w:tcW w:w="1718" w:type="dxa"/>
          </w:tcPr>
          <w:p w:rsidR="008B67BA" w:rsidRDefault="00D44A71">
            <w:pPr>
              <w:spacing w:after="0" w:line="240" w:lineRule="auto"/>
              <w:jc w:val="center"/>
              <w:rPr>
                <w:rFonts w:cs="Calibri"/>
                <w:sz w:val="20"/>
                <w:lang w:val="ka-GE"/>
              </w:rPr>
            </w:pPr>
            <w:r>
              <w:rPr>
                <w:rFonts w:cs="Calibri"/>
                <w:sz w:val="20"/>
                <w:lang w:val="ka-GE"/>
              </w:rPr>
              <w:t>ქვიშა/ღორღი</w:t>
            </w:r>
          </w:p>
        </w:tc>
        <w:tc>
          <w:tcPr>
            <w:tcW w:w="7858" w:type="dxa"/>
          </w:tcPr>
          <w:p w:rsidR="008B67BA" w:rsidRDefault="00D44A71">
            <w:pPr>
              <w:spacing w:after="0" w:line="240" w:lineRule="auto"/>
              <w:jc w:val="both"/>
              <w:rPr>
                <w:rFonts w:cs="Calibri"/>
                <w:sz w:val="20"/>
                <w:lang w:val="ka-GE"/>
              </w:rPr>
            </w:pPr>
            <w:r>
              <w:rPr>
                <w:rFonts w:cs="Calibri"/>
                <w:sz w:val="20"/>
                <w:lang w:val="ka-GE"/>
              </w:rPr>
              <w:t>გადატვირთული მასალის რ-ბა: G</w:t>
            </w:r>
            <w:r>
              <w:rPr>
                <w:rFonts w:cs="Calibri"/>
                <w:sz w:val="20"/>
                <w:vertAlign w:val="subscript"/>
                <w:lang w:val="ka-GE"/>
              </w:rPr>
              <w:t>სთ</w:t>
            </w:r>
            <w:r>
              <w:rPr>
                <w:rFonts w:cs="Calibri"/>
                <w:sz w:val="20"/>
                <w:lang w:val="ka-GE"/>
              </w:rPr>
              <w:t>=256ტ/სთ; G</w:t>
            </w:r>
            <w:r>
              <w:rPr>
                <w:rFonts w:cs="Calibri"/>
                <w:sz w:val="20"/>
                <w:vertAlign w:val="subscript"/>
                <w:lang w:val="ka-GE"/>
              </w:rPr>
              <w:t>წლ</w:t>
            </w:r>
            <w:r>
              <w:rPr>
                <w:rFonts w:cs="Calibri"/>
                <w:sz w:val="20"/>
                <w:lang w:val="ka-GE"/>
              </w:rPr>
              <w:t>=</w:t>
            </w:r>
            <w:r>
              <w:rPr>
                <w:rFonts w:cs="Calibri"/>
                <w:b/>
                <w:bCs/>
                <w:color w:val="000000" w:themeColor="text1"/>
                <w:sz w:val="20"/>
                <w:lang w:val="ka-GE"/>
              </w:rPr>
              <w:t>3</w:t>
            </w:r>
            <w:r>
              <w:rPr>
                <w:rFonts w:cs="Calibri"/>
                <w:color w:val="000000" w:themeColor="text1"/>
                <w:sz w:val="20"/>
                <w:lang w:val="ka-GE"/>
              </w:rPr>
              <w:t>58400</w:t>
            </w:r>
            <w:r>
              <w:rPr>
                <w:rFonts w:cs="Calibri"/>
                <w:sz w:val="20"/>
                <w:lang w:val="ka-GE"/>
              </w:rPr>
              <w:t xml:space="preserve"> ტ/წელ. მტვრის ფრაქციის მაქსიმალური მასური წილი მასალაში: K</w:t>
            </w:r>
            <w:r>
              <w:rPr>
                <w:rFonts w:cs="Calibri"/>
                <w:sz w:val="20"/>
                <w:vertAlign w:val="subscript"/>
                <w:lang w:val="ka-GE"/>
              </w:rPr>
              <w:t>1</w:t>
            </w:r>
            <w:r>
              <w:rPr>
                <w:rFonts w:cs="Calibri"/>
                <w:sz w:val="20"/>
                <w:lang w:val="ka-GE"/>
              </w:rPr>
              <w:t>=0.04. მტვრის წილი, რომელიც გადადის აეროზოლში: K</w:t>
            </w:r>
            <w:r>
              <w:rPr>
                <w:rFonts w:cs="Calibri"/>
                <w:sz w:val="20"/>
                <w:vertAlign w:val="subscript"/>
                <w:lang w:val="ka-GE"/>
              </w:rPr>
              <w:t>2</w:t>
            </w:r>
            <w:r>
              <w:rPr>
                <w:rFonts w:cs="Calibri"/>
                <w:sz w:val="20"/>
                <w:lang w:val="ka-GE"/>
              </w:rPr>
              <w:t>=0.02. ტენიანობა 10%</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8B67BA" w:rsidRDefault="00D44A71">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8B67BA" w:rsidRDefault="00D44A71">
      <w:pPr>
        <w:spacing w:before="120" w:after="12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8B67BA" w:rsidRDefault="00D44A71">
      <w:pPr>
        <w:spacing w:after="0" w:line="240" w:lineRule="auto"/>
        <w:jc w:val="both"/>
        <w:rPr>
          <w:rFonts w:cs="Calibri"/>
          <w:lang w:val="ka-GE"/>
        </w:rPr>
      </w:pPr>
      <w:r>
        <w:rPr>
          <w:rFonts w:cs="Calibri"/>
          <w:lang w:val="ka-GE"/>
        </w:rPr>
        <w:lastRenderedPageBreak/>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8B67BA" w:rsidRDefault="00D44A71">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8B67BA" w:rsidRDefault="00D44A71">
      <w:pPr>
        <w:spacing w:before="120" w:after="12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8B67BA" w:rsidRDefault="00D44A71">
      <w:pPr>
        <w:spacing w:before="120" w:after="12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8B67BA" w:rsidRDefault="00D44A71">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 0.02 ×</w:t>
      </w:r>
      <w:r>
        <w:rPr>
          <w:rFonts w:cs="Calibri"/>
          <w:color w:val="000000" w:themeColor="text1"/>
          <w:lang w:val="ka-GE"/>
        </w:rPr>
        <w:t xml:space="preserve"> 1.7 </w:t>
      </w:r>
      <w:r>
        <w:rPr>
          <w:rFonts w:cs="Calibri"/>
          <w:lang w:val="ka-GE"/>
        </w:rPr>
        <w:t>× 1 × 0.01 × 0.7 × 1 ×0.2 × 0.5 × 256 × 10</w:t>
      </w:r>
      <w:r>
        <w:rPr>
          <w:rFonts w:cs="Calibri"/>
          <w:vertAlign w:val="superscript"/>
          <w:lang w:val="ka-GE"/>
        </w:rPr>
        <w:t>6</w:t>
      </w:r>
      <w:r>
        <w:rPr>
          <w:rFonts w:cs="Calibri"/>
          <w:lang w:val="ka-GE"/>
        </w:rPr>
        <w:t>/3600 = 0.068</w:t>
      </w:r>
      <w:r>
        <w:rPr>
          <w:rFonts w:cs="Calibri"/>
          <w:color w:val="000000" w:themeColor="text1"/>
          <w:lang w:val="ka-GE"/>
        </w:rPr>
        <w:t xml:space="preserve"> </w:t>
      </w:r>
      <w:r>
        <w:rPr>
          <w:rFonts w:cs="Calibri"/>
          <w:lang w:val="ka-GE"/>
        </w:rPr>
        <w:t>გ/წმ;</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 0.02 ×</w:t>
      </w:r>
      <w:r>
        <w:rPr>
          <w:rFonts w:cs="Calibri"/>
          <w:color w:val="000000" w:themeColor="text1"/>
          <w:lang w:val="ka-GE"/>
        </w:rPr>
        <w:t xml:space="preserve"> </w:t>
      </w:r>
      <w:r>
        <w:rPr>
          <w:rFonts w:cs="Calibri"/>
          <w:lang w:val="ka-GE"/>
        </w:rPr>
        <w:t xml:space="preserve"> 1 × 1 × 0.01 × 0.7 × 1 ×0.2 × 0.5 × </w:t>
      </w:r>
      <w:r>
        <w:rPr>
          <w:rFonts w:cs="Calibri"/>
          <w:b/>
          <w:bCs/>
          <w:color w:val="000000" w:themeColor="text1"/>
          <w:lang w:val="ka-GE"/>
        </w:rPr>
        <w:t>3</w:t>
      </w:r>
      <w:r>
        <w:rPr>
          <w:rFonts w:cs="Calibri"/>
          <w:color w:val="000000" w:themeColor="text1"/>
          <w:lang w:val="ka-GE"/>
        </w:rPr>
        <w:t>58400</w:t>
      </w:r>
      <w:r>
        <w:rPr>
          <w:rFonts w:cs="Calibri"/>
          <w:lang w:val="ka-GE"/>
        </w:rPr>
        <w:t xml:space="preserve"> = 0.201 ტ/წელ.</w:t>
      </w:r>
    </w:p>
    <w:p w:rsidR="008B67BA" w:rsidRDefault="008B67BA">
      <w:pPr>
        <w:spacing w:after="0" w:line="240" w:lineRule="auto"/>
        <w:jc w:val="both"/>
        <w:rPr>
          <w:rFonts w:cs="Calibri"/>
          <w:b/>
          <w:bCs/>
          <w:i/>
          <w:iCs/>
          <w:u w:val="single"/>
          <w:lang w:val="ka-GE"/>
        </w:rPr>
      </w:pPr>
    </w:p>
    <w:p w:rsidR="008B67BA" w:rsidRDefault="00D44A71">
      <w:pPr>
        <w:spacing w:after="0" w:line="240" w:lineRule="auto"/>
        <w:jc w:val="both"/>
        <w:rPr>
          <w:rFonts w:cs="Calibri"/>
          <w:b/>
          <w:bCs/>
          <w:i/>
          <w:iCs/>
          <w:u w:val="single"/>
          <w:lang w:val="ka-GE"/>
        </w:rPr>
      </w:pPr>
      <w:r>
        <w:rPr>
          <w:rFonts w:cs="Calibri"/>
          <w:b/>
          <w:bCs/>
          <w:i/>
          <w:iCs/>
          <w:u w:val="single"/>
          <w:lang w:val="ka-GE"/>
        </w:rPr>
        <w:t>შენახვა</w:t>
      </w:r>
    </w:p>
    <w:p w:rsidR="008B67BA" w:rsidRDefault="00D44A71">
      <w:pPr>
        <w:spacing w:after="120" w:line="240" w:lineRule="auto"/>
        <w:jc w:val="both"/>
        <w:rPr>
          <w:rFonts w:cs="Calibri"/>
          <w:lang w:val="ka-GE"/>
        </w:rPr>
      </w:pPr>
      <w:r>
        <w:rPr>
          <w:rFonts w:cs="Calibri"/>
          <w:lang w:val="ka-GE"/>
        </w:rPr>
        <w:t>გაანგარიშება შესრულებულია შემდეგი მეთოდური მითითებების თანახმად [6, 7, 8].</w:t>
      </w:r>
    </w:p>
    <w:p w:rsidR="008B67BA" w:rsidRDefault="00D44A71">
      <w:pPr>
        <w:spacing w:after="120" w:line="240" w:lineRule="auto"/>
        <w:jc w:val="both"/>
        <w:rPr>
          <w:rFonts w:cs="Calibri"/>
          <w:lang w:val="ka-GE"/>
        </w:rPr>
      </w:pPr>
      <w:r>
        <w:rPr>
          <w:rFonts w:cs="Calibri"/>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 5.4.3.</w:t>
      </w:r>
    </w:p>
    <w:p w:rsidR="008B67BA" w:rsidRDefault="00D44A71">
      <w:pPr>
        <w:spacing w:after="120" w:line="240" w:lineRule="auto"/>
        <w:jc w:val="both"/>
        <w:rPr>
          <w:rFonts w:cs="Calibri"/>
          <w:lang w:val="ka-GE"/>
        </w:rPr>
      </w:pPr>
      <w:r>
        <w:rPr>
          <w:rFonts w:cs="Calibri"/>
          <w:lang w:val="ka-GE"/>
        </w:rPr>
        <w:t>ცხრილი 5.4.3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წლიური ემისია, ტ/წელ</w:t>
            </w:r>
          </w:p>
        </w:tc>
      </w:tr>
      <w:tr w:rsidR="008B67BA">
        <w:trPr>
          <w:jc w:val="center"/>
        </w:trPr>
        <w:tc>
          <w:tcPr>
            <w:tcW w:w="893" w:type="dxa"/>
          </w:tcPr>
          <w:p w:rsidR="008B67BA" w:rsidRDefault="00D44A71">
            <w:pPr>
              <w:spacing w:after="0" w:line="276" w:lineRule="auto"/>
              <w:jc w:val="center"/>
              <w:rPr>
                <w:rFonts w:cs="Calibri"/>
                <w:sz w:val="20"/>
                <w:lang w:val="ka-GE"/>
              </w:rPr>
            </w:pPr>
            <w:r>
              <w:rPr>
                <w:rFonts w:cs="Calibri"/>
                <w:sz w:val="20"/>
                <w:lang w:val="ka-GE"/>
              </w:rPr>
              <w:t>კოდი</w:t>
            </w:r>
          </w:p>
        </w:tc>
        <w:tc>
          <w:tcPr>
            <w:tcW w:w="3755" w:type="dxa"/>
          </w:tcPr>
          <w:p w:rsidR="008B67BA" w:rsidRDefault="00D44A71">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lang w:val="ka-GE"/>
              </w:rPr>
            </w:pPr>
          </w:p>
        </w:tc>
        <w:tc>
          <w:tcPr>
            <w:tcW w:w="2248" w:type="dxa"/>
            <w:tcBorders>
              <w:bottom w:val="nil"/>
            </w:tcBorders>
          </w:tcPr>
          <w:p w:rsidR="008B67BA" w:rsidRDefault="008B67BA">
            <w:pPr>
              <w:spacing w:after="0" w:line="276" w:lineRule="auto"/>
              <w:jc w:val="center"/>
              <w:rPr>
                <w:rFonts w:cs="Calibri"/>
                <w:sz w:val="20"/>
                <w:lang w:val="ka-GE"/>
              </w:rPr>
            </w:pPr>
          </w:p>
        </w:tc>
      </w:tr>
      <w:tr w:rsidR="008B67BA">
        <w:trPr>
          <w:jc w:val="center"/>
        </w:trPr>
        <w:tc>
          <w:tcPr>
            <w:tcW w:w="893" w:type="dxa"/>
          </w:tcPr>
          <w:p w:rsidR="008B67BA" w:rsidRDefault="00D44A71">
            <w:pPr>
              <w:spacing w:after="0" w:line="276" w:lineRule="auto"/>
              <w:jc w:val="center"/>
              <w:rPr>
                <w:rFonts w:cs="Calibri"/>
                <w:sz w:val="20"/>
                <w:lang w:val="ka-GE"/>
              </w:rPr>
            </w:pPr>
            <w:r>
              <w:rPr>
                <w:rFonts w:cs="Calibri"/>
                <w:sz w:val="20"/>
                <w:lang w:val="ka-GE"/>
              </w:rPr>
              <w:t>2902</w:t>
            </w:r>
          </w:p>
        </w:tc>
        <w:tc>
          <w:tcPr>
            <w:tcW w:w="3755" w:type="dxa"/>
          </w:tcPr>
          <w:p w:rsidR="008B67BA" w:rsidRDefault="00D44A71">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8B67BA" w:rsidRDefault="00D44A71">
            <w:pPr>
              <w:spacing w:after="0" w:line="276" w:lineRule="auto"/>
              <w:jc w:val="center"/>
              <w:rPr>
                <w:rFonts w:cs="Calibri"/>
                <w:color w:val="FF0000"/>
                <w:sz w:val="20"/>
                <w:highlight w:val="yellow"/>
                <w:lang w:val="ka-GE"/>
              </w:rPr>
            </w:pPr>
            <w:r>
              <w:rPr>
                <w:rFonts w:eastAsia="SimSun" w:cs="Calibri"/>
                <w:sz w:val="20"/>
              </w:rPr>
              <w:t>0.0126054</w:t>
            </w:r>
          </w:p>
        </w:tc>
        <w:tc>
          <w:tcPr>
            <w:tcW w:w="2248" w:type="dxa"/>
            <w:tcBorders>
              <w:top w:val="nil"/>
            </w:tcBorders>
          </w:tcPr>
          <w:p w:rsidR="008B67BA" w:rsidRDefault="00D44A71">
            <w:pPr>
              <w:spacing w:after="0" w:line="276" w:lineRule="auto"/>
              <w:jc w:val="center"/>
              <w:rPr>
                <w:rFonts w:cs="Calibri"/>
                <w:color w:val="FF0000"/>
                <w:sz w:val="20"/>
                <w:highlight w:val="yellow"/>
                <w:lang w:val="ka-GE"/>
              </w:rPr>
            </w:pPr>
            <w:r>
              <w:rPr>
                <w:rFonts w:eastAsia="SimSun" w:cs="Calibri"/>
                <w:sz w:val="20"/>
              </w:rPr>
              <w:t>0.000001935</w:t>
            </w:r>
          </w:p>
        </w:tc>
      </w:tr>
    </w:tbl>
    <w:p w:rsidR="008B67BA" w:rsidRDefault="00D44A71">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ფხვიერი მასალის შენახვისას ხორციელდება შემდეგი ფორმულით [8]:</w:t>
      </w:r>
    </w:p>
    <w:p w:rsidR="008B67BA" w:rsidRDefault="00D44A71">
      <w:pPr>
        <w:spacing w:before="120" w:after="120" w:line="240" w:lineRule="auto"/>
        <w:jc w:val="both"/>
        <w:rPr>
          <w:rFonts w:cs="Calibri"/>
          <w:b/>
          <w:bCs/>
          <w:lang w:val="ka-GE"/>
        </w:rPr>
      </w:pPr>
      <w:r>
        <w:rPr>
          <w:rFonts w:cs="Calibri"/>
          <w:b/>
          <w:bCs/>
          <w:lang w:val="ka-GE"/>
        </w:rPr>
        <w:t>M</w:t>
      </w:r>
      <w:r>
        <w:rPr>
          <w:rFonts w:cs="Calibri"/>
          <w:b/>
          <w:bCs/>
          <w:vertAlign w:val="subscript"/>
          <w:lang w:val="ka-GE"/>
        </w:rPr>
        <w:t>შნხ</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7</w:t>
      </w:r>
      <w:r>
        <w:rPr>
          <w:rFonts w:cs="Calibri"/>
          <w:b/>
          <w:bCs/>
          <w:lang w:val="ka-GE"/>
        </w:rPr>
        <w:t xml:space="preserve"> · q · F</w:t>
      </w:r>
      <w:r>
        <w:rPr>
          <w:rFonts w:cs="Calibri"/>
          <w:b/>
          <w:bCs/>
          <w:vertAlign w:val="subscript"/>
          <w:lang w:val="ka-GE"/>
        </w:rPr>
        <w:t xml:space="preserve">მშფ </w:t>
      </w:r>
      <w:r>
        <w:rPr>
          <w:rFonts w:cs="Calibri"/>
          <w:b/>
          <w:bCs/>
          <w:lang w:val="ka-GE"/>
        </w:rPr>
        <w:t>+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0.11 · q · ( F</w:t>
      </w:r>
      <w:r>
        <w:rPr>
          <w:rFonts w:cs="Calibri"/>
          <w:b/>
          <w:bCs/>
          <w:vertAlign w:val="subscript"/>
          <w:lang w:val="ka-GE"/>
        </w:rPr>
        <w:t>ჯფ</w:t>
      </w:r>
      <w:r>
        <w:rPr>
          <w:rFonts w:cs="Calibri"/>
          <w:b/>
          <w:bCs/>
          <w:lang w:val="ka-GE"/>
        </w:rPr>
        <w:t xml:space="preserve"> - F</w:t>
      </w:r>
      <w:r>
        <w:rPr>
          <w:rFonts w:cs="Calibri"/>
          <w:b/>
          <w:bCs/>
          <w:vertAlign w:val="subscript"/>
          <w:lang w:val="ka-GE"/>
        </w:rPr>
        <w:t xml:space="preserve">მშფ </w:t>
      </w:r>
      <w:r>
        <w:rPr>
          <w:rFonts w:cs="Calibri"/>
          <w:b/>
          <w:bCs/>
          <w:lang w:val="ka-GE"/>
        </w:rPr>
        <w:t>) · (1-</w:t>
      </w:r>
      <w:r>
        <w:rPr>
          <w:rFonts w:cs="Calibri"/>
          <w:b/>
          <w:bCs/>
        </w:rPr>
        <w:t>η</w:t>
      </w:r>
      <w:r>
        <w:rPr>
          <w:rFonts w:cs="Calibri"/>
          <w:b/>
          <w:bCs/>
          <w:lang w:val="ka-GE"/>
        </w:rPr>
        <w:t>), გ/წმ;</w:t>
      </w: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6</w:t>
      </w:r>
      <w:r>
        <w:rPr>
          <w:rFonts w:cs="Calibri"/>
          <w:lang w:val="ka-GE"/>
        </w:rPr>
        <w:t xml:space="preserve"> - კოეფიციენტი, რომელიც ითვალისწინებს დასასაწყობებელი მასალის ზედაპირის პროფილს;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F</w:t>
      </w:r>
      <w:r>
        <w:rPr>
          <w:rFonts w:cs="Calibri"/>
          <w:vertAlign w:val="subscript"/>
          <w:lang w:val="ka-GE"/>
        </w:rPr>
        <w:t>მშფ</w:t>
      </w:r>
      <w:r>
        <w:rPr>
          <w:rFonts w:cs="Calibri"/>
          <w:lang w:val="ka-GE"/>
        </w:rPr>
        <w:t xml:space="preserve"> - ფართი გეგმაზე, რომელზედაც სისტემატიურად მიმდინარეობს დასაწყობების სამუშაოები, მ</w:t>
      </w:r>
      <w:r>
        <w:rPr>
          <w:rFonts w:cs="Calibri"/>
          <w:vertAlign w:val="superscript"/>
          <w:lang w:val="ka-GE"/>
        </w:rPr>
        <w:t>2</w:t>
      </w:r>
      <w:r>
        <w:rPr>
          <w:rFonts w:cs="Calibri"/>
          <w:lang w:val="ka-GE"/>
        </w:rPr>
        <w:t>;</w:t>
      </w:r>
    </w:p>
    <w:p w:rsidR="008B67BA" w:rsidRDefault="00D44A71">
      <w:pPr>
        <w:spacing w:after="0" w:line="240" w:lineRule="auto"/>
        <w:jc w:val="both"/>
        <w:rPr>
          <w:rFonts w:cs="Calibri"/>
          <w:lang w:val="ka-GE"/>
        </w:rPr>
      </w:pPr>
      <w:r>
        <w:rPr>
          <w:rFonts w:cs="Calibri"/>
          <w:lang w:val="ka-GE"/>
        </w:rPr>
        <w:t>F</w:t>
      </w:r>
      <w:r>
        <w:rPr>
          <w:rFonts w:cs="Calibri"/>
          <w:vertAlign w:val="subscript"/>
          <w:lang w:val="ka-GE"/>
        </w:rPr>
        <w:t>ჯფ</w:t>
      </w:r>
      <w:r>
        <w:rPr>
          <w:rFonts w:cs="Calibri"/>
          <w:lang w:val="ka-GE"/>
        </w:rPr>
        <w:t xml:space="preserve"> - ამტვერების ზედაპირის ფართი გეგმაზე, მ</w:t>
      </w:r>
      <w:r>
        <w:rPr>
          <w:rFonts w:cs="Calibri"/>
          <w:vertAlign w:val="superscript"/>
          <w:lang w:val="ka-GE"/>
        </w:rPr>
        <w:t>2</w:t>
      </w:r>
      <w:r>
        <w:rPr>
          <w:rFonts w:cs="Calibri"/>
          <w:lang w:val="ka-GE"/>
        </w:rPr>
        <w:t>;</w:t>
      </w:r>
    </w:p>
    <w:p w:rsidR="008B67BA" w:rsidRDefault="00D44A71">
      <w:pPr>
        <w:spacing w:after="0" w:line="240" w:lineRule="auto"/>
        <w:jc w:val="both"/>
        <w:rPr>
          <w:rFonts w:cs="Calibri"/>
          <w:lang w:val="ka-GE"/>
        </w:rPr>
      </w:pPr>
      <w:r>
        <w:rPr>
          <w:rFonts w:cs="Calibri"/>
          <w:b/>
          <w:bCs/>
          <w:lang w:val="ka-GE"/>
        </w:rPr>
        <w:t xml:space="preserve">q  - </w:t>
      </w:r>
      <w:r>
        <w:rPr>
          <w:rFonts w:cs="Calibri"/>
          <w:lang w:val="ka-GE"/>
        </w:rPr>
        <w:t>მტვრის კუთრი ამტვერების მაქსიმალური სიდიდე, გ/(მ</w:t>
      </w:r>
      <w:r>
        <w:rPr>
          <w:rFonts w:cs="Calibri"/>
          <w:vertAlign w:val="superscript"/>
          <w:lang w:val="ka-GE"/>
        </w:rPr>
        <w:t>2</w:t>
      </w:r>
      <w:r>
        <w:rPr>
          <w:rFonts w:cs="Calibri"/>
          <w:lang w:val="ka-GE"/>
        </w:rPr>
        <w:t>*წმ);</w:t>
      </w:r>
    </w:p>
    <w:p w:rsidR="008B67BA" w:rsidRDefault="00D44A71">
      <w:pPr>
        <w:spacing w:after="0" w:line="240" w:lineRule="auto"/>
        <w:jc w:val="both"/>
        <w:rPr>
          <w:rFonts w:cs="Calibri"/>
          <w:lang w:val="ka-GE"/>
        </w:rPr>
      </w:pPr>
      <w:r>
        <w:rPr>
          <w:rFonts w:cs="Calibri"/>
          <w:b/>
          <w:bCs/>
        </w:rPr>
        <w:t>η</w:t>
      </w:r>
      <w:r>
        <w:rPr>
          <w:rFonts w:cs="Calibri"/>
          <w:b/>
          <w:bCs/>
          <w:lang w:val="ka-GE"/>
        </w:rPr>
        <w:t xml:space="preserve">  - </w:t>
      </w:r>
      <w:r>
        <w:rPr>
          <w:rFonts w:cs="Calibri"/>
          <w:lang w:val="ka-GE"/>
        </w:rPr>
        <w:t>გაფრქვევის შემცირების ხარისხი მტვერდამჭერი სისტემის გამოყენების შემთხვევაში (</w:t>
      </w:r>
      <w:r>
        <w:rPr>
          <w:rFonts w:cs="Calibri"/>
          <w:b/>
          <w:bCs/>
        </w:rPr>
        <w:t>η</w:t>
      </w:r>
      <w:r>
        <w:rPr>
          <w:rFonts w:cs="Calibri"/>
          <w:b/>
          <w:bCs/>
          <w:lang w:val="ka-GE"/>
        </w:rPr>
        <w:t xml:space="preserve"> =0</w:t>
      </w:r>
      <w:r>
        <w:rPr>
          <w:rFonts w:cs="Calibri"/>
          <w:lang w:val="ka-GE"/>
        </w:rPr>
        <w:t>).</w:t>
      </w:r>
    </w:p>
    <w:p w:rsidR="008B67BA" w:rsidRDefault="00D44A71">
      <w:pPr>
        <w:spacing w:after="0" w:line="240" w:lineRule="auto"/>
        <w:jc w:val="both"/>
        <w:rPr>
          <w:rFonts w:cs="Calibri"/>
          <w:lang w:val="ka-GE"/>
        </w:rPr>
      </w:pPr>
      <w:r>
        <w:rPr>
          <w:rFonts w:cs="Calibri"/>
          <w:lang w:val="ka-GE"/>
        </w:rPr>
        <w:t>კოეფიციენტი K</w:t>
      </w:r>
      <w:r>
        <w:rPr>
          <w:rFonts w:cs="Calibri"/>
          <w:vertAlign w:val="subscript"/>
          <w:lang w:val="ka-GE"/>
        </w:rPr>
        <w:t>6</w:t>
      </w:r>
      <w:r>
        <w:rPr>
          <w:rFonts w:cs="Calibri"/>
          <w:lang w:val="ka-GE"/>
        </w:rPr>
        <w:t>-ის მნიშვნელობა განისაზღვრება ფორმულით: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vertAlign w:val="subscript"/>
          <w:lang w:val="ka-GE"/>
        </w:rPr>
      </w:pPr>
      <w:r>
        <w:rPr>
          <w:rFonts w:cs="Calibri"/>
          <w:lang w:val="ka-GE"/>
        </w:rPr>
        <w:lastRenderedPageBreak/>
        <w:t>K</w:t>
      </w:r>
      <w:r>
        <w:rPr>
          <w:rFonts w:cs="Calibri"/>
          <w:vertAlign w:val="subscript"/>
          <w:lang w:val="ka-GE"/>
        </w:rPr>
        <w:t xml:space="preserve">6  </w:t>
      </w:r>
      <w:r>
        <w:rPr>
          <w:rFonts w:cs="Calibri"/>
          <w:lang w:val="ka-GE"/>
        </w:rPr>
        <w:t xml:space="preserve">= F </w:t>
      </w:r>
      <w:r>
        <w:rPr>
          <w:rFonts w:cs="Calibri"/>
          <w:vertAlign w:val="subscript"/>
          <w:lang w:val="ka-GE"/>
        </w:rPr>
        <w:t>მაქს</w:t>
      </w:r>
      <w:r>
        <w:rPr>
          <w:rFonts w:cs="Calibri"/>
          <w:lang w:val="ka-GE"/>
        </w:rPr>
        <w:t>/F</w:t>
      </w:r>
      <w:r>
        <w:rPr>
          <w:rFonts w:cs="Calibri"/>
          <w:vertAlign w:val="subscript"/>
          <w:lang w:val="ka-GE"/>
        </w:rPr>
        <w:t>ჯფ</w:t>
      </w:r>
    </w:p>
    <w:p w:rsidR="008B67BA" w:rsidRDefault="00D44A71">
      <w:pPr>
        <w:spacing w:after="0" w:line="240" w:lineRule="auto"/>
        <w:jc w:val="both"/>
        <w:rPr>
          <w:rFonts w:cs="Calibri"/>
          <w:lang w:val="ka-GE"/>
        </w:rPr>
      </w:pPr>
      <w:r>
        <w:rPr>
          <w:rFonts w:cs="Calibri"/>
          <w:lang w:val="ka-GE"/>
        </w:rPr>
        <w:t xml:space="preserve">სადაც F </w:t>
      </w:r>
      <w:r>
        <w:rPr>
          <w:rFonts w:cs="Calibri"/>
          <w:vertAlign w:val="subscript"/>
          <w:lang w:val="ka-GE"/>
        </w:rPr>
        <w:t xml:space="preserve">მაქს </w:t>
      </w:r>
      <w:r>
        <w:rPr>
          <w:rFonts w:cs="Calibri"/>
          <w:lang w:val="ka-GE"/>
        </w:rPr>
        <w:t>-საწყბის მაქსიმალურად შევსებისას დასაწყობებული მასალის ზედაპირის  ფაქტიური ფართია საწყობის მაქსიმალური შევსებისას, მ</w:t>
      </w:r>
      <w:r>
        <w:rPr>
          <w:rFonts w:cs="Calibri"/>
          <w:vertAlign w:val="superscript"/>
          <w:lang w:val="ka-GE"/>
        </w:rPr>
        <w:t>2</w:t>
      </w:r>
      <w:r>
        <w:rPr>
          <w:rFonts w:cs="Calibri"/>
          <w:lang w:val="ka-GE"/>
        </w:rPr>
        <w:t>;</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ფხვიერი მასალის შენახვისას ხორციელდება ფორმულით: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b/>
          <w:bCs/>
          <w:lang w:val="ka-GE"/>
        </w:rPr>
      </w:pPr>
      <w:r>
        <w:rPr>
          <w:rFonts w:cs="Calibri"/>
          <w:b/>
          <w:bCs/>
          <w:lang w:val="ka-GE"/>
        </w:rPr>
        <w:t>G</w:t>
      </w:r>
      <w:r>
        <w:rPr>
          <w:rFonts w:cs="Calibri"/>
          <w:b/>
          <w:bCs/>
          <w:vertAlign w:val="subscript"/>
          <w:lang w:val="ka-GE"/>
        </w:rPr>
        <w:t>შნხ</w:t>
      </w:r>
      <w:r>
        <w:rPr>
          <w:rFonts w:cs="Calibri"/>
          <w:b/>
          <w:bCs/>
          <w:lang w:val="ka-GE"/>
        </w:rPr>
        <w:t xml:space="preserve"> = 0.11</w:t>
      </w:r>
      <w:r>
        <w:rPr>
          <w:rFonts w:cs="Calibri"/>
          <w:lang w:val="ka-GE"/>
        </w:rPr>
        <w:t xml:space="preserve"> </w:t>
      </w:r>
      <w:r>
        <w:rPr>
          <w:rFonts w:cs="Calibri"/>
          <w:b/>
          <w:bCs/>
          <w:lang w:val="ka-GE"/>
        </w:rPr>
        <w:t>· 8.64 · 10</w:t>
      </w:r>
      <w:r>
        <w:rPr>
          <w:rFonts w:cs="Calibri"/>
          <w:b/>
          <w:bCs/>
          <w:vertAlign w:val="superscript"/>
          <w:lang w:val="ka-GE"/>
        </w:rPr>
        <w:t>-2</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6</w:t>
      </w:r>
      <w:r>
        <w:rPr>
          <w:rFonts w:cs="Calibri"/>
          <w:b/>
          <w:bCs/>
          <w:lang w:val="ka-GE"/>
        </w:rPr>
        <w:t xml:space="preserve"> ·  K</w:t>
      </w:r>
      <w:r>
        <w:rPr>
          <w:rFonts w:cs="Calibri"/>
          <w:b/>
          <w:bCs/>
          <w:vertAlign w:val="subscript"/>
          <w:lang w:val="ka-GE"/>
        </w:rPr>
        <w:t xml:space="preserve">7 </w:t>
      </w:r>
      <w:r>
        <w:rPr>
          <w:rFonts w:cs="Calibri"/>
          <w:b/>
          <w:bCs/>
          <w:lang w:val="ka-GE"/>
        </w:rPr>
        <w:t>·  q ·  F</w:t>
      </w:r>
      <w:r>
        <w:rPr>
          <w:rFonts w:cs="Calibri"/>
          <w:b/>
          <w:bCs/>
          <w:vertAlign w:val="subscript"/>
          <w:lang w:val="ka-GE"/>
        </w:rPr>
        <w:t>ჯფ</w:t>
      </w:r>
      <w:r>
        <w:rPr>
          <w:rFonts w:cs="Calibri"/>
          <w:b/>
          <w:bCs/>
          <w:lang w:val="ka-GE"/>
        </w:rPr>
        <w:t xml:space="preserve"> · (1-</w:t>
      </w:r>
      <w:r>
        <w:rPr>
          <w:rFonts w:cs="Calibri"/>
          <w:b/>
          <w:bCs/>
        </w:rPr>
        <w:t>η</w:t>
      </w:r>
      <w:r>
        <w:rPr>
          <w:rFonts w:cs="Calibri"/>
          <w:b/>
          <w:bCs/>
          <w:lang w:val="ka-GE"/>
        </w:rPr>
        <w:t>) · (T - T</w:t>
      </w:r>
      <w:r>
        <w:rPr>
          <w:rFonts w:cs="Calibri"/>
          <w:b/>
          <w:bCs/>
          <w:vertAlign w:val="subscript"/>
          <w:lang w:val="ka-GE"/>
        </w:rPr>
        <w:t>წვ</w:t>
      </w:r>
      <w:r>
        <w:rPr>
          <w:rFonts w:cs="Calibri"/>
          <w:b/>
          <w:bCs/>
          <w:lang w:val="ka-GE"/>
        </w:rPr>
        <w:t xml:space="preserve"> - T</w:t>
      </w:r>
      <w:r>
        <w:rPr>
          <w:rFonts w:cs="Calibri"/>
          <w:b/>
          <w:bCs/>
          <w:vertAlign w:val="subscript"/>
          <w:lang w:val="ka-GE"/>
        </w:rPr>
        <w:t>თ</w:t>
      </w:r>
      <w:r>
        <w:rPr>
          <w:rFonts w:cs="Calibri"/>
          <w:b/>
          <w:bCs/>
          <w:lang w:val="ka-GE"/>
        </w:rPr>
        <w:t>) ტ/წ;</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მტვრის კუთრი ამტვერებს მაქსიმალური სიდიდე განისაზღვრება ფორმულით: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q = 10</w:t>
      </w:r>
      <w:r>
        <w:rPr>
          <w:rFonts w:cs="Calibri"/>
          <w:vertAlign w:val="superscript"/>
          <w:lang w:val="ka-GE"/>
        </w:rPr>
        <w:t xml:space="preserve">3 </w:t>
      </w:r>
      <w:r>
        <w:rPr>
          <w:rFonts w:cs="Calibri"/>
          <w:b/>
          <w:bCs/>
          <w:lang w:val="ka-GE"/>
        </w:rPr>
        <w:t xml:space="preserve"> · a  · U</w:t>
      </w:r>
      <w:r>
        <w:rPr>
          <w:rFonts w:cs="Calibri"/>
          <w:b/>
          <w:bCs/>
          <w:vertAlign w:val="superscript"/>
          <w:lang w:val="ka-GE"/>
        </w:rPr>
        <w:t xml:space="preserve">b </w:t>
      </w:r>
      <w:r>
        <w:rPr>
          <w:rFonts w:cs="Calibri"/>
          <w:lang w:val="ka-GE"/>
        </w:rPr>
        <w:t>, გ/(მ</w:t>
      </w:r>
      <w:r>
        <w:rPr>
          <w:rFonts w:cs="Calibri"/>
          <w:vertAlign w:val="superscript"/>
          <w:lang w:val="ka-GE"/>
        </w:rPr>
        <w:t>2</w:t>
      </w:r>
      <w:r>
        <w:rPr>
          <w:rFonts w:cs="Calibri"/>
          <w:lang w:val="ka-GE"/>
        </w:rPr>
        <w:t>*წმ)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სადაც a და b - ემპირიული კოეფიციენტებია, რომლებიც დამოკიდებულია გადასატვირთი მასალის ტიპზე:</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U - ქარის სიჩქარე, მ/წმ.</w:t>
      </w:r>
    </w:p>
    <w:p w:rsidR="008B67BA" w:rsidRDefault="00D44A71">
      <w:pPr>
        <w:spacing w:after="0" w:line="240" w:lineRule="auto"/>
        <w:jc w:val="both"/>
        <w:rPr>
          <w:rFonts w:cs="Calibri"/>
          <w:lang w:val="ka-GE"/>
        </w:rPr>
      </w:pPr>
      <w:r>
        <w:rPr>
          <w:rFonts w:cs="Calibri"/>
          <w:b/>
          <w:bCs/>
          <w:lang w:val="ka-GE"/>
        </w:rPr>
        <w:t xml:space="preserve">T - </w:t>
      </w:r>
      <w:r>
        <w:rPr>
          <w:rFonts w:cs="Calibri"/>
          <w:lang w:val="ka-GE"/>
        </w:rPr>
        <w:t>მასალის შენახვის საერთო დრო განსახილველ პერიოდში (დღე);</w:t>
      </w:r>
    </w:p>
    <w:p w:rsidR="008B67BA" w:rsidRDefault="00D44A71">
      <w:pPr>
        <w:spacing w:after="0" w:line="240" w:lineRule="auto"/>
        <w:jc w:val="both"/>
        <w:rPr>
          <w:rFonts w:cs="Calibri"/>
          <w:lang w:val="ka-GE"/>
        </w:rPr>
      </w:pPr>
      <w:r>
        <w:rPr>
          <w:rFonts w:cs="Calibri"/>
          <w:b/>
          <w:bCs/>
          <w:lang w:val="ka-GE"/>
        </w:rPr>
        <w:t>T</w:t>
      </w:r>
      <w:r>
        <w:rPr>
          <w:rFonts w:cs="Calibri"/>
          <w:vertAlign w:val="subscript"/>
          <w:lang w:val="ka-GE"/>
        </w:rPr>
        <w:t>წვ</w:t>
      </w:r>
      <w:r>
        <w:rPr>
          <w:rFonts w:cs="Calibri"/>
          <w:b/>
          <w:bCs/>
          <w:lang w:val="ka-GE"/>
        </w:rPr>
        <w:t xml:space="preserve"> - </w:t>
      </w:r>
      <w:r>
        <w:rPr>
          <w:rFonts w:cs="Calibri"/>
          <w:lang w:val="ka-GE"/>
        </w:rPr>
        <w:t>წვიმიან დღეთა რიცხვი;</w:t>
      </w:r>
    </w:p>
    <w:p w:rsidR="008B67BA" w:rsidRDefault="00D44A71">
      <w:pPr>
        <w:spacing w:after="0" w:line="240" w:lineRule="auto"/>
        <w:jc w:val="both"/>
        <w:rPr>
          <w:rFonts w:cs="Calibri"/>
          <w:lang w:val="ka-GE"/>
        </w:rPr>
      </w:pPr>
      <w:r>
        <w:rPr>
          <w:rFonts w:cs="Calibri"/>
          <w:b/>
          <w:bCs/>
          <w:lang w:val="ka-GE"/>
        </w:rPr>
        <w:t>T</w:t>
      </w:r>
      <w:r>
        <w:rPr>
          <w:rFonts w:cs="Calibri"/>
          <w:vertAlign w:val="subscript"/>
          <w:lang w:val="ka-GE"/>
        </w:rPr>
        <w:t>თ</w:t>
      </w:r>
      <w:r>
        <w:rPr>
          <w:rFonts w:cs="Calibri"/>
          <w:b/>
          <w:bCs/>
          <w:lang w:val="ka-GE"/>
        </w:rPr>
        <w:t xml:space="preserve"> - </w:t>
      </w:r>
      <w:r>
        <w:rPr>
          <w:rFonts w:cs="Calibri"/>
          <w:lang w:val="ka-GE"/>
        </w:rPr>
        <w:t>მდგრადი თოვლის საფარიან დღეთა რიცხვი.</w:t>
      </w:r>
    </w:p>
    <w:p w:rsidR="008B67BA" w:rsidRDefault="00D44A71">
      <w:pPr>
        <w:spacing w:after="120" w:line="240" w:lineRule="auto"/>
        <w:jc w:val="both"/>
        <w:rPr>
          <w:rFonts w:cs="Calibri"/>
          <w:lang w:val="ka-GE"/>
        </w:rPr>
      </w:pPr>
      <w:r>
        <w:rPr>
          <w:rFonts w:cs="Calibri"/>
          <w:lang w:val="ka-GE"/>
        </w:rPr>
        <w:t>საანგარიშო პარამეტრების და მათი მნიშვნელობები მოცემულია ცხრილში 5.4.4.</w:t>
      </w:r>
    </w:p>
    <w:p w:rsidR="008B67BA" w:rsidRDefault="00D44A71">
      <w:pPr>
        <w:spacing w:after="120" w:line="240" w:lineRule="auto"/>
        <w:jc w:val="both"/>
        <w:rPr>
          <w:rFonts w:cs="Calibri"/>
          <w:lang w:val="ka-GE"/>
        </w:rPr>
      </w:pPr>
      <w:r>
        <w:rPr>
          <w:rFonts w:cs="Calibri"/>
          <w:lang w:val="ka-GE"/>
        </w:rPr>
        <w:t>ცხრილი 5.4.4 საანგარიშო პარამეტრები და მათი მნიშვნელობები</w:t>
      </w:r>
    </w:p>
    <w:tbl>
      <w:tblPr>
        <w:tblStyle w:val="TableGrid"/>
        <w:tblW w:w="0" w:type="auto"/>
        <w:jc w:val="center"/>
        <w:tblLook w:val="04A0" w:firstRow="1" w:lastRow="0" w:firstColumn="1" w:lastColumn="0" w:noHBand="0" w:noVBand="1"/>
      </w:tblPr>
      <w:tblGrid>
        <w:gridCol w:w="6298"/>
        <w:gridCol w:w="3278"/>
      </w:tblGrid>
      <w:tr w:rsidR="008B67BA">
        <w:trPr>
          <w:trHeight w:val="293"/>
          <w:jc w:val="center"/>
        </w:trPr>
        <w:tc>
          <w:tcPr>
            <w:tcW w:w="6298" w:type="dxa"/>
            <w:shd w:val="clear" w:color="auto" w:fill="A5A5A5" w:themeFill="accent3"/>
          </w:tcPr>
          <w:p w:rsidR="008B67BA" w:rsidRDefault="00D44A71">
            <w:pPr>
              <w:spacing w:after="0" w:line="240" w:lineRule="auto"/>
              <w:jc w:val="center"/>
              <w:rPr>
                <w:rFonts w:cs="Calibri"/>
                <w:lang w:val="ka-GE"/>
              </w:rPr>
            </w:pPr>
            <w:r>
              <w:rPr>
                <w:rFonts w:cs="Calibri"/>
                <w:lang w:val="ka-GE"/>
              </w:rPr>
              <w:t>საანგარიშო პარამეტრები</w:t>
            </w:r>
          </w:p>
        </w:tc>
        <w:tc>
          <w:tcPr>
            <w:tcW w:w="3278" w:type="dxa"/>
            <w:shd w:val="clear" w:color="auto" w:fill="A5A5A5" w:themeFill="accent3"/>
          </w:tcPr>
          <w:p w:rsidR="008B67BA" w:rsidRDefault="00D44A71">
            <w:pPr>
              <w:spacing w:after="0" w:line="240" w:lineRule="auto"/>
              <w:jc w:val="center"/>
              <w:rPr>
                <w:rFonts w:cs="Calibri"/>
                <w:lang w:val="ka-GE"/>
              </w:rPr>
            </w:pPr>
            <w:r>
              <w:rPr>
                <w:rFonts w:cs="Calibri"/>
                <w:lang w:val="ka-GE"/>
              </w:rPr>
              <w:t>მნიშვნელობები</w:t>
            </w:r>
          </w:p>
        </w:tc>
      </w:tr>
      <w:tr w:rsidR="008B67BA">
        <w:trPr>
          <w:trHeight w:val="333"/>
          <w:jc w:val="center"/>
        </w:trPr>
        <w:tc>
          <w:tcPr>
            <w:tcW w:w="6298" w:type="dxa"/>
          </w:tcPr>
          <w:p w:rsidR="008B67BA" w:rsidRDefault="00D44A71">
            <w:pPr>
              <w:spacing w:after="0" w:line="240" w:lineRule="auto"/>
              <w:jc w:val="both"/>
              <w:rPr>
                <w:rFonts w:cs="Calibri"/>
                <w:lang w:val="ka-GE"/>
              </w:rPr>
            </w:pPr>
            <w:r>
              <w:rPr>
                <w:rFonts w:cs="Calibri"/>
                <w:lang w:val="ka-GE"/>
              </w:rPr>
              <w:t>გადასატვირთი მასალა: ბალასტი ემპირიული კოეფიციენტები, რომლებიც დამოკიდებულია გადასატვირთი მასალის ტიპზე</w:t>
            </w:r>
          </w:p>
        </w:tc>
        <w:tc>
          <w:tcPr>
            <w:tcW w:w="3278" w:type="dxa"/>
          </w:tcPr>
          <w:p w:rsidR="008B67BA" w:rsidRDefault="00D44A71">
            <w:pPr>
              <w:spacing w:after="0" w:line="240" w:lineRule="auto"/>
              <w:jc w:val="both"/>
              <w:rPr>
                <w:rFonts w:cs="Calibri"/>
              </w:rPr>
            </w:pPr>
            <w:r>
              <w:rPr>
                <w:rFonts w:cs="Calibri"/>
              </w:rPr>
              <w:t>a=0.0135</w:t>
            </w:r>
          </w:p>
          <w:p w:rsidR="008B67BA" w:rsidRDefault="00D44A71">
            <w:pPr>
              <w:spacing w:after="0" w:line="240" w:lineRule="auto"/>
              <w:jc w:val="both"/>
              <w:rPr>
                <w:rFonts w:cs="Calibri"/>
              </w:rPr>
            </w:pPr>
            <w:r>
              <w:rPr>
                <w:rFonts w:cs="Calibri"/>
              </w:rPr>
              <w:t>b = 2.987</w:t>
            </w:r>
          </w:p>
        </w:tc>
      </w:tr>
      <w:tr w:rsidR="008B67BA">
        <w:trPr>
          <w:trHeight w:val="333"/>
          <w:jc w:val="center"/>
        </w:trPr>
        <w:tc>
          <w:tcPr>
            <w:tcW w:w="6298" w:type="dxa"/>
          </w:tcPr>
          <w:p w:rsidR="008B67BA" w:rsidRDefault="00D44A71">
            <w:pPr>
              <w:spacing w:after="0" w:line="240" w:lineRule="auto"/>
              <w:jc w:val="both"/>
              <w:rPr>
                <w:rFonts w:cs="Calibri"/>
                <w:lang w:val="ka-GE"/>
              </w:rPr>
            </w:pPr>
            <w:r>
              <w:rPr>
                <w:rFonts w:cs="Calibri"/>
                <w:lang w:val="ka-GE"/>
              </w:rPr>
              <w:t>ადგილობრივი პირობები - საწყობი ღია ოთხივე მხრიდან</w:t>
            </w:r>
          </w:p>
        </w:tc>
        <w:tc>
          <w:tcPr>
            <w:tcW w:w="3278" w:type="dxa"/>
          </w:tcPr>
          <w:p w:rsidR="008B67BA" w:rsidRDefault="00D44A71">
            <w:pPr>
              <w:spacing w:after="0" w:line="240" w:lineRule="auto"/>
              <w:jc w:val="both"/>
              <w:rPr>
                <w:rFonts w:cs="Calibri"/>
              </w:rPr>
            </w:pPr>
            <w:r>
              <w:rPr>
                <w:rFonts w:cs="Calibri"/>
              </w:rPr>
              <w:t>K</w:t>
            </w:r>
            <w:r>
              <w:rPr>
                <w:rFonts w:cs="Calibri"/>
                <w:vertAlign w:val="subscript"/>
              </w:rPr>
              <w:t>4</w:t>
            </w:r>
            <w:r>
              <w:rPr>
                <w:rFonts w:cs="Calibri"/>
              </w:rPr>
              <w:t xml:space="preserve"> = 1</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მასალის ტენიანობა 1-20%-მდე</w:t>
            </w:r>
          </w:p>
        </w:tc>
        <w:tc>
          <w:tcPr>
            <w:tcW w:w="3278" w:type="dxa"/>
          </w:tcPr>
          <w:p w:rsidR="008B67BA" w:rsidRDefault="00D44A71">
            <w:pPr>
              <w:spacing w:after="0" w:line="240" w:lineRule="auto"/>
              <w:jc w:val="both"/>
              <w:rPr>
                <w:rFonts w:cs="Calibri"/>
              </w:rPr>
            </w:pPr>
            <w:r>
              <w:rPr>
                <w:rFonts w:cs="Calibri"/>
              </w:rPr>
              <w:t>K</w:t>
            </w:r>
            <w:r>
              <w:rPr>
                <w:rFonts w:cs="Calibri"/>
                <w:vertAlign w:val="subscript"/>
              </w:rPr>
              <w:t>5</w:t>
            </w:r>
            <w:r>
              <w:rPr>
                <w:rFonts w:cs="Calibri"/>
              </w:rPr>
              <w:t xml:space="preserve"> = 0.1</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დასაწყობებული მასალის ზედაპირის პროფილი</w:t>
            </w:r>
          </w:p>
        </w:tc>
        <w:tc>
          <w:tcPr>
            <w:tcW w:w="3278" w:type="dxa"/>
          </w:tcPr>
          <w:p w:rsidR="008B67BA" w:rsidRDefault="00D44A71">
            <w:pPr>
              <w:spacing w:after="0" w:line="240" w:lineRule="auto"/>
              <w:jc w:val="both"/>
              <w:rPr>
                <w:rFonts w:cs="Calibri"/>
              </w:rPr>
            </w:pPr>
            <w:r>
              <w:rPr>
                <w:rFonts w:cs="Calibri"/>
              </w:rPr>
              <w:t>K</w:t>
            </w:r>
            <w:r>
              <w:rPr>
                <w:rFonts w:cs="Calibri"/>
                <w:vertAlign w:val="subscript"/>
              </w:rPr>
              <w:t>6</w:t>
            </w:r>
            <w:r>
              <w:rPr>
                <w:rFonts w:cs="Calibri"/>
              </w:rPr>
              <w:t xml:space="preserve"> =750/500=1.5</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მასალის ზომები - 5-3 მმ</w:t>
            </w:r>
          </w:p>
        </w:tc>
        <w:tc>
          <w:tcPr>
            <w:tcW w:w="3278" w:type="dxa"/>
          </w:tcPr>
          <w:p w:rsidR="008B67BA" w:rsidRDefault="00D44A71">
            <w:pPr>
              <w:spacing w:after="0" w:line="240" w:lineRule="auto"/>
              <w:jc w:val="both"/>
              <w:rPr>
                <w:rFonts w:cs="Calibri"/>
                <w:lang w:val="ka-GE"/>
              </w:rPr>
            </w:pPr>
            <w:r>
              <w:rPr>
                <w:rFonts w:cs="Calibri"/>
              </w:rPr>
              <w:t>K</w:t>
            </w:r>
            <w:r>
              <w:rPr>
                <w:rFonts w:cs="Calibri"/>
                <w:vertAlign w:val="subscript"/>
              </w:rPr>
              <w:t>7</w:t>
            </w:r>
            <w:r>
              <w:rPr>
                <w:rFonts w:cs="Calibri"/>
              </w:rPr>
              <w:t xml:space="preserve"> = 0.</w:t>
            </w:r>
            <w:r>
              <w:rPr>
                <w:rFonts w:cs="Calibri"/>
                <w:lang w:val="ka-GE"/>
              </w:rPr>
              <w:t>7</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ქარის საანგარში სიჩქარეები, მ/წმ</w:t>
            </w:r>
          </w:p>
        </w:tc>
        <w:tc>
          <w:tcPr>
            <w:tcW w:w="3278" w:type="dxa"/>
          </w:tcPr>
          <w:p w:rsidR="008B67BA" w:rsidRDefault="00D44A71">
            <w:pPr>
              <w:spacing w:after="0" w:line="240" w:lineRule="auto"/>
              <w:jc w:val="both"/>
              <w:rPr>
                <w:rFonts w:cs="Calibri"/>
                <w:lang w:val="ka-GE"/>
              </w:rPr>
            </w:pPr>
            <w:r>
              <w:rPr>
                <w:rFonts w:cs="Calibri"/>
              </w:rPr>
              <w:t>U</w:t>
            </w:r>
            <w:r>
              <w:rPr>
                <w:rFonts w:cs="Calibri"/>
                <w:vertAlign w:val="superscript"/>
              </w:rPr>
              <w:t>b</w:t>
            </w:r>
            <w:r>
              <w:rPr>
                <w:rFonts w:cs="Calibri"/>
                <w:lang w:val="ka-GE"/>
              </w:rPr>
              <w:t xml:space="preserve"> = 7.3</w:t>
            </w:r>
          </w:p>
        </w:tc>
      </w:tr>
      <w:tr w:rsidR="008B67BA">
        <w:trPr>
          <w:trHeight w:val="332"/>
          <w:jc w:val="center"/>
        </w:trPr>
        <w:tc>
          <w:tcPr>
            <w:tcW w:w="6298" w:type="dxa"/>
          </w:tcPr>
          <w:p w:rsidR="008B67BA" w:rsidRDefault="00D44A71">
            <w:pPr>
              <w:spacing w:after="0" w:line="240" w:lineRule="auto"/>
              <w:jc w:val="both"/>
              <w:rPr>
                <w:rFonts w:cs="Calibri"/>
                <w:lang w:val="ka-GE"/>
              </w:rPr>
            </w:pPr>
            <w:r>
              <w:rPr>
                <w:rFonts w:cs="Calibri"/>
                <w:lang w:val="ka-GE"/>
              </w:rPr>
              <w:t>ქარის საშუალო წლიური სიჩქარე, მ/წმ</w:t>
            </w:r>
          </w:p>
        </w:tc>
        <w:tc>
          <w:tcPr>
            <w:tcW w:w="3278" w:type="dxa"/>
          </w:tcPr>
          <w:p w:rsidR="008B67BA" w:rsidRDefault="00D44A71">
            <w:pPr>
              <w:spacing w:after="0" w:line="240" w:lineRule="auto"/>
              <w:jc w:val="both"/>
              <w:rPr>
                <w:rFonts w:cs="Calibri"/>
                <w:lang w:val="ka-GE"/>
              </w:rPr>
            </w:pPr>
            <w:r>
              <w:rPr>
                <w:rFonts w:cs="Calibri"/>
                <w:lang w:val="ka-GE"/>
              </w:rPr>
              <w:t>U = 0.5</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გადატვირთვის სამუშაოების ზედაპირის მუშა ფართობი, მ</w:t>
            </w:r>
            <w:r>
              <w:rPr>
                <w:rFonts w:cs="Calibri"/>
                <w:vertAlign w:val="superscript"/>
                <w:lang w:val="ka-GE"/>
              </w:rPr>
              <w:t>2</w:t>
            </w:r>
          </w:p>
        </w:tc>
        <w:tc>
          <w:tcPr>
            <w:tcW w:w="3278" w:type="dxa"/>
          </w:tcPr>
          <w:p w:rsidR="008B67BA" w:rsidRDefault="00D44A71">
            <w:pPr>
              <w:spacing w:after="0" w:line="240" w:lineRule="auto"/>
              <w:jc w:val="both"/>
              <w:rPr>
                <w:rFonts w:cs="Calibri"/>
                <w:lang w:val="ka-GE"/>
              </w:rPr>
            </w:pPr>
            <w:r>
              <w:rPr>
                <w:rFonts w:cs="Calibri"/>
                <w:lang w:val="ka-GE"/>
              </w:rPr>
              <w:t>F</w:t>
            </w:r>
            <w:r>
              <w:rPr>
                <w:rFonts w:cs="Calibri"/>
                <w:vertAlign w:val="subscript"/>
                <w:lang w:val="ka-GE"/>
              </w:rPr>
              <w:t>მშ</w:t>
            </w:r>
            <w:r>
              <w:rPr>
                <w:rFonts w:cs="Calibri"/>
                <w:lang w:val="ka-GE"/>
              </w:rPr>
              <w:t xml:space="preserve"> = 10</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ამტვერების ზედაპირის ფართი გეგმაზე, მ</w:t>
            </w:r>
            <w:r>
              <w:rPr>
                <w:rFonts w:cs="Calibri"/>
                <w:vertAlign w:val="superscript"/>
                <w:lang w:val="ka-GE"/>
              </w:rPr>
              <w:t>2</w:t>
            </w:r>
          </w:p>
        </w:tc>
        <w:tc>
          <w:tcPr>
            <w:tcW w:w="3278" w:type="dxa"/>
          </w:tcPr>
          <w:p w:rsidR="008B67BA" w:rsidRDefault="00D44A71">
            <w:pPr>
              <w:spacing w:after="0" w:line="240" w:lineRule="auto"/>
              <w:jc w:val="both"/>
              <w:rPr>
                <w:rFonts w:cs="Calibri"/>
                <w:lang w:val="ka-GE"/>
              </w:rPr>
            </w:pPr>
            <w:r>
              <w:rPr>
                <w:rFonts w:cs="Calibri"/>
                <w:lang w:val="ka-GE"/>
              </w:rPr>
              <w:t>F</w:t>
            </w:r>
            <w:r>
              <w:rPr>
                <w:rFonts w:cs="Calibri"/>
                <w:vertAlign w:val="subscript"/>
                <w:lang w:val="ka-GE"/>
              </w:rPr>
              <w:t>ჯფ</w:t>
            </w:r>
            <w:r>
              <w:rPr>
                <w:rFonts w:cs="Calibri"/>
                <w:lang w:val="ka-GE"/>
              </w:rPr>
              <w:t xml:space="preserve"> = 500</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ამტვერების ზედაპირის ფაქტიური ფართი გეგმაზე, მ</w:t>
            </w:r>
            <w:r>
              <w:rPr>
                <w:rFonts w:cs="Calibri"/>
                <w:vertAlign w:val="superscript"/>
                <w:lang w:val="ka-GE"/>
              </w:rPr>
              <w:t>2</w:t>
            </w:r>
          </w:p>
        </w:tc>
        <w:tc>
          <w:tcPr>
            <w:tcW w:w="3278" w:type="dxa"/>
          </w:tcPr>
          <w:p w:rsidR="008B67BA" w:rsidRDefault="00D44A71">
            <w:pPr>
              <w:spacing w:after="0" w:line="240" w:lineRule="auto"/>
              <w:jc w:val="both"/>
              <w:rPr>
                <w:rFonts w:cs="Calibri"/>
                <w:lang w:val="ka-GE"/>
              </w:rPr>
            </w:pPr>
            <w:r>
              <w:rPr>
                <w:rFonts w:cs="Calibri"/>
                <w:lang w:val="ka-GE"/>
              </w:rPr>
              <w:t>F</w:t>
            </w:r>
            <w:r>
              <w:rPr>
                <w:rFonts w:cs="Calibri"/>
                <w:vertAlign w:val="subscript"/>
                <w:lang w:val="ka-GE"/>
              </w:rPr>
              <w:t>მაქს</w:t>
            </w:r>
            <w:r>
              <w:rPr>
                <w:rFonts w:cs="Calibri"/>
                <w:lang w:val="ka-GE"/>
              </w:rPr>
              <w:t xml:space="preserve"> = 750</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მასალის შენახვის საერთო დრო განსახილველ პერიოდში, დღ.</w:t>
            </w:r>
          </w:p>
        </w:tc>
        <w:tc>
          <w:tcPr>
            <w:tcW w:w="3278" w:type="dxa"/>
          </w:tcPr>
          <w:p w:rsidR="008B67BA" w:rsidRDefault="00D44A71">
            <w:pPr>
              <w:spacing w:after="0" w:line="240" w:lineRule="auto"/>
              <w:jc w:val="both"/>
              <w:rPr>
                <w:rFonts w:cs="Calibri"/>
                <w:lang w:val="ka-GE"/>
              </w:rPr>
            </w:pPr>
            <w:r>
              <w:rPr>
                <w:rFonts w:cs="Calibri"/>
              </w:rPr>
              <w:t>T</w:t>
            </w:r>
            <w:r>
              <w:rPr>
                <w:rFonts w:cs="Calibri"/>
                <w:lang w:val="ka-GE"/>
              </w:rPr>
              <w:t xml:space="preserve"> =366</w:t>
            </w:r>
          </w:p>
        </w:tc>
      </w:tr>
      <w:tr w:rsidR="008B67BA">
        <w:trPr>
          <w:jc w:val="center"/>
        </w:trPr>
        <w:tc>
          <w:tcPr>
            <w:tcW w:w="6298" w:type="dxa"/>
          </w:tcPr>
          <w:p w:rsidR="008B67BA" w:rsidRDefault="00D44A71">
            <w:pPr>
              <w:spacing w:after="0" w:line="240" w:lineRule="auto"/>
              <w:jc w:val="both"/>
              <w:rPr>
                <w:rFonts w:cs="Calibri"/>
                <w:lang w:val="ka-GE"/>
              </w:rPr>
            </w:pPr>
            <w:r>
              <w:rPr>
                <w:rFonts w:cs="Calibri"/>
                <w:lang w:val="ka-GE"/>
              </w:rPr>
              <w:t>წვიმიან დღეთა რიცხვი</w:t>
            </w:r>
          </w:p>
        </w:tc>
        <w:tc>
          <w:tcPr>
            <w:tcW w:w="3278" w:type="dxa"/>
          </w:tcPr>
          <w:p w:rsidR="008B67BA" w:rsidRDefault="00D44A71">
            <w:pPr>
              <w:spacing w:after="0" w:line="240" w:lineRule="auto"/>
              <w:jc w:val="both"/>
              <w:rPr>
                <w:rFonts w:cs="Calibri"/>
                <w:lang w:val="ka-GE"/>
              </w:rPr>
            </w:pPr>
            <w:r>
              <w:rPr>
                <w:rFonts w:cs="Calibri"/>
              </w:rPr>
              <w:t>T</w:t>
            </w:r>
            <w:r>
              <w:rPr>
                <w:rFonts w:cs="Calibri"/>
                <w:vertAlign w:val="subscript"/>
                <w:lang w:val="ka-GE"/>
              </w:rPr>
              <w:t>წვ</w:t>
            </w:r>
            <w:r>
              <w:rPr>
                <w:rFonts w:cs="Calibri"/>
                <w:lang w:val="ka-GE"/>
              </w:rPr>
              <w:t xml:space="preserve"> =97</w:t>
            </w:r>
          </w:p>
        </w:tc>
      </w:tr>
      <w:tr w:rsidR="008B67BA">
        <w:trPr>
          <w:trHeight w:val="242"/>
          <w:jc w:val="center"/>
        </w:trPr>
        <w:tc>
          <w:tcPr>
            <w:tcW w:w="6298" w:type="dxa"/>
          </w:tcPr>
          <w:p w:rsidR="008B67BA" w:rsidRDefault="00D44A71">
            <w:pPr>
              <w:spacing w:after="0" w:line="240" w:lineRule="auto"/>
              <w:jc w:val="both"/>
              <w:rPr>
                <w:rFonts w:cs="Calibri"/>
                <w:lang w:val="ka-GE"/>
              </w:rPr>
            </w:pPr>
            <w:r>
              <w:rPr>
                <w:rFonts w:cs="Calibri"/>
                <w:lang w:val="ka-GE"/>
              </w:rPr>
              <w:t>მდგრადი თოვლის საფარიან დღეთა რიცხვი</w:t>
            </w:r>
          </w:p>
        </w:tc>
        <w:tc>
          <w:tcPr>
            <w:tcW w:w="3278" w:type="dxa"/>
          </w:tcPr>
          <w:p w:rsidR="008B67BA" w:rsidRDefault="00D44A71">
            <w:pPr>
              <w:spacing w:after="0" w:line="240" w:lineRule="auto"/>
              <w:jc w:val="both"/>
              <w:rPr>
                <w:rFonts w:cs="Calibri"/>
                <w:lang w:val="ka-GE"/>
              </w:rPr>
            </w:pPr>
            <w:r>
              <w:rPr>
                <w:rFonts w:cs="Calibri"/>
              </w:rPr>
              <w:t>T</w:t>
            </w:r>
            <w:r>
              <w:rPr>
                <w:rFonts w:cs="Calibri"/>
                <w:vertAlign w:val="subscript"/>
                <w:lang w:val="ka-GE"/>
              </w:rPr>
              <w:t>თ</w:t>
            </w:r>
            <w:r>
              <w:rPr>
                <w:rFonts w:cs="Calibri"/>
                <w:lang w:val="ka-GE"/>
              </w:rPr>
              <w:t xml:space="preserve"> = 41</w:t>
            </w:r>
          </w:p>
        </w:tc>
      </w:tr>
    </w:tbl>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ატმოსფერულ ჰაერში დამბინძურებელ ნივთერებათა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rPr>
        <w:t>q</w:t>
      </w:r>
      <w:r>
        <w:rPr>
          <w:rFonts w:cs="Calibri"/>
          <w:vertAlign w:val="subscript"/>
          <w:lang w:val="ka-GE"/>
        </w:rPr>
        <w:t>2902</w:t>
      </w:r>
      <w:r>
        <w:rPr>
          <w:rFonts w:cs="Calibri"/>
          <w:lang w:val="ka-GE"/>
        </w:rPr>
        <w:t xml:space="preserve"> </w:t>
      </w:r>
      <w:r>
        <w:rPr>
          <w:rFonts w:cs="Calibri"/>
          <w:vertAlign w:val="superscript"/>
          <w:lang w:val="ka-GE"/>
        </w:rPr>
        <w:t>7.3 მ/წმ</w:t>
      </w:r>
      <w:r>
        <w:rPr>
          <w:rFonts w:cs="Calibri"/>
        </w:rPr>
        <w:t xml:space="preserve"> =</w:t>
      </w:r>
      <w:r>
        <w:rPr>
          <w:rFonts w:cs="Calibri"/>
          <w:lang w:val="ka-GE"/>
        </w:rPr>
        <w:t xml:space="preserve"> 10</w:t>
      </w:r>
      <w:r>
        <w:rPr>
          <w:rFonts w:cs="Calibri"/>
          <w:vertAlign w:val="superscript"/>
          <w:lang w:val="ka-GE"/>
        </w:rPr>
        <w:t>-3</w:t>
      </w:r>
      <w:r>
        <w:rPr>
          <w:rFonts w:cs="Calibri"/>
          <w:lang w:val="ka-GE"/>
        </w:rPr>
        <w:t xml:space="preserve"> × 0.0135 × 7.3 </w:t>
      </w:r>
      <w:r>
        <w:rPr>
          <w:rFonts w:cs="Calibri"/>
          <w:vertAlign w:val="superscript"/>
          <w:lang w:val="ka-GE"/>
        </w:rPr>
        <w:t>2.987</w:t>
      </w:r>
      <w:r>
        <w:rPr>
          <w:rFonts w:cs="Calibri"/>
          <w:lang w:val="ka-GE"/>
        </w:rPr>
        <w:t xml:space="preserve"> = 0.0051178  გ/(მ</w:t>
      </w:r>
      <w:r>
        <w:rPr>
          <w:rFonts w:cs="Calibri"/>
          <w:vertAlign w:val="superscript"/>
          <w:lang w:val="ka-GE"/>
        </w:rPr>
        <w:t>2</w:t>
      </w:r>
      <w:r>
        <w:rPr>
          <w:rFonts w:cs="Calibri"/>
          <w:lang w:val="ka-GE"/>
        </w:rPr>
        <w:t>*წმ)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1 × 0.1 × 1.5 × 0.7 × 0.001178 × 100 + 1 × 0.01 ×1.5 ×0.07 × 0.11 × 0.0051178 × (500-100) = </w:t>
      </w:r>
      <w:r>
        <w:rPr>
          <w:rFonts w:eastAsia="SimSun" w:cs="Calibri"/>
        </w:rPr>
        <w:t>0.0126054</w:t>
      </w:r>
      <w:r>
        <w:rPr>
          <w:rFonts w:cs="Calibri"/>
          <w:lang w:val="ka-GE"/>
        </w:rPr>
        <w:t xml:space="preserve"> გ/წმ;</w:t>
      </w:r>
    </w:p>
    <w:p w:rsidR="008B67BA" w:rsidRDefault="00D44A71">
      <w:pPr>
        <w:spacing w:after="0" w:line="240" w:lineRule="auto"/>
        <w:jc w:val="both"/>
        <w:rPr>
          <w:rFonts w:cs="Calibri"/>
          <w:lang w:val="ka-GE"/>
        </w:rPr>
      </w:pPr>
      <w:r>
        <w:rPr>
          <w:rFonts w:cs="Calibri"/>
          <w:lang w:val="ka-GE"/>
        </w:rPr>
        <w:t xml:space="preserve"> </w:t>
      </w:r>
      <w:r>
        <w:rPr>
          <w:rFonts w:cs="Calibri"/>
        </w:rPr>
        <w:t>q</w:t>
      </w:r>
      <w:r>
        <w:rPr>
          <w:rFonts w:cs="Calibri"/>
          <w:vertAlign w:val="subscript"/>
          <w:lang w:val="ka-GE"/>
        </w:rPr>
        <w:t>2902</w:t>
      </w:r>
      <w:r>
        <w:rPr>
          <w:rFonts w:cs="Calibri"/>
          <w:lang w:val="ka-GE"/>
        </w:rPr>
        <w:t xml:space="preserve"> </w:t>
      </w:r>
      <w:r>
        <w:rPr>
          <w:rFonts w:cs="Calibri"/>
        </w:rPr>
        <w:t xml:space="preserve">= </w:t>
      </w:r>
      <w:r>
        <w:rPr>
          <w:rFonts w:cs="Calibri"/>
          <w:lang w:val="ka-GE"/>
        </w:rPr>
        <w:t>10</w:t>
      </w:r>
      <w:r>
        <w:rPr>
          <w:rFonts w:cs="Calibri"/>
          <w:vertAlign w:val="superscript"/>
          <w:lang w:val="ka-GE"/>
        </w:rPr>
        <w:t>-3</w:t>
      </w:r>
      <w:r>
        <w:rPr>
          <w:rFonts w:cs="Calibri"/>
          <w:lang w:val="ka-GE"/>
        </w:rPr>
        <w:t xml:space="preserve"> ×0.0135 0</w:t>
      </w:r>
      <w:r>
        <w:rPr>
          <w:rFonts w:cs="Calibri"/>
          <w:vertAlign w:val="superscript"/>
          <w:lang w:val="ka-GE"/>
        </w:rPr>
        <w:t>-3</w:t>
      </w:r>
      <w:r>
        <w:rPr>
          <w:rFonts w:cs="Calibri"/>
          <w:lang w:val="ka-GE"/>
        </w:rPr>
        <w:t xml:space="preserve"> × 0.5 </w:t>
      </w:r>
      <w:r>
        <w:rPr>
          <w:rFonts w:cs="Calibri"/>
          <w:vertAlign w:val="superscript"/>
          <w:lang w:val="ka-GE"/>
        </w:rPr>
        <w:t>2.987</w:t>
      </w:r>
      <w:r>
        <w:rPr>
          <w:rFonts w:cs="Calibri"/>
          <w:lang w:val="ka-GE"/>
        </w:rPr>
        <w:t xml:space="preserve"> = 0.0000017</w:t>
      </w:r>
      <w:r>
        <w:rPr>
          <w:rFonts w:cs="Calibri"/>
          <w:b/>
          <w:bCs/>
          <w:lang w:val="ka-GE"/>
        </w:rPr>
        <w:t xml:space="preserve"> </w:t>
      </w:r>
      <w:r>
        <w:rPr>
          <w:rFonts w:cs="Calibri"/>
          <w:lang w:val="ka-GE"/>
        </w:rPr>
        <w:t>გ/(მ</w:t>
      </w:r>
      <w:r>
        <w:rPr>
          <w:rFonts w:cs="Calibri"/>
          <w:vertAlign w:val="superscript"/>
          <w:lang w:val="ka-GE"/>
        </w:rPr>
        <w:t>2</w:t>
      </w:r>
      <w:r>
        <w:rPr>
          <w:rFonts w:cs="Calibri"/>
          <w:lang w:val="ka-GE"/>
        </w:rPr>
        <w:t>.წმ);</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rPr>
        <w:t xml:space="preserve">G </w:t>
      </w:r>
      <w:r>
        <w:rPr>
          <w:rFonts w:cs="Calibri"/>
          <w:vertAlign w:val="subscript"/>
        </w:rPr>
        <w:t>2902</w:t>
      </w:r>
      <w:r>
        <w:rPr>
          <w:rFonts w:cs="Calibri"/>
        </w:rPr>
        <w:t xml:space="preserve"> =</w:t>
      </w:r>
      <w:r>
        <w:rPr>
          <w:rFonts w:cs="Calibri"/>
          <w:lang w:val="ka-GE"/>
        </w:rPr>
        <w:t xml:space="preserve"> 0.11 ×</w:t>
      </w:r>
      <w:r>
        <w:rPr>
          <w:rFonts w:cs="Calibri"/>
        </w:rPr>
        <w:t xml:space="preserve"> </w:t>
      </w:r>
      <w:r>
        <w:rPr>
          <w:rFonts w:cs="Calibri"/>
          <w:lang w:val="ka-GE"/>
        </w:rPr>
        <w:t>8.64 × 10</w:t>
      </w:r>
      <w:r>
        <w:rPr>
          <w:rFonts w:cs="Calibri"/>
          <w:vertAlign w:val="superscript"/>
          <w:lang w:val="ka-GE"/>
        </w:rPr>
        <w:t xml:space="preserve">-2 </w:t>
      </w:r>
      <w:r>
        <w:rPr>
          <w:rFonts w:cs="Calibri"/>
          <w:lang w:val="ka-GE"/>
        </w:rPr>
        <w:t xml:space="preserve">× 1 ×0.01 × 1.5 × 0.7 × 0.0000017 × 500 (366-97-41) = </w:t>
      </w:r>
      <w:r>
        <w:rPr>
          <w:rFonts w:eastAsia="SimSun" w:cs="Calibri"/>
        </w:rPr>
        <w:t>0.000001935</w:t>
      </w:r>
      <w:r>
        <w:rPr>
          <w:rFonts w:eastAsia="SimSun" w:cs="Calibri"/>
          <w:lang w:val="ka-GE"/>
        </w:rPr>
        <w:t>ტ/წელ</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დაჯამებულია მტვრის გამოყოფა ბალასტის დაყრა-შენახვისას და 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Arial"/>
          <w:lang w:val="ka-GE"/>
        </w:rPr>
        <w:t>№</w:t>
      </w:r>
      <w:r>
        <w:rPr>
          <w:rFonts w:cs="Calibri"/>
          <w:lang w:val="ka-GE"/>
        </w:rPr>
        <w:t>1 სამშენებლო ბანაკი:</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76" w:lineRule="auto"/>
              <w:jc w:val="center"/>
              <w:rPr>
                <w:rFonts w:cs="Calibri"/>
                <w:b/>
                <w:bCs/>
                <w:sz w:val="21"/>
                <w:szCs w:val="21"/>
                <w:lang w:val="ka-GE"/>
              </w:rPr>
            </w:pPr>
            <w:r>
              <w:rPr>
                <w:rFonts w:cs="Calibri"/>
                <w:b/>
                <w:bCs/>
                <w:sz w:val="21"/>
                <w:szCs w:val="21"/>
                <w:lang w:val="ka-GE"/>
              </w:rPr>
              <w:t>დამაბინძურებელი ნივთიერება</w:t>
            </w:r>
          </w:p>
        </w:tc>
        <w:tc>
          <w:tcPr>
            <w:tcW w:w="2680" w:type="dxa"/>
            <w:tcBorders>
              <w:bottom w:val="single" w:sz="4" w:space="0" w:color="auto"/>
            </w:tcBorders>
            <w:shd w:val="clear" w:color="auto" w:fill="A5A5A5" w:themeFill="accent3"/>
          </w:tcPr>
          <w:p w:rsidR="008B67BA" w:rsidRDefault="00D44A71">
            <w:pPr>
              <w:spacing w:after="0" w:line="276" w:lineRule="auto"/>
              <w:jc w:val="center"/>
              <w:rPr>
                <w:rFonts w:cs="Calibri"/>
                <w:b/>
                <w:bCs/>
                <w:sz w:val="21"/>
                <w:szCs w:val="21"/>
                <w:lang w:val="ka-GE"/>
              </w:rPr>
            </w:pPr>
            <w:r>
              <w:rPr>
                <w:rFonts w:cs="Calibri"/>
                <w:b/>
                <w:bCs/>
                <w:sz w:val="21"/>
                <w:szCs w:val="21"/>
                <w:lang w:val="ka-GE"/>
              </w:rPr>
              <w:t>მაქსიმალური ემისია, გ/წმ</w:t>
            </w:r>
          </w:p>
        </w:tc>
        <w:tc>
          <w:tcPr>
            <w:tcW w:w="2248" w:type="dxa"/>
            <w:tcBorders>
              <w:bottom w:val="single" w:sz="4" w:space="0" w:color="auto"/>
            </w:tcBorders>
            <w:shd w:val="clear" w:color="auto" w:fill="A5A5A5" w:themeFill="accent3"/>
          </w:tcPr>
          <w:p w:rsidR="008B67BA" w:rsidRDefault="00D44A71">
            <w:pPr>
              <w:spacing w:after="0" w:line="276" w:lineRule="auto"/>
              <w:jc w:val="center"/>
              <w:rPr>
                <w:rFonts w:cs="Calibri"/>
                <w:b/>
                <w:bCs/>
                <w:sz w:val="21"/>
                <w:szCs w:val="21"/>
                <w:lang w:val="ka-GE"/>
              </w:rPr>
            </w:pPr>
            <w:r>
              <w:rPr>
                <w:rFonts w:cs="Calibri"/>
                <w:b/>
                <w:bCs/>
                <w:sz w:val="21"/>
                <w:szCs w:val="21"/>
                <w:lang w:val="ka-GE"/>
              </w:rPr>
              <w:t>წლიური ემისია, ტ/წელ</w:t>
            </w:r>
          </w:p>
        </w:tc>
      </w:tr>
      <w:tr w:rsidR="008B67BA">
        <w:trPr>
          <w:jc w:val="center"/>
        </w:trPr>
        <w:tc>
          <w:tcPr>
            <w:tcW w:w="893" w:type="dxa"/>
          </w:tcPr>
          <w:p w:rsidR="008B67BA" w:rsidRDefault="00D44A71">
            <w:pPr>
              <w:spacing w:after="0" w:line="276" w:lineRule="auto"/>
              <w:jc w:val="center"/>
              <w:rPr>
                <w:rFonts w:cs="Calibri"/>
                <w:sz w:val="21"/>
                <w:szCs w:val="21"/>
                <w:lang w:val="ka-GE"/>
              </w:rPr>
            </w:pPr>
            <w:r>
              <w:rPr>
                <w:rFonts w:cs="Calibri"/>
                <w:sz w:val="21"/>
                <w:szCs w:val="21"/>
                <w:lang w:val="ka-GE"/>
              </w:rPr>
              <w:t>კოდი</w:t>
            </w:r>
          </w:p>
        </w:tc>
        <w:tc>
          <w:tcPr>
            <w:tcW w:w="3755" w:type="dxa"/>
          </w:tcPr>
          <w:p w:rsidR="008B67BA" w:rsidRDefault="00D44A71">
            <w:pPr>
              <w:spacing w:after="0" w:line="276" w:lineRule="auto"/>
              <w:jc w:val="center"/>
              <w:rPr>
                <w:rFonts w:cs="Calibri"/>
                <w:sz w:val="21"/>
                <w:szCs w:val="21"/>
                <w:lang w:val="ka-GE"/>
              </w:rPr>
            </w:pPr>
            <w:r>
              <w:rPr>
                <w:rFonts w:cs="Calibri"/>
                <w:sz w:val="21"/>
                <w:szCs w:val="21"/>
                <w:lang w:val="ka-GE"/>
              </w:rPr>
              <w:t>დასახელება</w:t>
            </w:r>
          </w:p>
        </w:tc>
        <w:tc>
          <w:tcPr>
            <w:tcW w:w="2680" w:type="dxa"/>
            <w:tcBorders>
              <w:top w:val="single" w:sz="4" w:space="0" w:color="auto"/>
              <w:bottom w:val="single" w:sz="4" w:space="0" w:color="auto"/>
            </w:tcBorders>
          </w:tcPr>
          <w:p w:rsidR="008B67BA" w:rsidRDefault="00D44A71">
            <w:pPr>
              <w:spacing w:after="0" w:line="276" w:lineRule="auto"/>
              <w:jc w:val="center"/>
              <w:rPr>
                <w:rFonts w:cs="Calibri"/>
                <w:sz w:val="21"/>
                <w:szCs w:val="21"/>
                <w:lang w:val="ka-GE"/>
              </w:rPr>
            </w:pPr>
            <w:r>
              <w:rPr>
                <w:rFonts w:cs="Calibri"/>
                <w:sz w:val="21"/>
                <w:szCs w:val="21"/>
                <w:lang w:val="ka-GE"/>
              </w:rPr>
              <w:t>0.068</w:t>
            </w:r>
          </w:p>
        </w:tc>
        <w:tc>
          <w:tcPr>
            <w:tcW w:w="2248" w:type="dxa"/>
            <w:tcBorders>
              <w:top w:val="single" w:sz="4" w:space="0" w:color="auto"/>
              <w:bottom w:val="single" w:sz="4" w:space="0" w:color="auto"/>
            </w:tcBorders>
          </w:tcPr>
          <w:p w:rsidR="008B67BA" w:rsidRDefault="00D44A71">
            <w:pPr>
              <w:spacing w:after="0" w:line="276" w:lineRule="auto"/>
              <w:jc w:val="center"/>
              <w:rPr>
                <w:rFonts w:cs="Calibri"/>
                <w:sz w:val="21"/>
                <w:szCs w:val="21"/>
                <w:lang w:val="ka-GE"/>
              </w:rPr>
            </w:pPr>
            <w:r>
              <w:rPr>
                <w:rFonts w:cs="Calibri"/>
                <w:color w:val="000000" w:themeColor="text1"/>
                <w:sz w:val="21"/>
                <w:szCs w:val="21"/>
                <w:lang w:val="ka-GE"/>
              </w:rPr>
              <w:t>0.201</w:t>
            </w:r>
          </w:p>
        </w:tc>
      </w:tr>
      <w:tr w:rsidR="008B67BA">
        <w:trPr>
          <w:trHeight w:val="159"/>
          <w:jc w:val="center"/>
        </w:trPr>
        <w:tc>
          <w:tcPr>
            <w:tcW w:w="893" w:type="dxa"/>
          </w:tcPr>
          <w:p w:rsidR="008B67BA" w:rsidRDefault="00D44A71">
            <w:pPr>
              <w:spacing w:after="0" w:line="276" w:lineRule="auto"/>
              <w:jc w:val="center"/>
              <w:rPr>
                <w:rFonts w:cs="Calibri"/>
                <w:sz w:val="21"/>
                <w:szCs w:val="21"/>
                <w:lang w:val="ka-GE"/>
              </w:rPr>
            </w:pPr>
            <w:r>
              <w:rPr>
                <w:rFonts w:cs="Calibri"/>
                <w:sz w:val="21"/>
                <w:szCs w:val="21"/>
                <w:lang w:val="ka-GE"/>
              </w:rPr>
              <w:t>2902</w:t>
            </w:r>
          </w:p>
        </w:tc>
        <w:tc>
          <w:tcPr>
            <w:tcW w:w="3755" w:type="dxa"/>
          </w:tcPr>
          <w:p w:rsidR="008B67BA" w:rsidRDefault="00D44A71">
            <w:pPr>
              <w:spacing w:after="0" w:line="276" w:lineRule="auto"/>
              <w:jc w:val="center"/>
              <w:rPr>
                <w:rFonts w:cs="Calibri"/>
                <w:sz w:val="21"/>
                <w:szCs w:val="21"/>
                <w:lang w:val="ka-GE"/>
              </w:rPr>
            </w:pPr>
            <w:r>
              <w:rPr>
                <w:rFonts w:cs="Calibri"/>
                <w:sz w:val="21"/>
                <w:szCs w:val="21"/>
                <w:lang w:val="ka-GE"/>
              </w:rPr>
              <w:t>შეწონილი ნაწილაკები</w:t>
            </w:r>
          </w:p>
        </w:tc>
        <w:tc>
          <w:tcPr>
            <w:tcW w:w="2680" w:type="dxa"/>
            <w:tcBorders>
              <w:top w:val="single" w:sz="4" w:space="0" w:color="auto"/>
              <w:bottom w:val="single" w:sz="4" w:space="0" w:color="auto"/>
            </w:tcBorders>
          </w:tcPr>
          <w:p w:rsidR="008B67BA" w:rsidRDefault="00D44A71">
            <w:pPr>
              <w:spacing w:after="0" w:line="276" w:lineRule="auto"/>
              <w:jc w:val="center"/>
              <w:rPr>
                <w:rFonts w:cs="Calibri"/>
                <w:color w:val="FF0000"/>
                <w:sz w:val="21"/>
                <w:szCs w:val="21"/>
                <w:lang w:val="ka-GE"/>
              </w:rPr>
            </w:pPr>
            <w:r>
              <w:rPr>
                <w:rFonts w:eastAsia="SimSun" w:cs="Calibri"/>
                <w:sz w:val="21"/>
                <w:szCs w:val="21"/>
              </w:rPr>
              <w:t>0.0126054</w:t>
            </w:r>
            <w:r>
              <w:rPr>
                <w:rFonts w:cs="Calibri"/>
                <w:sz w:val="21"/>
                <w:szCs w:val="21"/>
                <w:lang w:val="ka-GE"/>
              </w:rPr>
              <w:t xml:space="preserve"> </w:t>
            </w:r>
          </w:p>
        </w:tc>
        <w:tc>
          <w:tcPr>
            <w:tcW w:w="2248" w:type="dxa"/>
            <w:tcBorders>
              <w:top w:val="single" w:sz="4" w:space="0" w:color="auto"/>
              <w:bottom w:val="single" w:sz="4" w:space="0" w:color="auto"/>
            </w:tcBorders>
          </w:tcPr>
          <w:p w:rsidR="008B67BA" w:rsidRDefault="00D44A71">
            <w:pPr>
              <w:spacing w:after="0" w:line="276" w:lineRule="auto"/>
              <w:jc w:val="center"/>
              <w:rPr>
                <w:rFonts w:cs="Calibri"/>
                <w:color w:val="FF0000"/>
                <w:sz w:val="21"/>
                <w:szCs w:val="21"/>
                <w:lang w:val="ka-GE"/>
              </w:rPr>
            </w:pPr>
            <w:r>
              <w:rPr>
                <w:rFonts w:eastAsia="SimSun" w:cs="Calibri"/>
                <w:sz w:val="21"/>
                <w:szCs w:val="21"/>
              </w:rPr>
              <w:t>0.000001935</w:t>
            </w:r>
          </w:p>
        </w:tc>
      </w:tr>
      <w:tr w:rsidR="008B67BA">
        <w:trPr>
          <w:trHeight w:val="183"/>
          <w:jc w:val="center"/>
        </w:trPr>
        <w:tc>
          <w:tcPr>
            <w:tcW w:w="893" w:type="dxa"/>
          </w:tcPr>
          <w:p w:rsidR="008B67BA" w:rsidRDefault="008B67BA">
            <w:pPr>
              <w:spacing w:after="0" w:line="276" w:lineRule="auto"/>
              <w:jc w:val="center"/>
              <w:rPr>
                <w:rFonts w:cs="Calibri"/>
                <w:sz w:val="21"/>
                <w:szCs w:val="21"/>
                <w:lang w:val="ka-GE"/>
              </w:rPr>
            </w:pPr>
          </w:p>
        </w:tc>
        <w:tc>
          <w:tcPr>
            <w:tcW w:w="3755" w:type="dxa"/>
          </w:tcPr>
          <w:p w:rsidR="008B67BA" w:rsidRDefault="00D44A71">
            <w:pPr>
              <w:spacing w:after="0" w:line="276" w:lineRule="auto"/>
              <w:jc w:val="center"/>
              <w:rPr>
                <w:rFonts w:cs="Calibri"/>
                <w:sz w:val="21"/>
                <w:szCs w:val="21"/>
                <w:lang w:val="ka-GE"/>
              </w:rPr>
            </w:pPr>
            <w:r>
              <w:rPr>
                <w:rFonts w:cs="Calibri"/>
                <w:sz w:val="21"/>
                <w:szCs w:val="21"/>
                <w:lang w:val="ka-GE"/>
              </w:rPr>
              <w:t>Σ</w:t>
            </w:r>
          </w:p>
        </w:tc>
        <w:tc>
          <w:tcPr>
            <w:tcW w:w="2680" w:type="dxa"/>
            <w:tcBorders>
              <w:top w:val="single" w:sz="4" w:space="0" w:color="auto"/>
              <w:bottom w:val="single" w:sz="4" w:space="0" w:color="auto"/>
            </w:tcBorders>
          </w:tcPr>
          <w:p w:rsidR="008B67BA" w:rsidRDefault="00D44A71">
            <w:pPr>
              <w:spacing w:after="0" w:line="276" w:lineRule="auto"/>
              <w:jc w:val="center"/>
              <w:rPr>
                <w:rFonts w:cs="Calibri"/>
                <w:sz w:val="21"/>
                <w:szCs w:val="21"/>
                <w:lang w:val="ka-GE"/>
              </w:rPr>
            </w:pPr>
            <w:r>
              <w:rPr>
                <w:rFonts w:cs="Calibri"/>
                <w:sz w:val="21"/>
                <w:szCs w:val="21"/>
                <w:lang w:val="ka-GE"/>
              </w:rPr>
              <w:t>0.1940</w:t>
            </w:r>
          </w:p>
        </w:tc>
        <w:tc>
          <w:tcPr>
            <w:tcW w:w="2248" w:type="dxa"/>
            <w:tcBorders>
              <w:top w:val="single" w:sz="4" w:space="0" w:color="auto"/>
              <w:bottom w:val="single" w:sz="4" w:space="0" w:color="auto"/>
            </w:tcBorders>
          </w:tcPr>
          <w:p w:rsidR="008B67BA" w:rsidRDefault="00D44A71">
            <w:pPr>
              <w:spacing w:after="0" w:line="276" w:lineRule="auto"/>
              <w:jc w:val="center"/>
              <w:rPr>
                <w:rFonts w:cs="Calibri"/>
                <w:sz w:val="21"/>
                <w:szCs w:val="21"/>
                <w:lang w:val="ka-GE"/>
              </w:rPr>
            </w:pPr>
            <w:r>
              <w:rPr>
                <w:rFonts w:cs="Calibri"/>
                <w:sz w:val="21"/>
                <w:szCs w:val="21"/>
                <w:lang w:val="ka-GE"/>
              </w:rPr>
              <w:t>0.20100</w:t>
            </w:r>
          </w:p>
        </w:tc>
      </w:tr>
      <w:tr w:rsidR="008B67BA">
        <w:trPr>
          <w:trHeight w:val="225"/>
          <w:jc w:val="center"/>
        </w:trPr>
        <w:tc>
          <w:tcPr>
            <w:tcW w:w="893" w:type="dxa"/>
          </w:tcPr>
          <w:p w:rsidR="008B67BA" w:rsidRDefault="008B67BA">
            <w:pPr>
              <w:spacing w:after="0" w:line="276" w:lineRule="auto"/>
              <w:jc w:val="center"/>
              <w:rPr>
                <w:rFonts w:cs="Calibri"/>
                <w:sz w:val="21"/>
                <w:szCs w:val="21"/>
                <w:lang w:val="ka-GE"/>
              </w:rPr>
            </w:pPr>
          </w:p>
        </w:tc>
        <w:tc>
          <w:tcPr>
            <w:tcW w:w="3755" w:type="dxa"/>
          </w:tcPr>
          <w:p w:rsidR="008B67BA" w:rsidRDefault="00D44A71">
            <w:pPr>
              <w:spacing w:after="0" w:line="276" w:lineRule="auto"/>
              <w:jc w:val="center"/>
              <w:rPr>
                <w:rFonts w:cs="Calibri"/>
                <w:sz w:val="21"/>
                <w:szCs w:val="21"/>
                <w:lang w:val="ka-GE"/>
              </w:rPr>
            </w:pPr>
            <w:r>
              <w:rPr>
                <w:rFonts w:cs="Calibri"/>
                <w:sz w:val="21"/>
                <w:szCs w:val="21"/>
                <w:lang w:val="ka-GE"/>
              </w:rPr>
              <w:t>კოეფიციენტით</w:t>
            </w:r>
          </w:p>
        </w:tc>
        <w:tc>
          <w:tcPr>
            <w:tcW w:w="2680" w:type="dxa"/>
            <w:tcBorders>
              <w:top w:val="single" w:sz="4" w:space="0" w:color="auto"/>
            </w:tcBorders>
          </w:tcPr>
          <w:p w:rsidR="008B67BA" w:rsidRDefault="00D44A71">
            <w:pPr>
              <w:spacing w:after="0" w:line="276" w:lineRule="auto"/>
              <w:jc w:val="center"/>
              <w:rPr>
                <w:rFonts w:cs="Calibri"/>
                <w:sz w:val="21"/>
                <w:szCs w:val="21"/>
                <w:lang w:val="ka-GE"/>
              </w:rPr>
            </w:pPr>
            <w:r>
              <w:rPr>
                <w:rFonts w:cs="Calibri"/>
                <w:sz w:val="21"/>
                <w:szCs w:val="21"/>
                <w:lang w:val="ka-GE"/>
              </w:rPr>
              <w:t>0.0776</w:t>
            </w:r>
          </w:p>
        </w:tc>
        <w:tc>
          <w:tcPr>
            <w:tcW w:w="2248" w:type="dxa"/>
            <w:tcBorders>
              <w:top w:val="single" w:sz="4" w:space="0" w:color="auto"/>
            </w:tcBorders>
          </w:tcPr>
          <w:p w:rsidR="008B67BA" w:rsidRDefault="00D44A71">
            <w:pPr>
              <w:spacing w:after="0" w:line="276" w:lineRule="auto"/>
              <w:jc w:val="center"/>
              <w:rPr>
                <w:rFonts w:cs="Calibri"/>
                <w:sz w:val="21"/>
                <w:szCs w:val="21"/>
                <w:lang w:val="ka-GE"/>
              </w:rPr>
            </w:pPr>
            <w:r>
              <w:rPr>
                <w:rFonts w:cs="Calibri"/>
                <w:sz w:val="21"/>
                <w:szCs w:val="21"/>
                <w:lang w:val="ka-GE"/>
              </w:rPr>
              <w:t>0.0804</w:t>
            </w:r>
          </w:p>
        </w:tc>
      </w:tr>
    </w:tbl>
    <w:p w:rsidR="008B67BA" w:rsidRDefault="008B67BA">
      <w:pPr>
        <w:spacing w:after="0" w:line="276" w:lineRule="auto"/>
        <w:jc w:val="both"/>
        <w:rPr>
          <w:rFonts w:cs="Arial"/>
          <w:lang w:val="ka-GE"/>
        </w:rPr>
      </w:pPr>
    </w:p>
    <w:p w:rsidR="008B67BA" w:rsidRDefault="00D44A71">
      <w:pPr>
        <w:pStyle w:val="Heading2"/>
        <w:rPr>
          <w:lang w:val="ka-GE"/>
        </w:rPr>
      </w:pPr>
      <w:bookmarkStart w:id="14" w:name="_Toc195191881"/>
      <w:r>
        <w:rPr>
          <w:lang w:val="ka-GE"/>
        </w:rPr>
        <w:t>5.5 ემისიის გაანგარიშება ბეტონის ქარხნის ბუნკერიდან (გ-5)</w:t>
      </w:r>
      <w:bookmarkEnd w:id="14"/>
    </w:p>
    <w:p w:rsidR="008B67BA" w:rsidRDefault="00D44A71">
      <w:pPr>
        <w:spacing w:before="120" w:after="120" w:line="240" w:lineRule="auto"/>
        <w:jc w:val="both"/>
        <w:rPr>
          <w:rFonts w:cs="Calibri"/>
          <w:b/>
          <w:bCs/>
          <w:lang w:val="ka-GE"/>
        </w:rPr>
      </w:pPr>
      <w:r>
        <w:rPr>
          <w:rFonts w:cs="Calibri"/>
          <w:lang w:val="ka-GE"/>
        </w:rPr>
        <w:t xml:space="preserve">ბეტონის ქარხნის მიმღებ ბუნკერს წელიწადში უნდა მიეწოდოს </w:t>
      </w:r>
      <w:r>
        <w:rPr>
          <w:rFonts w:cs="Calibri"/>
          <w:b/>
          <w:bCs/>
          <w:lang w:val="ka-GE"/>
        </w:rPr>
        <w:t>95040 ტონა ქვიშა და 155520 ტონა ღორღი ჯამში 250 560 ტონა. მუშაობის დროს 1200 სთ/წელ.</w:t>
      </w:r>
    </w:p>
    <w:p w:rsidR="008B67BA" w:rsidRDefault="00D44A71">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 მ (B=045).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=0.2).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5.5.1.</w:t>
      </w:r>
    </w:p>
    <w:p w:rsidR="008B67BA" w:rsidRDefault="00D44A71">
      <w:pPr>
        <w:spacing w:before="120" w:after="120" w:line="240" w:lineRule="auto"/>
        <w:jc w:val="both"/>
        <w:rPr>
          <w:rFonts w:cs="Calibri"/>
          <w:lang w:val="ka-GE"/>
        </w:rPr>
      </w:pPr>
      <w:r>
        <w:rPr>
          <w:rFonts w:cs="Calibri"/>
          <w:lang w:val="ka-GE"/>
        </w:rPr>
        <w:t>ცხრილი 5.5.1.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sz w:val="21"/>
                <w:szCs w:val="21"/>
                <w:lang w:val="ka-GE"/>
              </w:rPr>
            </w:pPr>
            <w:r>
              <w:rPr>
                <w:rFonts w:cs="Calibri"/>
                <w:b/>
                <w:bCs/>
                <w:sz w:val="21"/>
                <w:szCs w:val="21"/>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1"/>
                <w:szCs w:val="21"/>
                <w:lang w:val="ka-GE"/>
              </w:rPr>
            </w:pPr>
            <w:r>
              <w:rPr>
                <w:rFonts w:cs="Calibri"/>
                <w:b/>
                <w:bCs/>
                <w:sz w:val="21"/>
                <w:szCs w:val="21"/>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1"/>
                <w:szCs w:val="21"/>
                <w:lang w:val="ka-GE"/>
              </w:rPr>
            </w:pPr>
            <w:r>
              <w:rPr>
                <w:rFonts w:cs="Calibri"/>
                <w:b/>
                <w:bCs/>
                <w:sz w:val="21"/>
                <w:szCs w:val="21"/>
                <w:lang w:val="ka-GE"/>
              </w:rPr>
              <w:t>წლიური ემისია, ტ/წელ</w:t>
            </w:r>
          </w:p>
        </w:tc>
      </w:tr>
      <w:tr w:rsidR="008B67BA">
        <w:trPr>
          <w:trHeight w:val="303"/>
        </w:trPr>
        <w:tc>
          <w:tcPr>
            <w:tcW w:w="893" w:type="dxa"/>
          </w:tcPr>
          <w:p w:rsidR="008B67BA" w:rsidRDefault="00D44A71">
            <w:pPr>
              <w:spacing w:after="0" w:line="240" w:lineRule="auto"/>
              <w:jc w:val="center"/>
              <w:rPr>
                <w:rFonts w:cs="Calibri"/>
                <w:sz w:val="21"/>
                <w:szCs w:val="21"/>
                <w:lang w:val="ka-GE"/>
              </w:rPr>
            </w:pPr>
            <w:r>
              <w:rPr>
                <w:rFonts w:cs="Calibri"/>
                <w:sz w:val="21"/>
                <w:szCs w:val="21"/>
                <w:lang w:val="ka-GE"/>
              </w:rPr>
              <w:t>კოდი</w:t>
            </w:r>
          </w:p>
        </w:tc>
        <w:tc>
          <w:tcPr>
            <w:tcW w:w="3755" w:type="dxa"/>
          </w:tcPr>
          <w:p w:rsidR="008B67BA" w:rsidRDefault="00D44A71">
            <w:pPr>
              <w:spacing w:after="0" w:line="240" w:lineRule="auto"/>
              <w:jc w:val="center"/>
              <w:rPr>
                <w:rFonts w:cs="Calibri"/>
                <w:sz w:val="21"/>
                <w:szCs w:val="21"/>
                <w:lang w:val="ka-GE"/>
              </w:rPr>
            </w:pPr>
            <w:r>
              <w:rPr>
                <w:rFonts w:cs="Calibri"/>
                <w:sz w:val="21"/>
                <w:szCs w:val="21"/>
                <w:lang w:val="ka-GE"/>
              </w:rPr>
              <w:t>დასახელება</w:t>
            </w:r>
          </w:p>
        </w:tc>
        <w:tc>
          <w:tcPr>
            <w:tcW w:w="2680" w:type="dxa"/>
            <w:tcBorders>
              <w:bottom w:val="nil"/>
            </w:tcBorders>
          </w:tcPr>
          <w:p w:rsidR="008B67BA" w:rsidRDefault="008B67BA">
            <w:pPr>
              <w:spacing w:after="0" w:line="240" w:lineRule="auto"/>
              <w:jc w:val="center"/>
              <w:rPr>
                <w:rFonts w:cs="Calibri"/>
                <w:sz w:val="21"/>
                <w:szCs w:val="21"/>
                <w:lang w:val="ka-GE"/>
              </w:rPr>
            </w:pPr>
          </w:p>
        </w:tc>
        <w:tc>
          <w:tcPr>
            <w:tcW w:w="2248" w:type="dxa"/>
            <w:tcBorders>
              <w:bottom w:val="nil"/>
            </w:tcBorders>
          </w:tcPr>
          <w:p w:rsidR="008B67BA" w:rsidRDefault="008B67BA">
            <w:pPr>
              <w:spacing w:after="0" w:line="240" w:lineRule="auto"/>
              <w:jc w:val="center"/>
              <w:rPr>
                <w:rFonts w:cs="Calibri"/>
                <w:sz w:val="21"/>
                <w:szCs w:val="21"/>
                <w:lang w:val="ka-GE"/>
              </w:rPr>
            </w:pPr>
          </w:p>
        </w:tc>
      </w:tr>
      <w:tr w:rsidR="008B67BA">
        <w:tc>
          <w:tcPr>
            <w:tcW w:w="893" w:type="dxa"/>
          </w:tcPr>
          <w:p w:rsidR="008B67BA" w:rsidRDefault="00D44A71">
            <w:pPr>
              <w:spacing w:after="0" w:line="240" w:lineRule="auto"/>
              <w:jc w:val="center"/>
              <w:rPr>
                <w:rFonts w:cs="Calibri"/>
                <w:sz w:val="21"/>
                <w:szCs w:val="21"/>
                <w:lang w:val="ka-GE"/>
              </w:rPr>
            </w:pPr>
            <w:r>
              <w:rPr>
                <w:rFonts w:cs="Calibri"/>
                <w:sz w:val="21"/>
                <w:szCs w:val="21"/>
                <w:lang w:val="ka-GE"/>
              </w:rPr>
              <w:t>2902</w:t>
            </w:r>
          </w:p>
        </w:tc>
        <w:tc>
          <w:tcPr>
            <w:tcW w:w="3755" w:type="dxa"/>
          </w:tcPr>
          <w:p w:rsidR="008B67BA" w:rsidRDefault="00D44A71">
            <w:pPr>
              <w:spacing w:after="0" w:line="240" w:lineRule="auto"/>
              <w:jc w:val="center"/>
              <w:rPr>
                <w:rFonts w:cs="Calibri"/>
                <w:sz w:val="21"/>
                <w:szCs w:val="21"/>
                <w:lang w:val="ka-GE"/>
              </w:rPr>
            </w:pPr>
            <w:r>
              <w:rPr>
                <w:rFonts w:cs="Calibri"/>
                <w:sz w:val="21"/>
                <w:szCs w:val="21"/>
                <w:lang w:val="ka-GE"/>
              </w:rPr>
              <w:t>შეწონილი ნაწილაკები</w:t>
            </w:r>
          </w:p>
        </w:tc>
        <w:tc>
          <w:tcPr>
            <w:tcW w:w="2680" w:type="dxa"/>
            <w:tcBorders>
              <w:top w:val="nil"/>
            </w:tcBorders>
          </w:tcPr>
          <w:p w:rsidR="008B67BA" w:rsidRDefault="00D44A71">
            <w:pPr>
              <w:spacing w:after="0" w:line="240" w:lineRule="auto"/>
              <w:jc w:val="center"/>
              <w:rPr>
                <w:rFonts w:cs="Calibri"/>
                <w:color w:val="FF0000"/>
                <w:sz w:val="21"/>
                <w:szCs w:val="21"/>
                <w:lang w:val="ka-GE"/>
              </w:rPr>
            </w:pPr>
            <w:r>
              <w:rPr>
                <w:rFonts w:cs="Calibri"/>
                <w:sz w:val="21"/>
                <w:szCs w:val="21"/>
                <w:lang w:val="ka-GE"/>
              </w:rPr>
              <w:t>0.442</w:t>
            </w:r>
          </w:p>
        </w:tc>
        <w:tc>
          <w:tcPr>
            <w:tcW w:w="2248" w:type="dxa"/>
            <w:tcBorders>
              <w:top w:val="nil"/>
            </w:tcBorders>
          </w:tcPr>
          <w:p w:rsidR="008B67BA" w:rsidRDefault="00D44A71">
            <w:pPr>
              <w:spacing w:after="0" w:line="240" w:lineRule="auto"/>
              <w:jc w:val="center"/>
              <w:rPr>
                <w:rFonts w:cs="Calibri"/>
                <w:color w:val="FF0000"/>
                <w:sz w:val="21"/>
                <w:szCs w:val="21"/>
                <w:lang w:val="ka-GE"/>
              </w:rPr>
            </w:pPr>
            <w:r>
              <w:rPr>
                <w:rFonts w:cs="Calibri"/>
                <w:color w:val="000000" w:themeColor="text1"/>
                <w:sz w:val="21"/>
                <w:szCs w:val="21"/>
                <w:lang w:val="ka-GE"/>
              </w:rPr>
              <w:t>1.123</w:t>
            </w:r>
          </w:p>
        </w:tc>
      </w:tr>
    </w:tbl>
    <w:p w:rsidR="008B67BA" w:rsidRDefault="008B67BA">
      <w:pPr>
        <w:spacing w:after="0" w:line="276" w:lineRule="auto"/>
        <w:jc w:val="both"/>
        <w:rPr>
          <w:rFonts w:cs="Calibri"/>
          <w:lang w:val="ka-GE"/>
        </w:rPr>
      </w:pPr>
    </w:p>
    <w:p w:rsidR="008B67BA" w:rsidRDefault="00D44A71">
      <w:pPr>
        <w:spacing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5.5.2</w:t>
      </w:r>
    </w:p>
    <w:p w:rsidR="008B67BA" w:rsidRDefault="00D44A71">
      <w:pPr>
        <w:spacing w:after="120" w:line="240" w:lineRule="auto"/>
        <w:jc w:val="both"/>
        <w:rPr>
          <w:rFonts w:cs="Calibri"/>
          <w:lang w:val="ka-GE"/>
        </w:rPr>
      </w:pPr>
      <w:r>
        <w:rPr>
          <w:rFonts w:cs="Calibri"/>
          <w:lang w:val="ka-GE"/>
        </w:rPr>
        <w:t>ცხრილი 5.5.2 გაანგარიშების საწყისი მონაცმები</w:t>
      </w:r>
    </w:p>
    <w:tbl>
      <w:tblPr>
        <w:tblStyle w:val="TableGrid"/>
        <w:tblW w:w="0" w:type="auto"/>
        <w:tblLook w:val="04A0" w:firstRow="1" w:lastRow="0" w:firstColumn="1" w:lastColumn="0" w:noHBand="0" w:noVBand="1"/>
      </w:tblPr>
      <w:tblGrid>
        <w:gridCol w:w="1718"/>
        <w:gridCol w:w="7858"/>
      </w:tblGrid>
      <w:tr w:rsidR="008B67BA">
        <w:tc>
          <w:tcPr>
            <w:tcW w:w="171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lang w:val="ka-GE"/>
              </w:rPr>
            </w:pPr>
            <w:r>
              <w:rPr>
                <w:rFonts w:cs="Calibri"/>
                <w:b/>
                <w:bCs/>
                <w:lang w:val="ka-GE"/>
              </w:rPr>
              <w:t>პარამეტრი</w:t>
            </w:r>
          </w:p>
        </w:tc>
      </w:tr>
      <w:tr w:rsidR="008B67BA">
        <w:tc>
          <w:tcPr>
            <w:tcW w:w="1718" w:type="dxa"/>
          </w:tcPr>
          <w:p w:rsidR="008B67BA" w:rsidRDefault="00D44A71">
            <w:pPr>
              <w:spacing w:after="0" w:line="240" w:lineRule="auto"/>
              <w:jc w:val="center"/>
              <w:rPr>
                <w:rFonts w:cs="Calibri"/>
                <w:lang w:val="ka-GE"/>
              </w:rPr>
            </w:pPr>
            <w:r>
              <w:rPr>
                <w:rFonts w:cs="Calibri"/>
                <w:lang w:val="ka-GE"/>
              </w:rPr>
              <w:t>ქვიშა/ღორღი</w:t>
            </w:r>
          </w:p>
        </w:tc>
        <w:tc>
          <w:tcPr>
            <w:tcW w:w="7858" w:type="dxa"/>
          </w:tcPr>
          <w:p w:rsidR="008B67BA" w:rsidRDefault="00D44A71">
            <w:pPr>
              <w:spacing w:after="0" w:line="240" w:lineRule="auto"/>
              <w:jc w:val="both"/>
              <w:rPr>
                <w:rFonts w:cs="Calibri"/>
                <w:lang w:val="ka-GE"/>
              </w:rPr>
            </w:pPr>
            <w:r>
              <w:rPr>
                <w:rFonts w:cs="Calibri"/>
                <w:lang w:val="ka-GE"/>
              </w:rPr>
              <w:t>გადატვირთული მასალის რ-ბა: G</w:t>
            </w:r>
            <w:r>
              <w:rPr>
                <w:rFonts w:cs="Calibri"/>
                <w:vertAlign w:val="subscript"/>
                <w:lang w:val="ka-GE"/>
              </w:rPr>
              <w:t>სთ</w:t>
            </w:r>
            <w:r>
              <w:rPr>
                <w:rFonts w:cs="Calibri"/>
                <w:lang w:val="ka-GE"/>
              </w:rPr>
              <w:t>=208.8ტ/სთ; G</w:t>
            </w:r>
            <w:r>
              <w:rPr>
                <w:rFonts w:cs="Calibri"/>
                <w:vertAlign w:val="subscript"/>
                <w:lang w:val="ka-GE"/>
              </w:rPr>
              <w:t>წლ</w:t>
            </w:r>
            <w:r>
              <w:rPr>
                <w:rFonts w:cs="Calibri"/>
                <w:lang w:val="ka-GE"/>
              </w:rPr>
              <w:t>=250560 ტ/წელ. მტვრის ფრაქციის მაქსიმალური მასური წილი მასალაში: K</w:t>
            </w:r>
            <w:r>
              <w:rPr>
                <w:rFonts w:cs="Calibri"/>
                <w:vertAlign w:val="subscript"/>
                <w:lang w:val="ka-GE"/>
              </w:rPr>
              <w:t>1</w:t>
            </w:r>
            <w:r>
              <w:rPr>
                <w:rFonts w:cs="Calibri"/>
                <w:lang w:val="ka-GE"/>
              </w:rPr>
              <w:t>=0.04. მტვრის წილი, რომელიც გადადის აეროზოლში: K</w:t>
            </w:r>
            <w:r>
              <w:rPr>
                <w:rFonts w:cs="Calibri"/>
                <w:vertAlign w:val="subscript"/>
                <w:lang w:val="ka-GE"/>
              </w:rPr>
              <w:t>2</w:t>
            </w:r>
            <w:r>
              <w:rPr>
                <w:rFonts w:cs="Calibri"/>
                <w:lang w:val="ka-GE"/>
              </w:rPr>
              <w:t>=0.02. ტენიანობა 10%</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8B67BA" w:rsidRDefault="00D44A71">
      <w:pPr>
        <w:spacing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8B67BA" w:rsidRDefault="00D44A71">
      <w:pPr>
        <w:spacing w:after="12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lang w:val="ka-GE"/>
        </w:rPr>
        <w:lastRenderedPageBreak/>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8B67BA" w:rsidRDefault="00D44A71">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8B67BA" w:rsidRDefault="008B67BA">
      <w:pPr>
        <w:spacing w:after="0" w:line="240" w:lineRule="auto"/>
        <w:jc w:val="both"/>
        <w:rPr>
          <w:rFonts w:cs="Calibri"/>
          <w:b/>
          <w:bCs/>
          <w:lang w:val="ka-GE"/>
        </w:rPr>
      </w:pPr>
    </w:p>
    <w:p w:rsidR="008B67BA" w:rsidRDefault="00D44A71">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×0.02 × 1.7. × 1.× 0.1 × 0.7 × 1 × 0.2 × 0.4 × 208.8 × 10</w:t>
      </w:r>
      <w:r>
        <w:rPr>
          <w:rFonts w:cs="Calibri"/>
          <w:vertAlign w:val="superscript"/>
          <w:lang w:val="ka-GE"/>
        </w:rPr>
        <w:t>6</w:t>
      </w:r>
      <w:r>
        <w:rPr>
          <w:rFonts w:cs="Calibri"/>
          <w:lang w:val="ka-GE"/>
        </w:rPr>
        <w:t>/3600 = 0.442 გ/წმ;</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×0.02 × 1 ×  1 ×  0.1 × 0.7 ×  1 × 0.2 ×  0.4 × 250560=  1.123 ტ/წელ.</w:t>
      </w:r>
    </w:p>
    <w:p w:rsidR="008B67BA" w:rsidRDefault="008B67BA">
      <w:pPr>
        <w:spacing w:after="0" w:line="240" w:lineRule="auto"/>
        <w:jc w:val="both"/>
        <w:rPr>
          <w:rFonts w:cs="Calibri"/>
          <w:lang w:val="ka-GE"/>
        </w:rPr>
      </w:pPr>
    </w:p>
    <w:p w:rsidR="008B67BA" w:rsidRDefault="00D44A71">
      <w:pPr>
        <w:spacing w:after="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8B67BA">
      <w:pPr>
        <w:spacing w:after="0" w:line="276" w:lineRule="auto"/>
        <w:jc w:val="both"/>
        <w:rPr>
          <w:rFonts w:cs="Arial"/>
          <w:lang w:val="ka-GE"/>
        </w:rPr>
      </w:pPr>
    </w:p>
    <w:p w:rsidR="008B67BA" w:rsidRDefault="00D44A71">
      <w:pPr>
        <w:spacing w:after="0" w:line="276" w:lineRule="auto"/>
        <w:jc w:val="both"/>
        <w:rPr>
          <w:rFonts w:cs="Calibri"/>
          <w:lang w:val="ka-GE"/>
        </w:rPr>
      </w:pPr>
      <w:r>
        <w:rPr>
          <w:rFonts w:cs="Arial"/>
          <w:lang w:val="ka-GE"/>
        </w:rPr>
        <w:t>№</w:t>
      </w:r>
      <w:r>
        <w:rPr>
          <w:rFonts w:cs="Calibri"/>
          <w:lang w:val="ka-GE"/>
        </w:rPr>
        <w:t>1 სამშენებლო ბანაკი:</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8B67BA" w:rsidRDefault="008B67BA">
            <w:pPr>
              <w:spacing w:after="0" w:line="240" w:lineRule="auto"/>
              <w:jc w:val="center"/>
              <w:rPr>
                <w:rFonts w:cs="Calibri"/>
                <w:sz w:val="20"/>
                <w:szCs w:val="20"/>
                <w:lang w:val="ka-GE"/>
              </w:rPr>
            </w:pPr>
          </w:p>
        </w:tc>
        <w:tc>
          <w:tcPr>
            <w:tcW w:w="2248" w:type="dxa"/>
            <w:tcBorders>
              <w:bottom w:val="nil"/>
            </w:tcBorders>
          </w:tcPr>
          <w:p w:rsidR="008B67BA" w:rsidRDefault="008B67BA">
            <w:pPr>
              <w:spacing w:after="0" w:line="240" w:lineRule="auto"/>
              <w:jc w:val="center"/>
              <w:rPr>
                <w:rFonts w:cs="Calibri"/>
                <w:sz w:val="20"/>
                <w:szCs w:val="20"/>
                <w:lang w:val="ka-GE"/>
              </w:rPr>
            </w:pPr>
          </w:p>
        </w:tc>
      </w:tr>
      <w:tr w:rsidR="008B67BA">
        <w:trPr>
          <w:trHeight w:val="363"/>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bottom w:val="single" w:sz="4" w:space="0" w:color="auto"/>
            </w:tcBorders>
          </w:tcPr>
          <w:p w:rsidR="008B67BA" w:rsidRDefault="00D44A71">
            <w:pPr>
              <w:spacing w:after="0" w:line="240" w:lineRule="auto"/>
              <w:jc w:val="center"/>
              <w:rPr>
                <w:rFonts w:cs="Calibri"/>
                <w:color w:val="FF0000"/>
                <w:sz w:val="20"/>
                <w:szCs w:val="20"/>
                <w:lang w:val="ka-GE"/>
              </w:rPr>
            </w:pPr>
            <w:r>
              <w:rPr>
                <w:rFonts w:cs="Calibri"/>
                <w:sz w:val="20"/>
                <w:szCs w:val="20"/>
                <w:lang w:val="ka-GE"/>
              </w:rPr>
              <w:t>0.442</w:t>
            </w:r>
          </w:p>
        </w:tc>
        <w:tc>
          <w:tcPr>
            <w:tcW w:w="2248" w:type="dxa"/>
            <w:tcBorders>
              <w:top w:val="nil"/>
              <w:bottom w:val="single" w:sz="4" w:space="0" w:color="auto"/>
            </w:tcBorders>
          </w:tcPr>
          <w:p w:rsidR="008B67BA" w:rsidRDefault="00D44A71">
            <w:pPr>
              <w:spacing w:after="0" w:line="240" w:lineRule="auto"/>
              <w:jc w:val="center"/>
              <w:rPr>
                <w:rFonts w:cs="Calibri"/>
                <w:color w:val="FF0000"/>
                <w:sz w:val="20"/>
                <w:szCs w:val="20"/>
                <w:lang w:val="ka-GE"/>
              </w:rPr>
            </w:pPr>
            <w:r>
              <w:rPr>
                <w:rFonts w:cs="Calibri"/>
                <w:sz w:val="20"/>
                <w:szCs w:val="20"/>
                <w:lang w:val="ka-GE"/>
              </w:rPr>
              <w:t>1.123</w:t>
            </w:r>
          </w:p>
        </w:tc>
      </w:tr>
      <w:tr w:rsidR="008B67BA">
        <w:tc>
          <w:tcPr>
            <w:tcW w:w="893" w:type="dxa"/>
          </w:tcPr>
          <w:p w:rsidR="008B67BA" w:rsidRDefault="008B67BA">
            <w:pPr>
              <w:spacing w:after="0" w:line="240" w:lineRule="auto"/>
              <w:jc w:val="center"/>
              <w:rPr>
                <w:rFonts w:cs="Calibri"/>
                <w:sz w:val="20"/>
                <w:szCs w:val="20"/>
                <w:lang w:val="ka-GE"/>
              </w:rPr>
            </w:pPr>
          </w:p>
        </w:tc>
        <w:tc>
          <w:tcPr>
            <w:tcW w:w="3755" w:type="dxa"/>
          </w:tcPr>
          <w:p w:rsidR="008B67BA" w:rsidRDefault="00D44A71">
            <w:pPr>
              <w:spacing w:after="0" w:line="240" w:lineRule="auto"/>
              <w:jc w:val="right"/>
              <w:rPr>
                <w:rFonts w:cs="Calibri"/>
                <w:sz w:val="20"/>
                <w:szCs w:val="20"/>
                <w:lang w:val="ka-GE"/>
              </w:rPr>
            </w:pPr>
            <w:r>
              <w:rPr>
                <w:rFonts w:cs="Calibri"/>
                <w:b/>
                <w:bCs/>
                <w:sz w:val="20"/>
                <w:szCs w:val="20"/>
                <w:lang w:val="ka-GE"/>
              </w:rPr>
              <w:t>0.4  კოეფიციენტით</w:t>
            </w:r>
          </w:p>
        </w:tc>
        <w:tc>
          <w:tcPr>
            <w:tcW w:w="2680" w:type="dxa"/>
            <w:tcBorders>
              <w:top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0.1768</w:t>
            </w:r>
          </w:p>
        </w:tc>
        <w:tc>
          <w:tcPr>
            <w:tcW w:w="2248" w:type="dxa"/>
            <w:tcBorders>
              <w:top w:val="single" w:sz="4" w:space="0" w:color="auto"/>
            </w:tcBorders>
          </w:tcPr>
          <w:p w:rsidR="008B67BA" w:rsidRDefault="00D44A71">
            <w:pPr>
              <w:spacing w:after="0" w:line="240" w:lineRule="auto"/>
              <w:jc w:val="center"/>
              <w:rPr>
                <w:rFonts w:cs="Calibri"/>
                <w:sz w:val="20"/>
                <w:szCs w:val="20"/>
                <w:lang w:val="ka-GE"/>
              </w:rPr>
            </w:pPr>
            <w:r>
              <w:rPr>
                <w:rFonts w:cs="Calibri"/>
                <w:sz w:val="20"/>
                <w:szCs w:val="20"/>
                <w:lang w:val="ka-GE"/>
              </w:rPr>
              <w:t>0.4492</w:t>
            </w:r>
          </w:p>
        </w:tc>
      </w:tr>
    </w:tbl>
    <w:p w:rsidR="008B67BA" w:rsidRDefault="008B67BA">
      <w:pPr>
        <w:spacing w:after="0" w:line="276" w:lineRule="auto"/>
        <w:jc w:val="both"/>
        <w:rPr>
          <w:rFonts w:cs="Arial"/>
          <w:lang w:val="ka-GE"/>
        </w:rPr>
      </w:pPr>
    </w:p>
    <w:p w:rsidR="008B67BA" w:rsidRDefault="00D44A71">
      <w:pPr>
        <w:pStyle w:val="Heading2"/>
        <w:rPr>
          <w:lang w:val="ka-GE"/>
        </w:rPr>
      </w:pPr>
      <w:bookmarkStart w:id="15" w:name="_Toc195191882"/>
      <w:r>
        <w:rPr>
          <w:lang w:val="ka-GE"/>
        </w:rPr>
        <w:t>5.6 ემისიის გაანგარიშება ბეტონის ქარხნის ლენტური ტრანსპორტიორიდან (გ-6)</w:t>
      </w:r>
      <w:bookmarkEnd w:id="15"/>
    </w:p>
    <w:p w:rsidR="008B67BA" w:rsidRDefault="00D44A71">
      <w:pPr>
        <w:spacing w:before="120" w:after="120" w:line="240" w:lineRule="auto"/>
        <w:jc w:val="both"/>
        <w:rPr>
          <w:rFonts w:cs="Calibri"/>
          <w:lang w:val="ka-GE"/>
        </w:rPr>
      </w:pPr>
      <w:r>
        <w:rPr>
          <w:rFonts w:cs="Calibri"/>
          <w:lang w:val="ka-GE"/>
        </w:rPr>
        <w:t>გაანგარიშება შესრულებულია შემდეგი მეტოდური მითითებების თანახმად [6, 7, 8].</w:t>
      </w:r>
    </w:p>
    <w:p w:rsidR="008B67BA" w:rsidRDefault="00D44A71">
      <w:pPr>
        <w:spacing w:before="120" w:after="120" w:line="240" w:lineRule="auto"/>
        <w:jc w:val="both"/>
        <w:rPr>
          <w:rFonts w:cs="Calibri"/>
          <w:lang w:val="ka-GE"/>
        </w:rPr>
      </w:pPr>
      <w:r>
        <w:rPr>
          <w:rFonts w:cs="Calibri"/>
          <w:lang w:val="ka-GE"/>
        </w:rPr>
        <w:t>ტრანსპორტირება ხორციელდება ღია კონვეირული ლენტების საშუალებით, სიგანით - 1.0 მ. საერტო სიგრძე შეადგენს 27 მეტრს. ქარის საანგარიშო სიჩქარეების შეადგენს,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5.6.1</w:t>
      </w:r>
    </w:p>
    <w:p w:rsidR="008B67BA" w:rsidRDefault="00D44A71">
      <w:pPr>
        <w:spacing w:before="120" w:after="120" w:line="240" w:lineRule="auto"/>
        <w:jc w:val="both"/>
        <w:rPr>
          <w:rFonts w:cs="Calibri"/>
          <w:b/>
          <w:bCs/>
          <w:lang w:val="ka-GE"/>
        </w:rPr>
      </w:pPr>
      <w:r>
        <w:rPr>
          <w:rFonts w:cs="Calibri"/>
          <w:b/>
          <w:bCs/>
          <w:lang w:val="ka-GE"/>
        </w:rPr>
        <w:t>ცხრილი 5.6.1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წლიური ემისია, ტ/წელ</w:t>
            </w:r>
          </w:p>
        </w:tc>
      </w:tr>
      <w:tr w:rsidR="008B67BA">
        <w:tc>
          <w:tcPr>
            <w:tcW w:w="893" w:type="dxa"/>
          </w:tcPr>
          <w:p w:rsidR="008B67BA" w:rsidRDefault="00D44A71">
            <w:pPr>
              <w:spacing w:after="0" w:line="276" w:lineRule="auto"/>
              <w:jc w:val="center"/>
              <w:rPr>
                <w:rFonts w:cs="Calibri"/>
                <w:sz w:val="20"/>
                <w:lang w:val="ka-GE"/>
              </w:rPr>
            </w:pPr>
            <w:r>
              <w:rPr>
                <w:rFonts w:cs="Calibri"/>
                <w:sz w:val="20"/>
                <w:lang w:val="ka-GE"/>
              </w:rPr>
              <w:t>კოდი</w:t>
            </w:r>
          </w:p>
        </w:tc>
        <w:tc>
          <w:tcPr>
            <w:tcW w:w="3755" w:type="dxa"/>
          </w:tcPr>
          <w:p w:rsidR="008B67BA" w:rsidRDefault="00D44A71">
            <w:pPr>
              <w:spacing w:after="0" w:line="276" w:lineRule="auto"/>
              <w:jc w:val="center"/>
              <w:rPr>
                <w:rFonts w:cs="Calibri"/>
                <w:sz w:val="20"/>
                <w:lang w:val="ka-GE"/>
              </w:rPr>
            </w:pPr>
            <w:r>
              <w:rPr>
                <w:rFonts w:cs="Calibri"/>
                <w:sz w:val="20"/>
                <w:lang w:val="ka-GE"/>
              </w:rPr>
              <w:t>დასახელება</w:t>
            </w:r>
          </w:p>
        </w:tc>
        <w:tc>
          <w:tcPr>
            <w:tcW w:w="2680" w:type="dxa"/>
            <w:tcBorders>
              <w:bottom w:val="nil"/>
            </w:tcBorders>
          </w:tcPr>
          <w:p w:rsidR="008B67BA" w:rsidRDefault="008B67BA">
            <w:pPr>
              <w:spacing w:after="0" w:line="276" w:lineRule="auto"/>
              <w:jc w:val="center"/>
              <w:rPr>
                <w:rFonts w:cs="Calibri"/>
                <w:sz w:val="20"/>
                <w:lang w:val="ka-GE"/>
              </w:rPr>
            </w:pPr>
          </w:p>
        </w:tc>
        <w:tc>
          <w:tcPr>
            <w:tcW w:w="2248" w:type="dxa"/>
            <w:tcBorders>
              <w:bottom w:val="nil"/>
            </w:tcBorders>
          </w:tcPr>
          <w:p w:rsidR="008B67BA" w:rsidRDefault="008B67BA">
            <w:pPr>
              <w:spacing w:after="0" w:line="276" w:lineRule="auto"/>
              <w:jc w:val="center"/>
              <w:rPr>
                <w:rFonts w:cs="Calibri"/>
                <w:sz w:val="20"/>
                <w:lang w:val="ka-GE"/>
              </w:rPr>
            </w:pPr>
          </w:p>
        </w:tc>
      </w:tr>
      <w:tr w:rsidR="008B67BA">
        <w:tc>
          <w:tcPr>
            <w:tcW w:w="893" w:type="dxa"/>
          </w:tcPr>
          <w:p w:rsidR="008B67BA" w:rsidRDefault="00D44A71">
            <w:pPr>
              <w:spacing w:after="0" w:line="276" w:lineRule="auto"/>
              <w:jc w:val="center"/>
              <w:rPr>
                <w:rFonts w:cs="Calibri"/>
                <w:sz w:val="20"/>
                <w:lang w:val="ka-GE"/>
              </w:rPr>
            </w:pPr>
            <w:r>
              <w:rPr>
                <w:rFonts w:cs="Calibri"/>
                <w:sz w:val="20"/>
                <w:lang w:val="ka-GE"/>
              </w:rPr>
              <w:t>2902</w:t>
            </w:r>
          </w:p>
        </w:tc>
        <w:tc>
          <w:tcPr>
            <w:tcW w:w="3755" w:type="dxa"/>
          </w:tcPr>
          <w:p w:rsidR="008B67BA" w:rsidRDefault="00D44A71">
            <w:pPr>
              <w:spacing w:after="0" w:line="276"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8B67BA" w:rsidRDefault="00D44A71">
            <w:pPr>
              <w:spacing w:after="0" w:line="276" w:lineRule="auto"/>
              <w:jc w:val="center"/>
              <w:rPr>
                <w:rFonts w:cs="Calibri"/>
                <w:color w:val="FF0000"/>
                <w:sz w:val="20"/>
                <w:highlight w:val="yellow"/>
                <w:lang w:val="ka-GE"/>
              </w:rPr>
            </w:pPr>
            <w:r>
              <w:rPr>
                <w:rFonts w:cs="Calibri"/>
                <w:sz w:val="20"/>
                <w:lang w:val="ka-GE"/>
              </w:rPr>
              <w:t>0.01446</w:t>
            </w:r>
          </w:p>
        </w:tc>
        <w:tc>
          <w:tcPr>
            <w:tcW w:w="2248" w:type="dxa"/>
            <w:tcBorders>
              <w:top w:val="nil"/>
            </w:tcBorders>
          </w:tcPr>
          <w:p w:rsidR="008B67BA" w:rsidRDefault="00D44A71">
            <w:pPr>
              <w:spacing w:after="0" w:line="276" w:lineRule="auto"/>
              <w:jc w:val="center"/>
              <w:rPr>
                <w:rFonts w:cs="Calibri"/>
                <w:color w:val="FF0000"/>
                <w:sz w:val="20"/>
                <w:highlight w:val="yellow"/>
                <w:lang w:val="ka-GE"/>
              </w:rPr>
            </w:pPr>
            <w:r>
              <w:rPr>
                <w:rFonts w:cs="Calibri"/>
                <w:sz w:val="20"/>
                <w:lang w:val="ka-GE"/>
              </w:rPr>
              <w:t>0.037</w:t>
            </w:r>
          </w:p>
        </w:tc>
      </w:tr>
    </w:tbl>
    <w:p w:rsidR="008B67BA" w:rsidRDefault="00D44A71">
      <w:pPr>
        <w:spacing w:before="120" w:after="120" w:line="240" w:lineRule="auto"/>
        <w:jc w:val="both"/>
        <w:rPr>
          <w:rFonts w:cs="Sylfaen"/>
          <w:lang w:val="ka-GE"/>
        </w:rPr>
      </w:pPr>
      <w:r>
        <w:rPr>
          <w:rFonts w:cs="Sylfaen"/>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5.6.2</w:t>
      </w:r>
    </w:p>
    <w:p w:rsidR="008B67BA" w:rsidRDefault="00D44A71">
      <w:pPr>
        <w:spacing w:before="120" w:after="120" w:line="240" w:lineRule="auto"/>
        <w:jc w:val="both"/>
        <w:rPr>
          <w:rFonts w:cs="Sylfaen"/>
          <w:lang w:val="ka-GE"/>
        </w:rPr>
      </w:pPr>
      <w:r>
        <w:rPr>
          <w:rFonts w:cs="Sylfaen"/>
          <w:lang w:val="ka-GE"/>
        </w:rPr>
        <w:lastRenderedPageBreak/>
        <w:t xml:space="preserve">ცხრილი 5.6.2. </w:t>
      </w:r>
    </w:p>
    <w:tbl>
      <w:tblPr>
        <w:tblStyle w:val="TableGrid"/>
        <w:tblW w:w="0" w:type="auto"/>
        <w:tblLook w:val="04A0" w:firstRow="1" w:lastRow="0" w:firstColumn="1" w:lastColumn="0" w:noHBand="0" w:noVBand="1"/>
      </w:tblPr>
      <w:tblGrid>
        <w:gridCol w:w="1718"/>
        <w:gridCol w:w="7858"/>
      </w:tblGrid>
      <w:tr w:rsidR="008B67BA">
        <w:tc>
          <w:tcPr>
            <w:tcW w:w="1718"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8B67BA" w:rsidRDefault="00D44A71">
            <w:pPr>
              <w:spacing w:after="0" w:line="276" w:lineRule="auto"/>
              <w:jc w:val="center"/>
              <w:rPr>
                <w:rFonts w:cs="Calibri"/>
                <w:b/>
                <w:bCs/>
                <w:sz w:val="20"/>
                <w:lang w:val="ka-GE"/>
              </w:rPr>
            </w:pPr>
            <w:r>
              <w:rPr>
                <w:rFonts w:cs="Calibri"/>
                <w:b/>
                <w:bCs/>
                <w:sz w:val="20"/>
                <w:lang w:val="ka-GE"/>
              </w:rPr>
              <w:t>პარამეტრი</w:t>
            </w:r>
          </w:p>
        </w:tc>
      </w:tr>
      <w:tr w:rsidR="008B67BA">
        <w:tc>
          <w:tcPr>
            <w:tcW w:w="1718" w:type="dxa"/>
          </w:tcPr>
          <w:p w:rsidR="008B67BA" w:rsidRDefault="00D44A71">
            <w:pPr>
              <w:spacing w:after="0" w:line="276" w:lineRule="auto"/>
              <w:jc w:val="center"/>
              <w:rPr>
                <w:rFonts w:cs="Calibri"/>
                <w:sz w:val="20"/>
                <w:lang w:val="ka-GE"/>
              </w:rPr>
            </w:pPr>
            <w:r>
              <w:rPr>
                <w:rFonts w:cs="Calibri"/>
                <w:sz w:val="20"/>
                <w:lang w:val="ka-GE"/>
              </w:rPr>
              <w:t>ღორღი</w:t>
            </w:r>
          </w:p>
        </w:tc>
        <w:tc>
          <w:tcPr>
            <w:tcW w:w="7858" w:type="dxa"/>
          </w:tcPr>
          <w:p w:rsidR="008B67BA" w:rsidRDefault="00D44A71">
            <w:pPr>
              <w:spacing w:after="0" w:line="276" w:lineRule="auto"/>
              <w:jc w:val="both"/>
              <w:rPr>
                <w:rFonts w:cs="Calibri"/>
                <w:sz w:val="20"/>
                <w:lang w:val="ka-GE"/>
              </w:rPr>
            </w:pPr>
            <w:r>
              <w:rPr>
                <w:rFonts w:cs="Calibri"/>
                <w:sz w:val="20"/>
                <w:lang w:val="ka-GE"/>
              </w:rPr>
              <w:t>მუშაობის დროს - 1200 სთ/წელ; ტენიანობა 10%-მდე. (K</w:t>
            </w:r>
            <w:r>
              <w:rPr>
                <w:rFonts w:cs="Calibri"/>
                <w:sz w:val="20"/>
                <w:vertAlign w:val="subscript"/>
                <w:lang w:val="ka-GE"/>
              </w:rPr>
              <w:t>5</w:t>
            </w:r>
            <w:r>
              <w:rPr>
                <w:rFonts w:cs="Calibri"/>
                <w:sz w:val="20"/>
                <w:lang w:val="ka-GE"/>
              </w:rPr>
              <w:t>=0.01). ნაწილაკების ზომები 5-3მმ (K</w:t>
            </w:r>
            <w:r>
              <w:rPr>
                <w:rFonts w:cs="Calibri"/>
                <w:sz w:val="20"/>
                <w:vertAlign w:val="subscript"/>
                <w:lang w:val="ka-GE"/>
              </w:rPr>
              <w:t>7</w:t>
            </w:r>
            <w:r>
              <w:rPr>
                <w:rFonts w:cs="Calibri"/>
                <w:sz w:val="20"/>
                <w:lang w:val="ka-GE"/>
              </w:rPr>
              <w:t>=0.7) კუთრი ამტვეება - 0.0000017 კგ (მ2*წმ)</w:t>
            </w:r>
          </w:p>
        </w:tc>
      </w:tr>
    </w:tbl>
    <w:p w:rsidR="008B67BA" w:rsidRDefault="00D44A71">
      <w:pPr>
        <w:spacing w:before="120" w:after="120" w:line="240" w:lineRule="auto"/>
        <w:jc w:val="both"/>
        <w:rPr>
          <w:rFonts w:ascii="Georgia" w:hAnsi="Georgia" w:cs="Calibri"/>
          <w:lang w:val="ka-GE"/>
        </w:rPr>
      </w:pPr>
      <w:r>
        <w:rPr>
          <w:rFonts w:cs="Sylfaen"/>
          <w:lang w:val="ka-GE"/>
        </w:rPr>
        <w:t>მიღებული</w:t>
      </w:r>
      <w:r>
        <w:rPr>
          <w:rFonts w:ascii="Georgia" w:hAnsi="Georgia" w:cs="Calibri"/>
          <w:lang w:val="ka-GE"/>
        </w:rPr>
        <w:t xml:space="preserve"> </w:t>
      </w:r>
      <w:r>
        <w:rPr>
          <w:rFonts w:cs="Sylfaen"/>
          <w:lang w:val="ka-GE"/>
        </w:rPr>
        <w:t>პირობითი</w:t>
      </w:r>
      <w:r>
        <w:rPr>
          <w:rFonts w:ascii="Georgia" w:hAnsi="Georgia" w:cs="Calibri"/>
          <w:lang w:val="ka-GE"/>
        </w:rPr>
        <w:t xml:space="preserve"> </w:t>
      </w:r>
      <w:r>
        <w:rPr>
          <w:rFonts w:cs="Sylfaen"/>
          <w:lang w:val="ka-GE"/>
        </w:rPr>
        <w:t>აღნიშვნები</w:t>
      </w:r>
      <w:r>
        <w:rPr>
          <w:rFonts w:ascii="Georgia" w:hAnsi="Georgia" w:cs="Calibri"/>
          <w:lang w:val="ka-GE"/>
        </w:rPr>
        <w:t xml:space="preserve">, </w:t>
      </w:r>
      <w:r>
        <w:rPr>
          <w:rFonts w:cs="Sylfaen"/>
          <w:lang w:val="ka-GE"/>
        </w:rPr>
        <w:t>საანგარიშო</w:t>
      </w:r>
      <w:r>
        <w:rPr>
          <w:rFonts w:ascii="Georgia" w:hAnsi="Georgia" w:cs="Calibri"/>
          <w:lang w:val="ka-GE"/>
        </w:rPr>
        <w:t xml:space="preserve"> </w:t>
      </w:r>
      <w:r>
        <w:rPr>
          <w:rFonts w:cs="Sylfaen"/>
          <w:lang w:val="ka-GE"/>
        </w:rPr>
        <w:t>ფორმულები</w:t>
      </w:r>
      <w:r>
        <w:rPr>
          <w:rFonts w:ascii="Georgia" w:hAnsi="Georgia" w:cs="Calibri"/>
          <w:lang w:val="ka-GE"/>
        </w:rPr>
        <w:t xml:space="preserve">, </w:t>
      </w:r>
      <w:r>
        <w:rPr>
          <w:rFonts w:cs="Sylfaen"/>
          <w:lang w:val="ka-GE"/>
        </w:rPr>
        <w:t>აგრთვე</w:t>
      </w:r>
      <w:r>
        <w:rPr>
          <w:rFonts w:ascii="Georgia" w:hAnsi="Georgia" w:cs="Calibri"/>
          <w:lang w:val="ka-GE"/>
        </w:rPr>
        <w:t xml:space="preserve"> </w:t>
      </w:r>
      <w:r>
        <w:rPr>
          <w:rFonts w:cs="Sylfaen"/>
          <w:lang w:val="ka-GE"/>
        </w:rPr>
        <w:t>საანგარიშო</w:t>
      </w:r>
      <w:r>
        <w:rPr>
          <w:rFonts w:ascii="Georgia" w:hAnsi="Georgia" w:cs="Calibri"/>
          <w:lang w:val="ka-GE"/>
        </w:rPr>
        <w:t xml:space="preserve"> </w:t>
      </w:r>
      <w:r>
        <w:rPr>
          <w:rFonts w:cs="Sylfaen"/>
          <w:lang w:val="ka-GE"/>
        </w:rPr>
        <w:t>პარამეტრები</w:t>
      </w:r>
      <w:r>
        <w:rPr>
          <w:rFonts w:ascii="Georgia" w:hAnsi="Georgia" w:cs="Calibri"/>
          <w:lang w:val="ka-GE"/>
        </w:rPr>
        <w:t xml:space="preserve"> </w:t>
      </w:r>
      <w:r>
        <w:rPr>
          <w:rFonts w:cs="Sylfaen"/>
          <w:lang w:val="ka-GE"/>
        </w:rPr>
        <w:t>და</w:t>
      </w:r>
      <w:r>
        <w:rPr>
          <w:rFonts w:ascii="Georgia" w:hAnsi="Georgia" w:cs="Calibri"/>
          <w:lang w:val="ka-GE"/>
        </w:rPr>
        <w:t xml:space="preserve"> </w:t>
      </w:r>
      <w:r>
        <w:rPr>
          <w:rFonts w:cs="Sylfaen"/>
          <w:lang w:val="ka-GE"/>
        </w:rPr>
        <w:t>მათი</w:t>
      </w:r>
      <w:r>
        <w:rPr>
          <w:rFonts w:ascii="Georgia" w:hAnsi="Georgia" w:cs="Calibri"/>
          <w:lang w:val="ka-GE"/>
        </w:rPr>
        <w:t xml:space="preserve"> </w:t>
      </w:r>
      <w:r>
        <w:rPr>
          <w:rFonts w:cs="Sylfaen"/>
          <w:lang w:val="ka-GE"/>
        </w:rPr>
        <w:t>ადასბუთება</w:t>
      </w:r>
      <w:r>
        <w:rPr>
          <w:rFonts w:ascii="Georgia" w:hAnsi="Georgia" w:cs="Calibri"/>
          <w:lang w:val="ka-GE"/>
        </w:rPr>
        <w:t xml:space="preserve"> </w:t>
      </w:r>
      <w:r>
        <w:rPr>
          <w:rFonts w:cs="Sylfaen"/>
          <w:lang w:val="ka-GE"/>
        </w:rPr>
        <w:t>მოცემულია</w:t>
      </w:r>
      <w:r>
        <w:rPr>
          <w:rFonts w:ascii="Georgia" w:hAnsi="Georgia" w:cs="Calibri"/>
          <w:lang w:val="ka-GE"/>
        </w:rPr>
        <w:t xml:space="preserve"> </w:t>
      </w:r>
      <w:r>
        <w:rPr>
          <w:rFonts w:cs="Sylfaen"/>
          <w:lang w:val="ka-GE"/>
        </w:rPr>
        <w:t>ქვემოთ</w:t>
      </w:r>
      <w:r>
        <w:rPr>
          <w:rFonts w:ascii="Georgia" w:hAnsi="Georgia" w:cs="Calibri"/>
          <w:lang w:val="ka-GE"/>
        </w:rPr>
        <w:t>.</w:t>
      </w:r>
    </w:p>
    <w:p w:rsidR="008B67BA" w:rsidRDefault="00D44A71">
      <w:pPr>
        <w:spacing w:before="120" w:after="120" w:line="240" w:lineRule="auto"/>
        <w:jc w:val="both"/>
        <w:rPr>
          <w:rFonts w:ascii="Georgia" w:hAnsi="Georgia" w:cs="Calibri"/>
          <w:lang w:val="ka-GE"/>
        </w:rPr>
      </w:pPr>
      <w:r>
        <w:rPr>
          <w:rFonts w:cs="Sylfaen"/>
          <w:lang w:val="ka-GE"/>
        </w:rPr>
        <w:t>შეწონილი</w:t>
      </w:r>
      <w:r>
        <w:rPr>
          <w:rFonts w:ascii="Georgia" w:hAnsi="Georgia" w:cs="Calibri"/>
          <w:lang w:val="ka-GE"/>
        </w:rPr>
        <w:t xml:space="preserve"> </w:t>
      </w:r>
      <w:r>
        <w:rPr>
          <w:rFonts w:cs="Sylfaen"/>
          <w:lang w:val="ka-GE"/>
        </w:rPr>
        <w:t>ნაწილაკების</w:t>
      </w:r>
      <w:r>
        <w:rPr>
          <w:rFonts w:ascii="Georgia" w:hAnsi="Georgia" w:cs="Calibri"/>
          <w:lang w:val="ka-GE"/>
        </w:rPr>
        <w:t xml:space="preserve"> </w:t>
      </w:r>
      <w:r>
        <w:rPr>
          <w:rFonts w:cs="Sylfaen"/>
          <w:lang w:val="ka-GE"/>
        </w:rPr>
        <w:t>ჯამური</w:t>
      </w:r>
      <w:r>
        <w:rPr>
          <w:rFonts w:ascii="Georgia" w:hAnsi="Georgia" w:cs="Calibri"/>
          <w:lang w:val="ka-GE"/>
        </w:rPr>
        <w:t xml:space="preserve"> </w:t>
      </w:r>
      <w:r>
        <w:rPr>
          <w:rFonts w:cs="Sylfaen"/>
          <w:lang w:val="ka-GE"/>
        </w:rPr>
        <w:t>მასის</w:t>
      </w:r>
      <w:r>
        <w:rPr>
          <w:rFonts w:ascii="Georgia" w:hAnsi="Georgia" w:cs="Calibri"/>
          <w:lang w:val="ka-GE"/>
        </w:rPr>
        <w:t xml:space="preserve"> </w:t>
      </w:r>
      <w:r>
        <w:rPr>
          <w:rFonts w:cs="Sylfaen"/>
          <w:lang w:val="ka-GE"/>
        </w:rPr>
        <w:t>ემისია</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წარმოიქმნება</w:t>
      </w:r>
      <w:r>
        <w:rPr>
          <w:rFonts w:ascii="Georgia" w:hAnsi="Georgia" w:cs="Calibri"/>
          <w:lang w:val="ka-GE"/>
        </w:rPr>
        <w:t xml:space="preserve"> </w:t>
      </w:r>
      <w:r>
        <w:rPr>
          <w:rFonts w:cs="Sylfaen"/>
          <w:lang w:val="ka-GE"/>
        </w:rPr>
        <w:t>ფხვიერი</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ტრანსპორტირებისას</w:t>
      </w:r>
      <w:r>
        <w:rPr>
          <w:rFonts w:ascii="Georgia" w:hAnsi="Georgia" w:cs="Calibri"/>
          <w:lang w:val="ka-GE"/>
        </w:rPr>
        <w:t xml:space="preserve"> </w:t>
      </w:r>
      <w:r>
        <w:rPr>
          <w:rFonts w:cs="Sylfaen"/>
          <w:lang w:val="ka-GE"/>
        </w:rPr>
        <w:t>ღია</w:t>
      </w:r>
      <w:r>
        <w:rPr>
          <w:rFonts w:ascii="Georgia" w:hAnsi="Georgia" w:cs="Calibri"/>
          <w:lang w:val="ka-GE"/>
        </w:rPr>
        <w:t xml:space="preserve"> </w:t>
      </w:r>
      <w:r>
        <w:rPr>
          <w:rFonts w:cs="Sylfaen"/>
          <w:lang w:val="ka-GE"/>
        </w:rPr>
        <w:t>ლენტური</w:t>
      </w:r>
      <w:r>
        <w:rPr>
          <w:rFonts w:ascii="Georgia" w:hAnsi="Georgia" w:cs="Calibri"/>
          <w:lang w:val="ka-GE"/>
        </w:rPr>
        <w:t xml:space="preserve"> </w:t>
      </w:r>
      <w:r>
        <w:rPr>
          <w:rFonts w:cs="Sylfaen"/>
          <w:lang w:val="ka-GE"/>
        </w:rPr>
        <w:t>კონვეირიდან</w:t>
      </w:r>
      <w:r>
        <w:rPr>
          <w:rFonts w:ascii="Georgia" w:hAnsi="Georgia" w:cs="Calibri"/>
          <w:lang w:val="ka-GE"/>
        </w:rPr>
        <w:t xml:space="preserve">, </w:t>
      </w:r>
      <w:r>
        <w:rPr>
          <w:rFonts w:cs="Sylfaen"/>
          <w:lang w:val="ka-GE"/>
        </w:rPr>
        <w:t>განისაზღვრება</w:t>
      </w:r>
      <w:r>
        <w:rPr>
          <w:rFonts w:ascii="Georgia" w:hAnsi="Georgia" w:cs="Calibri"/>
          <w:lang w:val="ka-GE"/>
        </w:rPr>
        <w:t xml:space="preserve"> </w:t>
      </w:r>
      <w:r>
        <w:rPr>
          <w:rFonts w:cs="Sylfaen"/>
          <w:lang w:val="ka-GE"/>
        </w:rPr>
        <w:t>ფორმულით</w:t>
      </w:r>
      <w:r>
        <w:rPr>
          <w:rFonts w:ascii="Georgia" w:hAnsi="Georgia" w:cs="Calibri"/>
          <w:lang w:val="ka-GE"/>
        </w:rPr>
        <w:t xml:space="preserve"> [8]:</w:t>
      </w:r>
    </w:p>
    <w:p w:rsidR="008B67BA" w:rsidRDefault="00D44A71">
      <w:pPr>
        <w:spacing w:before="120" w:after="120" w:line="240" w:lineRule="auto"/>
        <w:jc w:val="both"/>
        <w:rPr>
          <w:rFonts w:ascii="Georgia" w:hAnsi="Georgia" w:cs="Calibri"/>
          <w:b/>
          <w:bCs/>
          <w:lang w:val="ka-GE"/>
        </w:rPr>
      </w:pPr>
      <w:r>
        <w:rPr>
          <w:rFonts w:ascii="Georgia" w:hAnsi="Georgia" w:cs="Calibri"/>
          <w:b/>
          <w:bCs/>
          <w:lang w:val="ka-GE"/>
        </w:rPr>
        <w:t>G</w:t>
      </w:r>
      <w:r>
        <w:rPr>
          <w:rFonts w:cs="Sylfaen"/>
          <w:b/>
          <w:bCs/>
          <w:vertAlign w:val="subscript"/>
          <w:lang w:val="ka-GE"/>
        </w:rPr>
        <w:t>ლენტი</w:t>
      </w:r>
      <w:r>
        <w:rPr>
          <w:rFonts w:ascii="Georgia" w:hAnsi="Georgia" w:cs="Calibri"/>
          <w:b/>
          <w:bCs/>
          <w:lang w:val="ka-GE"/>
        </w:rPr>
        <w:t xml:space="preserve"> = 3.6 · K</w:t>
      </w:r>
      <w:r>
        <w:rPr>
          <w:rFonts w:ascii="Georgia" w:hAnsi="Georgia" w:cs="Calibri"/>
          <w:b/>
          <w:bCs/>
          <w:vertAlign w:val="subscript"/>
          <w:lang w:val="ka-GE"/>
        </w:rPr>
        <w:t>3</w:t>
      </w:r>
      <w:r>
        <w:rPr>
          <w:rFonts w:ascii="Georgia" w:hAnsi="Georgia" w:cs="Calibri"/>
          <w:b/>
          <w:bCs/>
          <w:lang w:val="ka-GE"/>
        </w:rPr>
        <w:t xml:space="preserve"> · K</w:t>
      </w:r>
      <w:r>
        <w:rPr>
          <w:rFonts w:ascii="Georgia" w:hAnsi="Georgia" w:cs="Calibri"/>
          <w:b/>
          <w:bCs/>
          <w:vertAlign w:val="subscript"/>
          <w:lang w:val="ka-GE"/>
        </w:rPr>
        <w:t>5</w:t>
      </w:r>
      <w:r>
        <w:rPr>
          <w:rFonts w:ascii="Georgia" w:hAnsi="Georgia" w:cs="Calibri"/>
          <w:b/>
          <w:bCs/>
          <w:lang w:val="ka-GE"/>
        </w:rPr>
        <w:t xml:space="preserve"> · </w:t>
      </w:r>
      <w:r>
        <w:rPr>
          <w:rFonts w:ascii="Georgia" w:hAnsi="Georgia" w:cs="Calibri"/>
          <w:b/>
          <w:bCs/>
        </w:rPr>
        <w:t>W</w:t>
      </w:r>
      <w:r>
        <w:rPr>
          <w:rFonts w:cs="Sylfaen"/>
          <w:b/>
          <w:bCs/>
          <w:vertAlign w:val="subscript"/>
          <w:lang w:val="ka-GE"/>
        </w:rPr>
        <w:t>კ</w:t>
      </w:r>
      <w:r>
        <w:rPr>
          <w:rFonts w:ascii="Georgia" w:hAnsi="Georgia" w:cs="Calibri"/>
          <w:b/>
          <w:bCs/>
          <w:vertAlign w:val="subscript"/>
        </w:rPr>
        <w:t xml:space="preserve">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Y</w:t>
      </w:r>
      <w:r>
        <w:rPr>
          <w:rFonts w:ascii="Georgia" w:hAnsi="Georgia" w:cs="Calibri"/>
          <w:b/>
          <w:bCs/>
          <w:lang w:val="ka-GE"/>
        </w:rPr>
        <w:t xml:space="preserve"> ·</w:t>
      </w:r>
      <w:r>
        <w:rPr>
          <w:rFonts w:ascii="Georgia" w:hAnsi="Georgia" w:cs="Calibri"/>
          <w:b/>
          <w:bCs/>
        </w:rPr>
        <w:t xml:space="preserve"> T,</w:t>
      </w:r>
      <w:r>
        <w:rPr>
          <w:rFonts w:ascii="Georgia" w:hAnsi="Georgia" w:cs="Calibri"/>
          <w:b/>
          <w:bCs/>
          <w:lang w:val="ka-GE"/>
        </w:rPr>
        <w:t xml:space="preserve"> </w:t>
      </w:r>
      <w:r>
        <w:rPr>
          <w:rFonts w:cs="Sylfaen"/>
          <w:b/>
          <w:bCs/>
          <w:lang w:val="ka-GE"/>
        </w:rPr>
        <w:t>ტ</w:t>
      </w:r>
      <w:r>
        <w:rPr>
          <w:rFonts w:ascii="Georgia" w:hAnsi="Georgia" w:cs="Calibri"/>
          <w:b/>
          <w:bCs/>
          <w:lang w:val="ka-GE"/>
        </w:rPr>
        <w:t>/</w:t>
      </w:r>
      <w:r>
        <w:rPr>
          <w:rFonts w:cs="Sylfaen"/>
          <w:b/>
          <w:bCs/>
          <w:lang w:val="ka-GE"/>
        </w:rPr>
        <w:t>წ</w:t>
      </w:r>
      <w:r>
        <w:rPr>
          <w:rFonts w:ascii="Georgia" w:hAnsi="Georgia" w:cs="Calibri"/>
          <w:b/>
          <w:bCs/>
          <w:lang w:val="ka-GE"/>
        </w:rPr>
        <w:t>;</w:t>
      </w:r>
    </w:p>
    <w:p w:rsidR="008B67BA" w:rsidRDefault="00D44A71">
      <w:pPr>
        <w:spacing w:before="120" w:after="120" w:line="240" w:lineRule="auto"/>
        <w:jc w:val="both"/>
        <w:rPr>
          <w:rFonts w:ascii="Georgia" w:hAnsi="Georgia" w:cs="Calibri"/>
          <w:lang w:val="ka-GE"/>
        </w:rPr>
      </w:pPr>
      <w:r>
        <w:rPr>
          <w:rFonts w:cs="Sylfaen"/>
          <w:lang w:val="ka-GE"/>
        </w:rPr>
        <w:t>მაქსიმალური</w:t>
      </w:r>
      <w:r>
        <w:rPr>
          <w:rFonts w:ascii="Georgia" w:hAnsi="Georgia" w:cs="Calibri"/>
          <w:lang w:val="ka-GE"/>
        </w:rPr>
        <w:t xml:space="preserve"> </w:t>
      </w:r>
      <w:r>
        <w:rPr>
          <w:rFonts w:cs="Sylfaen"/>
          <w:lang w:val="ka-GE"/>
        </w:rPr>
        <w:t>ერთჯერადი</w:t>
      </w:r>
      <w:r>
        <w:rPr>
          <w:rFonts w:ascii="Georgia" w:hAnsi="Georgia" w:cs="Calibri"/>
          <w:lang w:val="ka-GE"/>
        </w:rPr>
        <w:t xml:space="preserve"> </w:t>
      </w:r>
      <w:r>
        <w:rPr>
          <w:rFonts w:cs="Sylfaen"/>
          <w:lang w:val="ka-GE"/>
        </w:rPr>
        <w:t>ემისია</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წარმოიქმნება</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ტრანსპორტირებისას</w:t>
      </w:r>
      <w:r>
        <w:rPr>
          <w:rFonts w:ascii="Georgia" w:hAnsi="Georgia" w:cs="Calibri"/>
          <w:lang w:val="ka-GE"/>
        </w:rPr>
        <w:t xml:space="preserve"> </w:t>
      </w:r>
      <w:r>
        <w:rPr>
          <w:rFonts w:cs="Sylfaen"/>
          <w:lang w:val="ka-GE"/>
        </w:rPr>
        <w:t>ღია</w:t>
      </w:r>
      <w:r>
        <w:rPr>
          <w:rFonts w:ascii="Georgia" w:hAnsi="Georgia" w:cs="Calibri"/>
          <w:lang w:val="ka-GE"/>
        </w:rPr>
        <w:t xml:space="preserve"> </w:t>
      </w:r>
      <w:r>
        <w:rPr>
          <w:rFonts w:cs="Sylfaen"/>
          <w:lang w:val="ka-GE"/>
        </w:rPr>
        <w:t>ლენტური</w:t>
      </w:r>
      <w:r>
        <w:rPr>
          <w:rFonts w:ascii="Georgia" w:hAnsi="Georgia" w:cs="Calibri"/>
          <w:lang w:val="ka-GE"/>
        </w:rPr>
        <w:t xml:space="preserve"> </w:t>
      </w:r>
      <w:r>
        <w:rPr>
          <w:rFonts w:cs="Sylfaen"/>
          <w:lang w:val="ka-GE"/>
        </w:rPr>
        <w:t>კონვეირიდან</w:t>
      </w:r>
      <w:r>
        <w:rPr>
          <w:rFonts w:ascii="Georgia" w:hAnsi="Georgia" w:cs="Calibri"/>
          <w:lang w:val="ka-GE"/>
        </w:rPr>
        <w:t xml:space="preserve">, </w:t>
      </w:r>
      <w:r>
        <w:rPr>
          <w:rFonts w:cs="Sylfaen"/>
          <w:lang w:val="ka-GE"/>
        </w:rPr>
        <w:t>განისაზღვრება</w:t>
      </w:r>
      <w:r>
        <w:rPr>
          <w:rFonts w:ascii="Georgia" w:hAnsi="Georgia" w:cs="Calibri"/>
          <w:lang w:val="ka-GE"/>
        </w:rPr>
        <w:t xml:space="preserve"> </w:t>
      </w:r>
      <w:r>
        <w:rPr>
          <w:rFonts w:cs="Sylfaen"/>
          <w:lang w:val="ka-GE"/>
        </w:rPr>
        <w:t>ფორმულით</w:t>
      </w:r>
      <w:r>
        <w:rPr>
          <w:rFonts w:ascii="Georgia" w:hAnsi="Georgia" w:cs="Calibri"/>
          <w:lang w:val="ka-GE"/>
        </w:rPr>
        <w:t>:</w:t>
      </w:r>
    </w:p>
    <w:p w:rsidR="008B67BA" w:rsidRDefault="00D44A71">
      <w:pPr>
        <w:spacing w:after="0" w:line="240" w:lineRule="auto"/>
        <w:jc w:val="both"/>
        <w:rPr>
          <w:rFonts w:ascii="Georgia" w:hAnsi="Georgia" w:cs="Calibri"/>
          <w:b/>
          <w:bCs/>
          <w:lang w:val="ka-GE"/>
        </w:rPr>
      </w:pPr>
      <w:r>
        <w:rPr>
          <w:rFonts w:ascii="Georgia" w:hAnsi="Georgia" w:cs="Calibri"/>
          <w:b/>
          <w:bCs/>
          <w:lang w:val="ka-GE"/>
        </w:rPr>
        <w:t>M</w:t>
      </w:r>
      <w:r>
        <w:rPr>
          <w:rFonts w:cs="Sylfaen"/>
          <w:b/>
          <w:bCs/>
          <w:vertAlign w:val="subscript"/>
          <w:lang w:val="ka-GE"/>
        </w:rPr>
        <w:t>ლენტი</w:t>
      </w:r>
      <w:r>
        <w:rPr>
          <w:rFonts w:ascii="Georgia" w:hAnsi="Georgia" w:cs="Calibri"/>
          <w:b/>
          <w:bCs/>
          <w:lang w:val="ka-GE"/>
        </w:rPr>
        <w:t xml:space="preserve"> = K</w:t>
      </w:r>
      <w:r>
        <w:rPr>
          <w:rFonts w:ascii="Georgia" w:hAnsi="Georgia" w:cs="Calibri"/>
          <w:b/>
          <w:bCs/>
          <w:vertAlign w:val="subscript"/>
          <w:lang w:val="ka-GE"/>
        </w:rPr>
        <w:t>3</w:t>
      </w:r>
      <w:r>
        <w:rPr>
          <w:rFonts w:ascii="Georgia" w:hAnsi="Georgia" w:cs="Calibri"/>
          <w:b/>
          <w:bCs/>
          <w:lang w:val="ka-GE"/>
        </w:rPr>
        <w:t xml:space="preserve"> · K</w:t>
      </w:r>
      <w:r>
        <w:rPr>
          <w:rFonts w:ascii="Georgia" w:hAnsi="Georgia" w:cs="Calibri"/>
          <w:b/>
          <w:bCs/>
          <w:vertAlign w:val="subscript"/>
          <w:lang w:val="ka-GE"/>
        </w:rPr>
        <w:t>5</w:t>
      </w:r>
      <w:r>
        <w:rPr>
          <w:rFonts w:ascii="Georgia" w:hAnsi="Georgia" w:cs="Calibri"/>
          <w:b/>
          <w:bCs/>
          <w:lang w:val="ka-GE"/>
        </w:rPr>
        <w:t xml:space="preserve"> · </w:t>
      </w:r>
      <w:r>
        <w:rPr>
          <w:rFonts w:ascii="Georgia" w:hAnsi="Georgia" w:cs="Calibri"/>
          <w:b/>
          <w:bCs/>
        </w:rPr>
        <w:t>W</w:t>
      </w:r>
      <w:r>
        <w:rPr>
          <w:rFonts w:cs="Sylfaen"/>
          <w:b/>
          <w:bCs/>
          <w:vertAlign w:val="subscript"/>
          <w:lang w:val="ka-GE"/>
        </w:rPr>
        <w:t>კ</w:t>
      </w:r>
      <w:r>
        <w:rPr>
          <w:rFonts w:ascii="Georgia" w:hAnsi="Georgia" w:cs="Calibri"/>
          <w:b/>
          <w:bCs/>
          <w:vertAlign w:val="subscript"/>
        </w:rPr>
        <w:t xml:space="preserve">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l  </w:t>
      </w:r>
      <w:r>
        <w:rPr>
          <w:rFonts w:ascii="Georgia" w:hAnsi="Georgia" w:cs="Calibri"/>
          <w:b/>
          <w:bCs/>
          <w:lang w:val="ka-GE"/>
        </w:rPr>
        <w:t>·</w:t>
      </w:r>
      <w:r>
        <w:rPr>
          <w:rFonts w:ascii="Georgia" w:hAnsi="Georgia" w:cs="Calibri"/>
          <w:b/>
          <w:bCs/>
        </w:rPr>
        <w:t xml:space="preserve"> Y</w:t>
      </w:r>
      <w:r>
        <w:rPr>
          <w:rFonts w:ascii="Georgia" w:hAnsi="Georgia" w:cs="Calibri"/>
          <w:b/>
          <w:bCs/>
          <w:lang w:val="ka-GE"/>
        </w:rPr>
        <w:t xml:space="preserve"> ·</w:t>
      </w:r>
      <w:r>
        <w:rPr>
          <w:rFonts w:ascii="Georgia" w:hAnsi="Georgia" w:cs="Calibri"/>
          <w:b/>
          <w:bCs/>
        </w:rPr>
        <w:t xml:space="preserve"> </w:t>
      </w:r>
      <w:r>
        <w:rPr>
          <w:rFonts w:ascii="Georgia" w:hAnsi="Georgia" w:cs="Calibri"/>
          <w:b/>
          <w:bCs/>
          <w:lang w:val="ka-GE"/>
        </w:rPr>
        <w:t>10</w:t>
      </w:r>
      <w:r>
        <w:rPr>
          <w:rFonts w:ascii="Georgia" w:hAnsi="Georgia" w:cs="Calibri"/>
          <w:b/>
          <w:bCs/>
          <w:vertAlign w:val="superscript"/>
          <w:lang w:val="ka-GE"/>
        </w:rPr>
        <w:t>3</w:t>
      </w:r>
      <w:r>
        <w:rPr>
          <w:rFonts w:ascii="Georgia" w:hAnsi="Georgia" w:cs="Calibri"/>
          <w:b/>
          <w:bCs/>
        </w:rPr>
        <w:t>,</w:t>
      </w:r>
      <w:r>
        <w:rPr>
          <w:rFonts w:ascii="Georgia" w:hAnsi="Georgia" w:cs="Calibri"/>
          <w:b/>
          <w:bCs/>
          <w:lang w:val="ka-GE"/>
        </w:rPr>
        <w:t xml:space="preserve"> </w:t>
      </w:r>
      <w:r>
        <w:rPr>
          <w:rFonts w:cs="Sylfaen"/>
          <w:b/>
          <w:bCs/>
          <w:lang w:val="ka-GE"/>
        </w:rPr>
        <w:t>გ</w:t>
      </w:r>
      <w:r>
        <w:rPr>
          <w:rFonts w:ascii="Georgia" w:hAnsi="Georgia" w:cs="Calibri"/>
          <w:b/>
          <w:bCs/>
          <w:lang w:val="ka-GE"/>
        </w:rPr>
        <w:t>/</w:t>
      </w:r>
      <w:r>
        <w:rPr>
          <w:rFonts w:cs="Sylfaen"/>
          <w:b/>
          <w:bCs/>
          <w:lang w:val="ka-GE"/>
        </w:rPr>
        <w:t>წმ</w:t>
      </w:r>
      <w:r>
        <w:rPr>
          <w:rFonts w:ascii="Georgia" w:hAnsi="Georgia" w:cs="Calibri"/>
          <w:b/>
          <w:bCs/>
          <w:lang w:val="ka-GE"/>
        </w:rPr>
        <w:t>;</w:t>
      </w:r>
    </w:p>
    <w:p w:rsidR="008B67BA" w:rsidRDefault="00D44A71">
      <w:pPr>
        <w:spacing w:after="0" w:line="240" w:lineRule="auto"/>
        <w:jc w:val="both"/>
        <w:rPr>
          <w:rFonts w:ascii="Georgia" w:hAnsi="Georgia" w:cs="Calibri"/>
          <w:lang w:val="ka-GE"/>
        </w:rPr>
      </w:pPr>
      <w:r>
        <w:rPr>
          <w:rFonts w:cs="Sylfaen"/>
          <w:b/>
          <w:bCs/>
          <w:lang w:val="ka-GE"/>
        </w:rPr>
        <w:t>სადაც</w:t>
      </w:r>
      <w:r>
        <w:rPr>
          <w:rFonts w:ascii="Georgia" w:hAnsi="Georgia" w:cs="Calibri"/>
          <w:b/>
          <w:bCs/>
          <w:lang w:val="ka-GE"/>
        </w:rPr>
        <w:t xml:space="preserve"> K</w:t>
      </w:r>
      <w:r>
        <w:rPr>
          <w:rFonts w:ascii="Georgia" w:hAnsi="Georgia" w:cs="Calibri"/>
          <w:b/>
          <w:bCs/>
          <w:vertAlign w:val="subscript"/>
          <w:lang w:val="ka-GE"/>
        </w:rPr>
        <w:t xml:space="preserve">3 - </w:t>
      </w:r>
      <w:r>
        <w:rPr>
          <w:rFonts w:cs="Sylfaen"/>
          <w:lang w:val="ka-GE"/>
        </w:rPr>
        <w:t>კოეფიციენტი</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ითვალისწინებს</w:t>
      </w:r>
      <w:r>
        <w:rPr>
          <w:rFonts w:ascii="Georgia" w:hAnsi="Georgia" w:cs="Calibri"/>
          <w:lang w:val="ka-GE"/>
        </w:rPr>
        <w:t xml:space="preserve"> </w:t>
      </w:r>
      <w:r>
        <w:rPr>
          <w:rFonts w:cs="Sylfaen"/>
          <w:lang w:val="ka-GE"/>
        </w:rPr>
        <w:t>ადგილობრივ</w:t>
      </w:r>
      <w:r>
        <w:rPr>
          <w:rFonts w:ascii="Georgia" w:hAnsi="Georgia" w:cs="Calibri"/>
          <w:lang w:val="ka-GE"/>
        </w:rPr>
        <w:t xml:space="preserve"> </w:t>
      </w:r>
      <w:r>
        <w:rPr>
          <w:rFonts w:cs="Sylfaen"/>
          <w:lang w:val="ka-GE"/>
        </w:rPr>
        <w:t>მეტეო</w:t>
      </w:r>
      <w:r>
        <w:rPr>
          <w:rFonts w:ascii="Georgia" w:hAnsi="Georgia" w:cs="Calibri"/>
          <w:lang w:val="ka-GE"/>
        </w:rPr>
        <w:t xml:space="preserve"> </w:t>
      </w:r>
      <w:r>
        <w:rPr>
          <w:rFonts w:cs="Sylfaen"/>
          <w:lang w:val="ka-GE"/>
        </w:rPr>
        <w:t>პირობებს</w:t>
      </w:r>
    </w:p>
    <w:p w:rsidR="008B67BA" w:rsidRDefault="00D44A71">
      <w:pPr>
        <w:spacing w:after="0" w:line="240" w:lineRule="auto"/>
        <w:jc w:val="both"/>
        <w:rPr>
          <w:rFonts w:ascii="Georgia" w:hAnsi="Georgia" w:cs="Calibri"/>
          <w:lang w:val="ka-GE"/>
        </w:rPr>
      </w:pPr>
      <w:r>
        <w:rPr>
          <w:rFonts w:ascii="Georgia" w:hAnsi="Georgia" w:cs="Calibri"/>
          <w:b/>
          <w:bCs/>
          <w:lang w:val="ka-GE"/>
        </w:rPr>
        <w:t>K</w:t>
      </w:r>
      <w:r>
        <w:rPr>
          <w:rFonts w:ascii="Georgia" w:hAnsi="Georgia" w:cs="Calibri"/>
          <w:b/>
          <w:bCs/>
          <w:vertAlign w:val="subscript"/>
          <w:lang w:val="ka-GE"/>
        </w:rPr>
        <w:t>5</w:t>
      </w:r>
      <w:r>
        <w:rPr>
          <w:rFonts w:ascii="Georgia" w:hAnsi="Georgia" w:cs="Calibri"/>
          <w:b/>
          <w:bCs/>
          <w:lang w:val="ka-GE"/>
        </w:rPr>
        <w:t xml:space="preserve"> - </w:t>
      </w:r>
      <w:r>
        <w:rPr>
          <w:rFonts w:cs="Sylfaen"/>
          <w:lang w:val="ka-GE"/>
        </w:rPr>
        <w:t>კოეფიციენტი</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ითვალისწინებს</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ტენიანობას</w:t>
      </w:r>
    </w:p>
    <w:p w:rsidR="008B67BA" w:rsidRDefault="00D44A71">
      <w:pPr>
        <w:spacing w:after="0" w:line="240" w:lineRule="auto"/>
        <w:jc w:val="both"/>
        <w:rPr>
          <w:rFonts w:ascii="Georgia" w:hAnsi="Georgia" w:cs="Calibri"/>
          <w:lang w:val="ka-GE"/>
        </w:rPr>
      </w:pPr>
      <w:r>
        <w:rPr>
          <w:rFonts w:ascii="Georgia" w:hAnsi="Georgia" w:cs="Calibri"/>
          <w:b/>
          <w:bCs/>
        </w:rPr>
        <w:t>W</w:t>
      </w:r>
      <w:r>
        <w:rPr>
          <w:rFonts w:cs="Sylfaen"/>
          <w:b/>
          <w:bCs/>
          <w:vertAlign w:val="subscript"/>
          <w:lang w:val="ka-GE"/>
        </w:rPr>
        <w:t>კ</w:t>
      </w:r>
      <w:r>
        <w:rPr>
          <w:rFonts w:ascii="Georgia" w:hAnsi="Georgia" w:cs="Calibri"/>
          <w:b/>
          <w:bCs/>
          <w:vertAlign w:val="subscript"/>
        </w:rPr>
        <w:t xml:space="preserve"> </w:t>
      </w:r>
      <w:r>
        <w:rPr>
          <w:rFonts w:ascii="Georgia" w:hAnsi="Georgia" w:cs="Calibri"/>
          <w:b/>
          <w:bCs/>
          <w:vertAlign w:val="subscript"/>
          <w:lang w:val="ka-GE"/>
        </w:rPr>
        <w:t xml:space="preserve"> - </w:t>
      </w:r>
      <w:r>
        <w:rPr>
          <w:rFonts w:cs="Sylfaen"/>
          <w:lang w:val="ka-GE"/>
        </w:rPr>
        <w:t>ლენტური</w:t>
      </w:r>
      <w:r>
        <w:rPr>
          <w:rFonts w:ascii="Georgia" w:hAnsi="Georgia" w:cs="Calibri"/>
          <w:lang w:val="ka-GE"/>
        </w:rPr>
        <w:t xml:space="preserve"> </w:t>
      </w:r>
      <w:r>
        <w:rPr>
          <w:rFonts w:cs="Sylfaen"/>
          <w:lang w:val="ka-GE"/>
        </w:rPr>
        <w:t>ტრანსპორტიორიდან</w:t>
      </w:r>
      <w:r>
        <w:rPr>
          <w:rFonts w:ascii="Georgia" w:hAnsi="Georgia" w:cs="Calibri"/>
          <w:lang w:val="ka-GE"/>
        </w:rPr>
        <w:t xml:space="preserve"> </w:t>
      </w:r>
      <w:r>
        <w:rPr>
          <w:rFonts w:cs="Sylfaen"/>
          <w:lang w:val="ka-GE"/>
        </w:rPr>
        <w:t>კუთრი</w:t>
      </w:r>
      <w:r>
        <w:rPr>
          <w:rFonts w:ascii="Georgia" w:hAnsi="Georgia" w:cs="Calibri"/>
          <w:lang w:val="ka-GE"/>
        </w:rPr>
        <w:t xml:space="preserve"> </w:t>
      </w:r>
      <w:r>
        <w:rPr>
          <w:rFonts w:cs="Sylfaen"/>
          <w:lang w:val="ka-GE"/>
        </w:rPr>
        <w:t>ამტვერება</w:t>
      </w:r>
      <w:r>
        <w:rPr>
          <w:rFonts w:ascii="Georgia" w:hAnsi="Georgia" w:cs="Calibri"/>
          <w:lang w:val="ka-GE"/>
        </w:rPr>
        <w:t xml:space="preserve">, </w:t>
      </w:r>
      <w:r>
        <w:rPr>
          <w:rFonts w:cs="Sylfaen"/>
          <w:lang w:val="ka-GE"/>
        </w:rPr>
        <w:t>კგ</w:t>
      </w:r>
      <w:r>
        <w:rPr>
          <w:rFonts w:ascii="Georgia" w:hAnsi="Georgia" w:cs="Calibri"/>
          <w:lang w:val="ka-GE"/>
        </w:rPr>
        <w:t>/</w:t>
      </w:r>
      <w:r>
        <w:rPr>
          <w:rFonts w:cs="Sylfaen"/>
          <w:lang w:val="ka-GE"/>
        </w:rPr>
        <w:t>მ</w:t>
      </w:r>
      <w:r>
        <w:rPr>
          <w:rFonts w:ascii="Georgia" w:hAnsi="Georgia" w:cs="Calibri"/>
          <w:vertAlign w:val="superscript"/>
          <w:lang w:val="ka-GE"/>
        </w:rPr>
        <w:t>2</w:t>
      </w:r>
      <w:r>
        <w:rPr>
          <w:rFonts w:ascii="Georgia" w:hAnsi="Georgia" w:cs="Calibri"/>
          <w:lang w:val="ka-GE"/>
        </w:rPr>
        <w:t>*</w:t>
      </w:r>
      <w:r>
        <w:rPr>
          <w:rFonts w:cs="Sylfaen"/>
          <w:lang w:val="ka-GE"/>
        </w:rPr>
        <w:t>წმ</w:t>
      </w:r>
      <w:r>
        <w:rPr>
          <w:rFonts w:ascii="Georgia" w:hAnsi="Georgia" w:cs="Calibri"/>
          <w:lang w:val="ka-GE"/>
        </w:rPr>
        <w:t>;</w:t>
      </w:r>
    </w:p>
    <w:p w:rsidR="008B67BA" w:rsidRDefault="00D44A71">
      <w:pPr>
        <w:spacing w:after="0" w:line="240" w:lineRule="auto"/>
        <w:jc w:val="both"/>
        <w:rPr>
          <w:rFonts w:ascii="Georgia" w:hAnsi="Georgia" w:cs="Calibri"/>
          <w:lang w:val="ka-GE"/>
        </w:rPr>
      </w:pPr>
      <w:r>
        <w:rPr>
          <w:rFonts w:ascii="Georgia" w:hAnsi="Georgia" w:cs="Calibri"/>
          <w:b/>
          <w:bCs/>
        </w:rPr>
        <w:t>L</w:t>
      </w:r>
      <w:r>
        <w:rPr>
          <w:rFonts w:ascii="Georgia" w:hAnsi="Georgia" w:cs="Calibri"/>
          <w:b/>
          <w:bCs/>
          <w:lang w:val="ka-GE"/>
        </w:rPr>
        <w:t xml:space="preserve"> - </w:t>
      </w:r>
      <w:r>
        <w:rPr>
          <w:rFonts w:cs="Sylfaen"/>
          <w:lang w:val="ka-GE"/>
        </w:rPr>
        <w:t>ლენტური</w:t>
      </w:r>
      <w:r>
        <w:rPr>
          <w:rFonts w:ascii="Georgia" w:hAnsi="Georgia" w:cs="Calibri"/>
          <w:lang w:val="ka-GE"/>
        </w:rPr>
        <w:t xml:space="preserve"> </w:t>
      </w:r>
      <w:r>
        <w:rPr>
          <w:rFonts w:cs="Sylfaen"/>
          <w:lang w:val="ka-GE"/>
        </w:rPr>
        <w:t>ტრანსპორტიორის</w:t>
      </w:r>
      <w:r>
        <w:rPr>
          <w:rFonts w:ascii="Georgia" w:hAnsi="Georgia" w:cs="Calibri"/>
          <w:lang w:val="ka-GE"/>
        </w:rPr>
        <w:t xml:space="preserve"> </w:t>
      </w:r>
      <w:r>
        <w:rPr>
          <w:rFonts w:cs="Sylfaen"/>
          <w:lang w:val="ka-GE"/>
        </w:rPr>
        <w:t>სიგანე</w:t>
      </w:r>
      <w:r>
        <w:rPr>
          <w:rFonts w:ascii="Georgia" w:hAnsi="Georgia" w:cs="Calibri"/>
          <w:lang w:val="ka-GE"/>
        </w:rPr>
        <w:t xml:space="preserve">, </w:t>
      </w:r>
      <w:r>
        <w:rPr>
          <w:rFonts w:cs="Sylfaen"/>
          <w:lang w:val="ka-GE"/>
        </w:rPr>
        <w:t>მ</w:t>
      </w:r>
    </w:p>
    <w:p w:rsidR="008B67BA" w:rsidRDefault="00D44A71">
      <w:pPr>
        <w:spacing w:after="0" w:line="240" w:lineRule="auto"/>
        <w:jc w:val="both"/>
        <w:rPr>
          <w:rFonts w:ascii="Georgia" w:hAnsi="Georgia" w:cs="Calibri"/>
          <w:lang w:val="ka-GE"/>
        </w:rPr>
      </w:pPr>
      <w:r>
        <w:rPr>
          <w:rFonts w:ascii="Georgia" w:hAnsi="Georgia" w:cs="Calibri"/>
        </w:rPr>
        <w:t xml:space="preserve">l </w:t>
      </w:r>
      <w:r>
        <w:rPr>
          <w:rFonts w:ascii="Georgia" w:hAnsi="Georgia" w:cs="Calibri"/>
          <w:lang w:val="ka-GE"/>
        </w:rPr>
        <w:t xml:space="preserve"> - </w:t>
      </w:r>
      <w:r>
        <w:rPr>
          <w:rFonts w:cs="Sylfaen"/>
          <w:lang w:val="ka-GE"/>
        </w:rPr>
        <w:t>ლენტური</w:t>
      </w:r>
      <w:r>
        <w:rPr>
          <w:rFonts w:ascii="Georgia" w:hAnsi="Georgia" w:cs="Calibri"/>
          <w:lang w:val="ka-GE"/>
        </w:rPr>
        <w:t xml:space="preserve"> </w:t>
      </w:r>
      <w:r>
        <w:rPr>
          <w:rFonts w:cs="Sylfaen"/>
          <w:lang w:val="ka-GE"/>
        </w:rPr>
        <w:t>ტრანსპორტიორის</w:t>
      </w:r>
      <w:r>
        <w:rPr>
          <w:rFonts w:ascii="Georgia" w:hAnsi="Georgia" w:cs="Calibri"/>
          <w:lang w:val="ka-GE"/>
        </w:rPr>
        <w:t xml:space="preserve"> </w:t>
      </w:r>
      <w:r>
        <w:rPr>
          <w:rFonts w:cs="Sylfaen"/>
          <w:lang w:val="ka-GE"/>
        </w:rPr>
        <w:t>სიგრძე</w:t>
      </w:r>
      <w:r>
        <w:rPr>
          <w:rFonts w:ascii="Georgia" w:hAnsi="Georgia" w:cs="Calibri"/>
          <w:lang w:val="ka-GE"/>
        </w:rPr>
        <w:t xml:space="preserve">, </w:t>
      </w:r>
      <w:r>
        <w:rPr>
          <w:rFonts w:cs="Sylfaen"/>
          <w:lang w:val="ka-GE"/>
        </w:rPr>
        <w:t>მ</w:t>
      </w:r>
    </w:p>
    <w:p w:rsidR="008B67BA" w:rsidRDefault="00D44A71">
      <w:pPr>
        <w:spacing w:after="0" w:line="240" w:lineRule="auto"/>
        <w:jc w:val="both"/>
        <w:rPr>
          <w:rFonts w:ascii="Georgia" w:hAnsi="Georgia" w:cs="Calibri"/>
          <w:lang w:val="ka-GE"/>
        </w:rPr>
      </w:pPr>
      <w:r>
        <w:rPr>
          <w:rFonts w:ascii="Georgia" w:hAnsi="Georgia" w:cs="Calibri"/>
          <w:b/>
          <w:bCs/>
        </w:rPr>
        <w:t>Y</w:t>
      </w:r>
      <w:r>
        <w:rPr>
          <w:rFonts w:ascii="Georgia" w:hAnsi="Georgia" w:cs="Calibri"/>
          <w:b/>
          <w:bCs/>
          <w:lang w:val="ka-GE"/>
        </w:rPr>
        <w:t xml:space="preserve"> - </w:t>
      </w:r>
      <w:r>
        <w:rPr>
          <w:rFonts w:cs="Sylfaen"/>
          <w:lang w:val="ka-GE"/>
        </w:rPr>
        <w:t>კოეფიციენტი</w:t>
      </w:r>
      <w:r>
        <w:rPr>
          <w:rFonts w:ascii="Georgia" w:hAnsi="Georgia" w:cs="Calibri"/>
          <w:lang w:val="ka-GE"/>
        </w:rPr>
        <w:t xml:space="preserve">, </w:t>
      </w:r>
      <w:r>
        <w:rPr>
          <w:rFonts w:cs="Sylfaen"/>
          <w:lang w:val="ka-GE"/>
        </w:rPr>
        <w:t>რომელიც</w:t>
      </w:r>
      <w:r>
        <w:rPr>
          <w:rFonts w:ascii="Georgia" w:hAnsi="Georgia" w:cs="Calibri"/>
          <w:lang w:val="ka-GE"/>
        </w:rPr>
        <w:t xml:space="preserve"> </w:t>
      </w:r>
      <w:r>
        <w:rPr>
          <w:rFonts w:cs="Sylfaen"/>
          <w:lang w:val="ka-GE"/>
        </w:rPr>
        <w:t>ითვალისწინებს</w:t>
      </w:r>
      <w:r>
        <w:rPr>
          <w:rFonts w:ascii="Georgia" w:hAnsi="Georgia" w:cs="Calibri"/>
          <w:lang w:val="ka-GE"/>
        </w:rPr>
        <w:t xml:space="preserve"> </w:t>
      </w:r>
      <w:r>
        <w:rPr>
          <w:rFonts w:cs="Sylfaen"/>
          <w:lang w:val="ka-GE"/>
        </w:rPr>
        <w:t>მასალის</w:t>
      </w:r>
      <w:r>
        <w:rPr>
          <w:rFonts w:ascii="Georgia" w:hAnsi="Georgia" w:cs="Calibri"/>
          <w:lang w:val="ka-GE"/>
        </w:rPr>
        <w:t xml:space="preserve"> </w:t>
      </w:r>
      <w:r>
        <w:rPr>
          <w:rFonts w:cs="Sylfaen"/>
          <w:lang w:val="ka-GE"/>
        </w:rPr>
        <w:t>წვრილმარცვლოვანებას</w:t>
      </w:r>
    </w:p>
    <w:p w:rsidR="008B67BA" w:rsidRDefault="00D44A71">
      <w:pPr>
        <w:spacing w:after="0" w:line="240" w:lineRule="auto"/>
        <w:jc w:val="both"/>
        <w:rPr>
          <w:rFonts w:ascii="Georgia" w:hAnsi="Georgia" w:cs="Calibri"/>
          <w:lang w:val="ka-GE"/>
        </w:rPr>
      </w:pPr>
      <w:r>
        <w:rPr>
          <w:rFonts w:ascii="Georgia" w:hAnsi="Georgia" w:cs="Calibri"/>
          <w:b/>
          <w:bCs/>
        </w:rPr>
        <w:t>T</w:t>
      </w:r>
      <w:r>
        <w:rPr>
          <w:rFonts w:ascii="Georgia" w:hAnsi="Georgia" w:cs="Calibri"/>
          <w:b/>
          <w:bCs/>
          <w:lang w:val="ka-GE"/>
        </w:rPr>
        <w:t xml:space="preserve"> - </w:t>
      </w:r>
      <w:r>
        <w:rPr>
          <w:rFonts w:cs="Sylfaen"/>
          <w:lang w:val="ka-GE"/>
        </w:rPr>
        <w:t>მუშაობის</w:t>
      </w:r>
      <w:r>
        <w:rPr>
          <w:rFonts w:ascii="Georgia" w:hAnsi="Georgia" w:cs="Calibri"/>
          <w:lang w:val="ka-GE"/>
        </w:rPr>
        <w:t xml:space="preserve"> </w:t>
      </w:r>
      <w:r>
        <w:rPr>
          <w:rFonts w:cs="Sylfaen"/>
          <w:lang w:val="ka-GE"/>
        </w:rPr>
        <w:t>წლიური</w:t>
      </w:r>
      <w:r>
        <w:rPr>
          <w:rFonts w:ascii="Georgia" w:hAnsi="Georgia" w:cs="Calibri"/>
          <w:lang w:val="ka-GE"/>
        </w:rPr>
        <w:t xml:space="preserve"> </w:t>
      </w:r>
      <w:r>
        <w:rPr>
          <w:rFonts w:cs="Sylfaen"/>
          <w:lang w:val="ka-GE"/>
        </w:rPr>
        <w:t>დრო</w:t>
      </w:r>
      <w:r>
        <w:rPr>
          <w:rFonts w:ascii="Georgia" w:hAnsi="Georgia" w:cs="Calibri"/>
          <w:lang w:val="ka-GE"/>
        </w:rPr>
        <w:t xml:space="preserve">, </w:t>
      </w:r>
      <w:r>
        <w:rPr>
          <w:rFonts w:cs="Sylfaen"/>
          <w:lang w:val="ka-GE"/>
        </w:rPr>
        <w:t>სთ</w:t>
      </w:r>
      <w:r>
        <w:rPr>
          <w:rFonts w:ascii="Georgia" w:hAnsi="Georgia" w:cs="Calibri"/>
          <w:lang w:val="ka-GE"/>
        </w:rPr>
        <w:t>/</w:t>
      </w:r>
      <w:r>
        <w:rPr>
          <w:rFonts w:cs="Sylfaen"/>
          <w:lang w:val="ka-GE"/>
        </w:rPr>
        <w:t>წ</w:t>
      </w:r>
    </w:p>
    <w:p w:rsidR="008B67BA" w:rsidRDefault="008B67BA">
      <w:pPr>
        <w:spacing w:after="0" w:line="240" w:lineRule="auto"/>
        <w:jc w:val="both"/>
        <w:rPr>
          <w:rFonts w:ascii="Georgia" w:hAnsi="Georgia" w:cs="Calibri"/>
          <w:lang w:val="ka-GE"/>
        </w:rPr>
      </w:pPr>
    </w:p>
    <w:p w:rsidR="008B67BA" w:rsidRDefault="00D44A71">
      <w:pPr>
        <w:spacing w:after="0" w:line="240" w:lineRule="auto"/>
        <w:jc w:val="both"/>
        <w:rPr>
          <w:rFonts w:ascii="Georgia" w:hAnsi="Georgia" w:cs="Calibri"/>
          <w:lang w:val="ka-GE"/>
        </w:rPr>
      </w:pPr>
      <w:r>
        <w:rPr>
          <w:rFonts w:cs="Sylfaen"/>
          <w:lang w:val="ka-GE"/>
        </w:rPr>
        <w:t>ატმოსფერულ</w:t>
      </w:r>
      <w:r>
        <w:rPr>
          <w:rFonts w:ascii="Georgia" w:hAnsi="Georgia" w:cs="Calibri"/>
          <w:lang w:val="ka-GE"/>
        </w:rPr>
        <w:t xml:space="preserve"> </w:t>
      </w:r>
      <w:r>
        <w:rPr>
          <w:rFonts w:cs="Sylfaen"/>
          <w:lang w:val="ka-GE"/>
        </w:rPr>
        <w:t>ჰაერში</w:t>
      </w:r>
      <w:r>
        <w:rPr>
          <w:rFonts w:ascii="Georgia" w:hAnsi="Georgia" w:cs="Calibri"/>
          <w:lang w:val="ka-GE"/>
        </w:rPr>
        <w:t xml:space="preserve"> </w:t>
      </w:r>
      <w:r>
        <w:rPr>
          <w:rFonts w:cs="Sylfaen"/>
          <w:lang w:val="ka-GE"/>
        </w:rPr>
        <w:t>დამაბინძურებელ</w:t>
      </w:r>
      <w:r>
        <w:rPr>
          <w:rFonts w:ascii="Georgia" w:hAnsi="Georgia" w:cs="Calibri"/>
          <w:lang w:val="ka-GE"/>
        </w:rPr>
        <w:t xml:space="preserve"> </w:t>
      </w:r>
      <w:r>
        <w:rPr>
          <w:rFonts w:cs="Sylfaen"/>
          <w:lang w:val="ka-GE"/>
        </w:rPr>
        <w:t>ნივთიერებათა</w:t>
      </w:r>
      <w:r>
        <w:rPr>
          <w:rFonts w:ascii="Georgia" w:hAnsi="Georgia" w:cs="Calibri"/>
          <w:lang w:val="ka-GE"/>
        </w:rPr>
        <w:t xml:space="preserve"> </w:t>
      </w:r>
      <w:r>
        <w:rPr>
          <w:rFonts w:cs="Sylfaen"/>
          <w:lang w:val="ka-GE"/>
        </w:rPr>
        <w:t>მაქსიმალური</w:t>
      </w:r>
      <w:r>
        <w:rPr>
          <w:rFonts w:ascii="Georgia" w:hAnsi="Georgia" w:cs="Calibri"/>
          <w:lang w:val="ka-GE"/>
        </w:rPr>
        <w:t xml:space="preserve"> </w:t>
      </w:r>
      <w:r>
        <w:rPr>
          <w:rFonts w:cs="Sylfaen"/>
          <w:lang w:val="ka-GE"/>
        </w:rPr>
        <w:t>ერთჯერადი</w:t>
      </w:r>
      <w:r>
        <w:rPr>
          <w:rFonts w:ascii="Georgia" w:hAnsi="Georgia" w:cs="Calibri"/>
          <w:lang w:val="ka-GE"/>
        </w:rPr>
        <w:t xml:space="preserve"> </w:t>
      </w:r>
      <w:r>
        <w:rPr>
          <w:rFonts w:cs="Sylfaen"/>
          <w:lang w:val="ka-GE"/>
        </w:rPr>
        <w:t>და</w:t>
      </w:r>
      <w:r>
        <w:rPr>
          <w:rFonts w:ascii="Georgia" w:hAnsi="Georgia" w:cs="Calibri"/>
          <w:lang w:val="ka-GE"/>
        </w:rPr>
        <w:t xml:space="preserve"> </w:t>
      </w:r>
      <w:r>
        <w:rPr>
          <w:rFonts w:cs="Sylfaen"/>
          <w:lang w:val="ka-GE"/>
        </w:rPr>
        <w:t>წლიური</w:t>
      </w:r>
      <w:r>
        <w:rPr>
          <w:rFonts w:ascii="Georgia" w:hAnsi="Georgia" w:cs="Calibri"/>
          <w:lang w:val="ka-GE"/>
        </w:rPr>
        <w:t xml:space="preserve"> </w:t>
      </w:r>
      <w:r>
        <w:rPr>
          <w:rFonts w:cs="Sylfaen"/>
          <w:lang w:val="ka-GE"/>
        </w:rPr>
        <w:t>გამოყოფის</w:t>
      </w:r>
      <w:r>
        <w:rPr>
          <w:rFonts w:ascii="Georgia" w:hAnsi="Georgia" w:cs="Calibri"/>
          <w:lang w:val="ka-GE"/>
        </w:rPr>
        <w:t xml:space="preserve"> </w:t>
      </w:r>
      <w:r>
        <w:rPr>
          <w:rFonts w:cs="Sylfaen"/>
          <w:lang w:val="ka-GE"/>
        </w:rPr>
        <w:t>გაანგარიშება</w:t>
      </w:r>
      <w:r>
        <w:rPr>
          <w:rFonts w:ascii="Georgia" w:hAnsi="Georgia" w:cs="Calibri"/>
          <w:lang w:val="ka-GE"/>
        </w:rPr>
        <w:t xml:space="preserve"> </w:t>
      </w:r>
      <w:r>
        <w:rPr>
          <w:rFonts w:cs="Sylfaen"/>
          <w:lang w:val="ka-GE"/>
        </w:rPr>
        <w:t>მოცემულია</w:t>
      </w:r>
      <w:r>
        <w:rPr>
          <w:rFonts w:ascii="Georgia" w:hAnsi="Georgia" w:cs="Calibri"/>
          <w:lang w:val="ka-GE"/>
        </w:rPr>
        <w:t xml:space="preserve"> </w:t>
      </w:r>
      <w:r>
        <w:rPr>
          <w:rFonts w:cs="Sylfaen"/>
          <w:lang w:val="ka-GE"/>
        </w:rPr>
        <w:t>ქვემოთ</w:t>
      </w:r>
      <w:r>
        <w:rPr>
          <w:rFonts w:ascii="Georgia" w:hAnsi="Georgia" w:cs="Calibri"/>
          <w:lang w:val="ka-GE"/>
        </w:rPr>
        <w:t>.</w:t>
      </w:r>
    </w:p>
    <w:p w:rsidR="008B67BA" w:rsidRDefault="008B67BA">
      <w:pPr>
        <w:spacing w:after="0" w:line="240" w:lineRule="auto"/>
        <w:jc w:val="both"/>
        <w:rPr>
          <w:rFonts w:ascii="Georgia" w:hAnsi="Georgia" w:cs="Calibri"/>
          <w:lang w:val="ka-GE"/>
        </w:rPr>
      </w:pPr>
    </w:p>
    <w:p w:rsidR="008B67BA" w:rsidRDefault="00D44A71">
      <w:pPr>
        <w:spacing w:after="0" w:line="240" w:lineRule="auto"/>
        <w:jc w:val="both"/>
        <w:rPr>
          <w:rFonts w:cs="Sylfaen"/>
          <w:lang w:val="ka-GE"/>
        </w:rPr>
      </w:pPr>
      <w:r>
        <w:rPr>
          <w:rFonts w:ascii="Georgia" w:hAnsi="Georgia" w:cs="Calibri"/>
          <w:lang w:val="ka-GE"/>
        </w:rPr>
        <w:t>M</w:t>
      </w:r>
      <w:r>
        <w:rPr>
          <w:rFonts w:ascii="Georgia" w:hAnsi="Georgia" w:cs="Calibri"/>
          <w:vertAlign w:val="subscript"/>
          <w:lang w:val="ka-GE"/>
        </w:rPr>
        <w:t>2902</w:t>
      </w:r>
      <w:r>
        <w:rPr>
          <w:rFonts w:ascii="Georgia" w:hAnsi="Georgia" w:cs="Calibri"/>
          <w:lang w:val="ka-GE"/>
        </w:rPr>
        <w:t xml:space="preserve"> </w:t>
      </w:r>
      <w:r>
        <w:rPr>
          <w:rFonts w:ascii="Georgia" w:hAnsi="Georgia" w:cs="Calibri"/>
          <w:vertAlign w:val="superscript"/>
          <w:lang w:val="ka-GE"/>
        </w:rPr>
        <w:t>7.29</w:t>
      </w:r>
      <w:r>
        <w:rPr>
          <w:rFonts w:cs="Sylfaen"/>
          <w:vertAlign w:val="superscript"/>
          <w:lang w:val="ka-GE"/>
        </w:rPr>
        <w:t>მ</w:t>
      </w:r>
      <w:r>
        <w:rPr>
          <w:rFonts w:ascii="Georgia" w:hAnsi="Georgia" w:cs="Calibri"/>
          <w:vertAlign w:val="superscript"/>
          <w:lang w:val="ka-GE"/>
        </w:rPr>
        <w:t>/</w:t>
      </w:r>
      <w:r>
        <w:rPr>
          <w:rFonts w:cs="Sylfaen"/>
          <w:vertAlign w:val="superscript"/>
          <w:lang w:val="ka-GE"/>
        </w:rPr>
        <w:t>წმ</w:t>
      </w:r>
      <w:r>
        <w:rPr>
          <w:rFonts w:ascii="Georgia" w:hAnsi="Georgia" w:cs="Calibri"/>
          <w:lang w:val="ka-GE"/>
        </w:rPr>
        <w:t xml:space="preserve"> =</w:t>
      </w:r>
      <w:r>
        <w:rPr>
          <w:rFonts w:cs="Sylfaen"/>
          <w:lang w:val="ka-GE"/>
        </w:rPr>
        <w:t>1.7 × 0.1 × 0.0000045 × 27 ×1 × 0.7 × 10</w:t>
      </w:r>
      <w:r>
        <w:rPr>
          <w:rFonts w:cs="Sylfaen"/>
          <w:vertAlign w:val="superscript"/>
          <w:lang w:val="ka-GE"/>
        </w:rPr>
        <w:t>3</w:t>
      </w:r>
      <w:r>
        <w:rPr>
          <w:rFonts w:cs="Sylfaen"/>
          <w:lang w:val="ka-GE"/>
        </w:rPr>
        <w:t xml:space="preserve">  = 0.01446 გ/წმ</w:t>
      </w:r>
    </w:p>
    <w:p w:rsidR="008B67BA" w:rsidRDefault="00D44A71">
      <w:pPr>
        <w:spacing w:after="0" w:line="240" w:lineRule="auto"/>
        <w:jc w:val="both"/>
        <w:rPr>
          <w:rFonts w:cs="Sylfaen"/>
          <w:lang w:val="ka-GE"/>
        </w:rPr>
      </w:pPr>
      <w:r>
        <w:rPr>
          <w:rFonts w:cs="Sylfaen"/>
          <w:lang w:val="ka-GE"/>
        </w:rPr>
        <w:t>M</w:t>
      </w:r>
      <w:r>
        <w:rPr>
          <w:rFonts w:cs="Sylfaen"/>
          <w:vertAlign w:val="subscript"/>
          <w:lang w:val="ka-GE"/>
        </w:rPr>
        <w:t>2902</w:t>
      </w:r>
      <w:r>
        <w:rPr>
          <w:rFonts w:cs="Sylfaen"/>
          <w:lang w:val="ka-GE"/>
        </w:rPr>
        <w:t xml:space="preserve"> </w:t>
      </w:r>
      <w:r>
        <w:rPr>
          <w:rFonts w:cs="Sylfaen"/>
          <w:vertAlign w:val="superscript"/>
          <w:lang w:val="ka-GE"/>
        </w:rPr>
        <w:t>7.29მ/წმ</w:t>
      </w:r>
      <w:r>
        <w:rPr>
          <w:rFonts w:cs="Sylfaen"/>
          <w:lang w:val="ka-GE"/>
        </w:rPr>
        <w:t xml:space="preserve"> = 3.6 × 1 × 0.1 × 0.0000045 × 27 × 1 × 0,7 × 1200 = 0.037 ტ/წელ</w:t>
      </w:r>
    </w:p>
    <w:p w:rsidR="008B67BA" w:rsidRDefault="008B67BA">
      <w:pPr>
        <w:spacing w:after="0" w:line="240" w:lineRule="auto"/>
        <w:jc w:val="both"/>
        <w:rPr>
          <w:rFonts w:cs="Sylfaen"/>
          <w:lang w:val="ka-GE"/>
        </w:rPr>
      </w:pPr>
    </w:p>
    <w:p w:rsidR="008B67BA" w:rsidRDefault="00D44A71">
      <w:pPr>
        <w:spacing w:after="0" w:line="240" w:lineRule="auto"/>
        <w:jc w:val="both"/>
        <w:rPr>
          <w:rFonts w:cs="Sylfaen"/>
          <w:lang w:val="ka-GE"/>
        </w:rPr>
      </w:pPr>
      <w:r>
        <w:rPr>
          <w:rFonts w:cs="Sylfaen"/>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8B67BA">
      <w:pPr>
        <w:spacing w:after="0" w:line="240" w:lineRule="auto"/>
        <w:jc w:val="both"/>
        <w:rPr>
          <w:rFonts w:ascii="Georgia" w:hAnsi="Georgia" w:cs="Calibri"/>
          <w:lang w:val="ka-GE"/>
        </w:rPr>
      </w:pPr>
    </w:p>
    <w:p w:rsidR="008B67BA" w:rsidRDefault="00D44A71">
      <w:pPr>
        <w:spacing w:after="0" w:line="240" w:lineRule="auto"/>
        <w:jc w:val="both"/>
        <w:rPr>
          <w:rFonts w:ascii="Georgia" w:hAnsi="Georgia" w:cs="Calibri"/>
          <w:lang w:val="ka-GE"/>
        </w:rPr>
      </w:pPr>
      <w:r>
        <w:rPr>
          <w:rFonts w:ascii="Georgia" w:hAnsi="Georgia" w:cs="Arial"/>
          <w:lang w:val="ka-GE"/>
        </w:rPr>
        <w:t>№</w:t>
      </w:r>
      <w:r>
        <w:rPr>
          <w:rFonts w:ascii="Georgia" w:hAnsi="Georgia" w:cs="Calibri"/>
          <w:lang w:val="ka-GE"/>
        </w:rPr>
        <w:t xml:space="preserve">1 </w:t>
      </w:r>
      <w:r>
        <w:rPr>
          <w:rFonts w:cs="Sylfaen"/>
          <w:lang w:val="ka-GE"/>
        </w:rPr>
        <w:t>სამშენებლო</w:t>
      </w:r>
      <w:r>
        <w:rPr>
          <w:rFonts w:ascii="Georgia" w:hAnsi="Georgia" w:cs="Calibri"/>
          <w:lang w:val="ka-GE"/>
        </w:rPr>
        <w:t xml:space="preserve"> </w:t>
      </w:r>
      <w:r>
        <w:rPr>
          <w:rFonts w:cs="Sylfaen"/>
          <w:lang w:val="ka-GE"/>
        </w:rPr>
        <w:t>ბანაკი</w:t>
      </w:r>
      <w:r>
        <w:rPr>
          <w:rFonts w:ascii="Georgia" w:hAnsi="Georgia" w:cs="Calibri"/>
          <w:lang w:val="ka-GE"/>
        </w:rPr>
        <w:t>:</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sz w:val="20"/>
                <w:szCs w:val="21"/>
                <w:lang w:val="ka-GE"/>
              </w:rPr>
            </w:pPr>
            <w:r>
              <w:rPr>
                <w:rFonts w:cs="Calibri"/>
                <w:b/>
                <w:bCs/>
                <w:sz w:val="20"/>
                <w:szCs w:val="21"/>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szCs w:val="21"/>
                <w:lang w:val="ka-GE"/>
              </w:rPr>
            </w:pPr>
            <w:r>
              <w:rPr>
                <w:rFonts w:cs="Calibri"/>
                <w:b/>
                <w:bCs/>
                <w:sz w:val="20"/>
                <w:szCs w:val="21"/>
                <w:lang w:val="ka-GE"/>
              </w:rPr>
              <w:t>წლიური ემისია, ტ/წელ</w:t>
            </w:r>
          </w:p>
        </w:tc>
      </w:tr>
      <w:tr w:rsidR="008B67BA">
        <w:tc>
          <w:tcPr>
            <w:tcW w:w="893" w:type="dxa"/>
          </w:tcPr>
          <w:p w:rsidR="008B67BA" w:rsidRDefault="00D44A71">
            <w:pPr>
              <w:spacing w:after="0" w:line="240" w:lineRule="auto"/>
              <w:jc w:val="center"/>
              <w:rPr>
                <w:rFonts w:cs="Calibri"/>
                <w:sz w:val="20"/>
                <w:szCs w:val="21"/>
                <w:lang w:val="ka-GE"/>
              </w:rPr>
            </w:pPr>
            <w:r>
              <w:rPr>
                <w:rFonts w:cs="Calibri"/>
                <w:sz w:val="20"/>
                <w:szCs w:val="21"/>
                <w:lang w:val="ka-GE"/>
              </w:rPr>
              <w:t>კოდი</w:t>
            </w:r>
          </w:p>
        </w:tc>
        <w:tc>
          <w:tcPr>
            <w:tcW w:w="3755" w:type="dxa"/>
          </w:tcPr>
          <w:p w:rsidR="008B67BA" w:rsidRDefault="00D44A71">
            <w:pPr>
              <w:spacing w:after="0" w:line="240" w:lineRule="auto"/>
              <w:jc w:val="center"/>
              <w:rPr>
                <w:rFonts w:cs="Calibri"/>
                <w:sz w:val="20"/>
                <w:szCs w:val="21"/>
                <w:lang w:val="ka-GE"/>
              </w:rPr>
            </w:pPr>
            <w:r>
              <w:rPr>
                <w:rFonts w:cs="Calibri"/>
                <w:sz w:val="20"/>
                <w:szCs w:val="21"/>
                <w:lang w:val="ka-GE"/>
              </w:rPr>
              <w:t>დასახელება</w:t>
            </w:r>
          </w:p>
        </w:tc>
        <w:tc>
          <w:tcPr>
            <w:tcW w:w="2680" w:type="dxa"/>
            <w:tcBorders>
              <w:bottom w:val="nil"/>
            </w:tcBorders>
          </w:tcPr>
          <w:p w:rsidR="008B67BA" w:rsidRDefault="008B67BA">
            <w:pPr>
              <w:spacing w:after="0" w:line="240" w:lineRule="auto"/>
              <w:jc w:val="center"/>
              <w:rPr>
                <w:rFonts w:cs="Calibri"/>
                <w:sz w:val="20"/>
                <w:szCs w:val="21"/>
                <w:lang w:val="ka-GE"/>
              </w:rPr>
            </w:pPr>
          </w:p>
        </w:tc>
        <w:tc>
          <w:tcPr>
            <w:tcW w:w="2248" w:type="dxa"/>
            <w:tcBorders>
              <w:bottom w:val="nil"/>
            </w:tcBorders>
          </w:tcPr>
          <w:p w:rsidR="008B67BA" w:rsidRDefault="008B67BA">
            <w:pPr>
              <w:spacing w:after="0" w:line="240" w:lineRule="auto"/>
              <w:jc w:val="center"/>
              <w:rPr>
                <w:rFonts w:cs="Calibri"/>
                <w:sz w:val="20"/>
                <w:szCs w:val="21"/>
                <w:lang w:val="ka-GE"/>
              </w:rPr>
            </w:pPr>
          </w:p>
        </w:tc>
      </w:tr>
      <w:tr w:rsidR="008B67BA">
        <w:trPr>
          <w:trHeight w:val="363"/>
        </w:trPr>
        <w:tc>
          <w:tcPr>
            <w:tcW w:w="893" w:type="dxa"/>
          </w:tcPr>
          <w:p w:rsidR="008B67BA" w:rsidRDefault="00D44A71">
            <w:pPr>
              <w:spacing w:after="0" w:line="240" w:lineRule="auto"/>
              <w:jc w:val="center"/>
              <w:rPr>
                <w:rFonts w:cs="Calibri"/>
                <w:sz w:val="20"/>
                <w:szCs w:val="21"/>
                <w:lang w:val="ka-GE"/>
              </w:rPr>
            </w:pPr>
            <w:r>
              <w:rPr>
                <w:rFonts w:cs="Calibri"/>
                <w:sz w:val="20"/>
                <w:szCs w:val="21"/>
                <w:lang w:val="ka-GE"/>
              </w:rPr>
              <w:t>2902</w:t>
            </w:r>
          </w:p>
        </w:tc>
        <w:tc>
          <w:tcPr>
            <w:tcW w:w="3755" w:type="dxa"/>
          </w:tcPr>
          <w:p w:rsidR="008B67BA" w:rsidRDefault="00D44A71">
            <w:pPr>
              <w:spacing w:after="0" w:line="240" w:lineRule="auto"/>
              <w:jc w:val="center"/>
              <w:rPr>
                <w:rFonts w:cs="Calibri"/>
                <w:sz w:val="20"/>
                <w:szCs w:val="21"/>
                <w:lang w:val="ka-GE"/>
              </w:rPr>
            </w:pPr>
            <w:r>
              <w:rPr>
                <w:rFonts w:cs="Calibri"/>
                <w:sz w:val="20"/>
                <w:szCs w:val="21"/>
                <w:lang w:val="ka-GE"/>
              </w:rPr>
              <w:t>შეწონილი ნაწილაკები</w:t>
            </w:r>
          </w:p>
        </w:tc>
        <w:tc>
          <w:tcPr>
            <w:tcW w:w="2680" w:type="dxa"/>
            <w:tcBorders>
              <w:top w:val="nil"/>
              <w:bottom w:val="single" w:sz="4" w:space="0" w:color="auto"/>
            </w:tcBorders>
          </w:tcPr>
          <w:p w:rsidR="008B67BA" w:rsidRDefault="00D44A71">
            <w:pPr>
              <w:spacing w:after="0" w:line="240" w:lineRule="auto"/>
              <w:jc w:val="center"/>
              <w:rPr>
                <w:rFonts w:cs="Calibri"/>
                <w:color w:val="FF0000"/>
                <w:sz w:val="20"/>
                <w:szCs w:val="21"/>
                <w:lang w:val="ka-GE"/>
              </w:rPr>
            </w:pPr>
            <w:r>
              <w:rPr>
                <w:rFonts w:cs="Calibri"/>
                <w:sz w:val="20"/>
                <w:szCs w:val="21"/>
                <w:lang w:val="ka-GE"/>
              </w:rPr>
              <w:t>0.01446</w:t>
            </w:r>
          </w:p>
        </w:tc>
        <w:tc>
          <w:tcPr>
            <w:tcW w:w="2248" w:type="dxa"/>
            <w:tcBorders>
              <w:top w:val="nil"/>
              <w:bottom w:val="single" w:sz="4" w:space="0" w:color="auto"/>
            </w:tcBorders>
          </w:tcPr>
          <w:p w:rsidR="008B67BA" w:rsidRDefault="00D44A71">
            <w:pPr>
              <w:spacing w:after="0" w:line="240" w:lineRule="auto"/>
              <w:jc w:val="center"/>
              <w:rPr>
                <w:rFonts w:cs="Calibri"/>
                <w:color w:val="FF0000"/>
                <w:sz w:val="20"/>
                <w:szCs w:val="21"/>
                <w:lang w:val="ka-GE"/>
              </w:rPr>
            </w:pPr>
            <w:r>
              <w:rPr>
                <w:rFonts w:cs="Calibri"/>
                <w:sz w:val="20"/>
                <w:szCs w:val="21"/>
                <w:lang w:val="ka-GE"/>
              </w:rPr>
              <w:t>0.037</w:t>
            </w:r>
          </w:p>
        </w:tc>
      </w:tr>
      <w:tr w:rsidR="008B67BA">
        <w:tc>
          <w:tcPr>
            <w:tcW w:w="893" w:type="dxa"/>
          </w:tcPr>
          <w:p w:rsidR="008B67BA" w:rsidRDefault="008B67BA">
            <w:pPr>
              <w:spacing w:after="0" w:line="240" w:lineRule="auto"/>
              <w:jc w:val="center"/>
              <w:rPr>
                <w:rFonts w:cs="Calibri"/>
                <w:sz w:val="20"/>
                <w:szCs w:val="21"/>
                <w:lang w:val="ka-GE"/>
              </w:rPr>
            </w:pPr>
          </w:p>
        </w:tc>
        <w:tc>
          <w:tcPr>
            <w:tcW w:w="3755" w:type="dxa"/>
          </w:tcPr>
          <w:p w:rsidR="008B67BA" w:rsidRDefault="00D44A71">
            <w:pPr>
              <w:spacing w:after="0" w:line="240" w:lineRule="auto"/>
              <w:jc w:val="right"/>
              <w:rPr>
                <w:rFonts w:cs="Calibri"/>
                <w:sz w:val="20"/>
                <w:szCs w:val="21"/>
                <w:lang w:val="ka-GE"/>
              </w:rPr>
            </w:pPr>
            <w:r>
              <w:rPr>
                <w:rFonts w:cs="Calibri"/>
                <w:b/>
                <w:bCs/>
                <w:sz w:val="20"/>
                <w:szCs w:val="21"/>
                <w:lang w:val="ka-GE"/>
              </w:rPr>
              <w:t>0.4  კოეფიციენტით</w:t>
            </w:r>
          </w:p>
        </w:tc>
        <w:tc>
          <w:tcPr>
            <w:tcW w:w="2680" w:type="dxa"/>
            <w:tcBorders>
              <w:top w:val="single" w:sz="4" w:space="0" w:color="auto"/>
            </w:tcBorders>
          </w:tcPr>
          <w:p w:rsidR="008B67BA" w:rsidRDefault="00D44A71">
            <w:pPr>
              <w:spacing w:after="0" w:line="240" w:lineRule="auto"/>
              <w:jc w:val="center"/>
              <w:rPr>
                <w:rFonts w:cs="Calibri"/>
                <w:sz w:val="20"/>
                <w:szCs w:val="21"/>
                <w:lang w:val="ka-GE"/>
              </w:rPr>
            </w:pPr>
            <w:r>
              <w:rPr>
                <w:rFonts w:cs="Calibri"/>
                <w:sz w:val="20"/>
                <w:szCs w:val="21"/>
                <w:lang w:val="ka-GE"/>
              </w:rPr>
              <w:t>0.0058</w:t>
            </w:r>
          </w:p>
        </w:tc>
        <w:tc>
          <w:tcPr>
            <w:tcW w:w="2248" w:type="dxa"/>
            <w:tcBorders>
              <w:top w:val="single" w:sz="4" w:space="0" w:color="auto"/>
            </w:tcBorders>
          </w:tcPr>
          <w:p w:rsidR="008B67BA" w:rsidRDefault="00D44A71">
            <w:pPr>
              <w:spacing w:after="0" w:line="240" w:lineRule="auto"/>
              <w:jc w:val="center"/>
              <w:rPr>
                <w:rFonts w:cs="Calibri"/>
                <w:sz w:val="20"/>
                <w:szCs w:val="21"/>
                <w:lang w:val="ka-GE"/>
              </w:rPr>
            </w:pPr>
            <w:r>
              <w:rPr>
                <w:rFonts w:cs="Calibri"/>
                <w:sz w:val="20"/>
                <w:szCs w:val="21"/>
                <w:lang w:val="ka-GE"/>
              </w:rPr>
              <w:t>0.0148</w:t>
            </w:r>
          </w:p>
        </w:tc>
      </w:tr>
    </w:tbl>
    <w:p w:rsidR="008B67BA" w:rsidRDefault="008B67BA">
      <w:pPr>
        <w:spacing w:after="0" w:line="276" w:lineRule="auto"/>
        <w:jc w:val="both"/>
        <w:rPr>
          <w:rFonts w:asciiTheme="minorHAnsi" w:hAnsiTheme="minorHAnsi" w:cs="Arial"/>
          <w:lang w:val="ka-GE"/>
        </w:rPr>
      </w:pPr>
    </w:p>
    <w:p w:rsidR="008B67BA" w:rsidRDefault="00D44A71">
      <w:pPr>
        <w:pStyle w:val="Heading2"/>
        <w:rPr>
          <w:lang w:val="ka-GE"/>
        </w:rPr>
      </w:pPr>
      <w:bookmarkStart w:id="16" w:name="_Toc195191883"/>
      <w:r>
        <w:rPr>
          <w:lang w:val="ka-GE"/>
        </w:rPr>
        <w:t>5.7 ემისიის გაანგარიშება ბეტონის ქარხნის ცემენტის სილოსებიდან (გ-7 და გ-8)</w:t>
      </w:r>
      <w:bookmarkEnd w:id="16"/>
    </w:p>
    <w:p w:rsidR="008B67BA" w:rsidRDefault="00D44A71">
      <w:pPr>
        <w:spacing w:before="120" w:after="120" w:line="240" w:lineRule="auto"/>
        <w:jc w:val="both"/>
        <w:rPr>
          <w:rFonts w:cs="Calibri"/>
          <w:bCs/>
          <w:lang w:val="ka-GE"/>
        </w:rPr>
      </w:pPr>
      <w:r>
        <w:rPr>
          <w:rFonts w:cs="Calibri"/>
          <w:bCs/>
          <w:lang w:val="ka-GE"/>
        </w:rPr>
        <w:t xml:space="preserve">ბეტონი კვნაძი აღჭურვილია ორი ცემენტის სილოსით, რომლებიც განთავსებულია გვერდიგვერდ. ცემენტმზიდიდან ცემენტის გადმოტვირთვა ხორციელდება მხოლოდ ერთ სილოსში. ამასთან, ორივე სილოსში ცემენტი ერთდროული გადმოტვირთვა გამორცხულია. თუმცა, გაფრქვევები შეფასებულია ყველაზე უარესი სცენარისთვის - იმ პირობით, რომ წლიურად თითოეულ სილოსში ჩაიტვირთება 43 200 ტ. ცემენტი. ტექნოლოგიური პროცესის მიხედვით ცემენტი ცემენტმზიდიდან პნევმატური მეთოდით იტვირთება სილოსში და შემდგომ დახურული ჭიახრახნული კონვეირით - შემრევში. სილოსი აღჭურვილია სტანდარტული ქსოვილიანი ფილტრი\ტ, საპასპორტო ეფექტურობით 99.8%. ე.წ „სასილოსე ფილტრები“, განკუთვნილია სილოსების ჭარბი წნევის ასპირაციისათვის. რეგენერაცია </w:t>
      </w:r>
      <w:r>
        <w:rPr>
          <w:rFonts w:cs="Calibri"/>
          <w:bCs/>
          <w:lang w:val="ka-GE"/>
        </w:rPr>
        <w:lastRenderedPageBreak/>
        <w:t>შეკუმშული აირით. გაფილტრული მტვერი ბრუნდება უკან სილოსში.</w:t>
      </w:r>
      <w:r>
        <w:rPr>
          <w:rFonts w:cs="Calibri"/>
          <w:bCs/>
        </w:rPr>
        <w:t xml:space="preserve"> </w:t>
      </w:r>
      <w:r>
        <w:rPr>
          <w:rFonts w:cs="Calibri"/>
          <w:bCs/>
          <w:lang w:val="ka-GE"/>
        </w:rPr>
        <w:t>აღსანიშნავია, რომ ტექნოლოგიურად ორივე სილოსის ერთრდოულად ჩატვიღვას ადგილი არ ექნება.</w:t>
      </w:r>
    </w:p>
    <w:p w:rsidR="008B67BA" w:rsidRDefault="00D44A71">
      <w:pPr>
        <w:spacing w:before="120" w:after="120" w:line="240" w:lineRule="auto"/>
        <w:jc w:val="both"/>
        <w:rPr>
          <w:rFonts w:cs="Calibri"/>
          <w:bCs/>
          <w:lang w:val="ka-GE"/>
        </w:rPr>
      </w:pPr>
      <w:r>
        <w:rPr>
          <w:rFonts w:cs="Calibri"/>
          <w:bCs/>
          <w:lang w:val="ka-GE"/>
        </w:rPr>
        <w:t>გაანგარიშება შესარულებულია ლიტერატურული წყარო [6]-ის დანართი 87-ის მიხედვით.</w:t>
      </w:r>
    </w:p>
    <w:p w:rsidR="008B67BA" w:rsidRDefault="00D44A71">
      <w:pPr>
        <w:spacing w:before="120" w:after="120" w:line="240" w:lineRule="auto"/>
        <w:jc w:val="both"/>
        <w:rPr>
          <w:rFonts w:cs="Calibri"/>
          <w:bCs/>
          <w:lang w:val="ka-GE"/>
        </w:rPr>
      </w:pPr>
      <w:r>
        <w:rPr>
          <w:rFonts w:cs="Calibri"/>
          <w:bCs/>
          <w:lang w:val="ka-GE"/>
        </w:rPr>
        <w:t>გამოყოფა ტ/წელ:</w:t>
      </w:r>
    </w:p>
    <w:p w:rsidR="008B67BA" w:rsidRDefault="00D44A71">
      <w:pPr>
        <w:spacing w:before="120" w:after="120" w:line="240" w:lineRule="auto"/>
        <w:jc w:val="both"/>
        <w:rPr>
          <w:rFonts w:cs="Calibri"/>
          <w:bCs/>
          <w:lang w:val="ka-GE"/>
        </w:rPr>
      </w:pPr>
      <w:r>
        <w:rPr>
          <w:rFonts w:cs="Calibri"/>
          <w:bCs/>
        </w:rPr>
        <w:t>G</w:t>
      </w:r>
      <w:r>
        <w:rPr>
          <w:rFonts w:cs="Calibri"/>
          <w:bCs/>
          <w:vertAlign w:val="subscript"/>
        </w:rPr>
        <w:t>2908</w:t>
      </w:r>
      <w:r>
        <w:rPr>
          <w:rFonts w:cs="Calibri"/>
          <w:bCs/>
        </w:rPr>
        <w:t xml:space="preserve"> = </w:t>
      </w:r>
      <w:r>
        <w:rPr>
          <w:rFonts w:cs="Calibri"/>
          <w:bCs/>
          <w:lang w:val="ka-GE"/>
        </w:rPr>
        <w:t>43200</w:t>
      </w:r>
      <w:r>
        <w:rPr>
          <w:rFonts w:cs="Calibri"/>
          <w:bCs/>
        </w:rPr>
        <w:t xml:space="preserve"> </w:t>
      </w:r>
      <w:r>
        <w:rPr>
          <w:rFonts w:cs="Calibri"/>
          <w:bCs/>
          <w:lang w:val="ka-GE"/>
        </w:rPr>
        <w:t>ტ. ×</w:t>
      </w:r>
      <w:r>
        <w:rPr>
          <w:rFonts w:cs="Calibri"/>
          <w:bCs/>
        </w:rPr>
        <w:t xml:space="preserve"> 0.8 </w:t>
      </w:r>
      <w:r>
        <w:rPr>
          <w:rFonts w:cs="Calibri"/>
          <w:bCs/>
          <w:lang w:val="ka-GE"/>
        </w:rPr>
        <w:t>კგ/ტ ×</w:t>
      </w:r>
      <w:r>
        <w:rPr>
          <w:rFonts w:cs="Calibri"/>
          <w:bCs/>
        </w:rPr>
        <w:t xml:space="preserve"> 10</w:t>
      </w:r>
      <w:r>
        <w:rPr>
          <w:rFonts w:cs="Calibri"/>
          <w:bCs/>
          <w:vertAlign w:val="superscript"/>
        </w:rPr>
        <w:t>-3</w:t>
      </w:r>
      <w:r>
        <w:rPr>
          <w:rFonts w:cs="Calibri"/>
          <w:bCs/>
        </w:rPr>
        <w:t xml:space="preserve"> = </w:t>
      </w:r>
      <w:r>
        <w:rPr>
          <w:rFonts w:cs="Calibri"/>
          <w:bCs/>
          <w:lang w:val="ka-GE"/>
        </w:rPr>
        <w:t>34.56</w:t>
      </w:r>
      <w:r>
        <w:rPr>
          <w:rFonts w:cs="Calibri"/>
          <w:bCs/>
        </w:rPr>
        <w:t xml:space="preserve"> </w:t>
      </w:r>
      <w:r>
        <w:rPr>
          <w:rFonts w:cs="Calibri"/>
          <w:bCs/>
          <w:lang w:val="ka-GE"/>
        </w:rPr>
        <w:t>ტ.წელ;</w:t>
      </w:r>
    </w:p>
    <w:p w:rsidR="008B67BA" w:rsidRDefault="00D44A71">
      <w:pPr>
        <w:spacing w:before="120" w:after="120" w:line="240" w:lineRule="auto"/>
        <w:jc w:val="both"/>
        <w:rPr>
          <w:rFonts w:cs="Calibri"/>
          <w:bCs/>
          <w:lang w:val="ka-GE"/>
        </w:rPr>
      </w:pPr>
      <w:r>
        <w:rPr>
          <w:rFonts w:cs="Calibri"/>
          <w:bCs/>
          <w:lang w:val="ka-GE"/>
        </w:rPr>
        <w:t>ერთი ცემენტმზიდის საშუალო ტვირთამწეობაა 25 ტონა, დაცლის დრო 2 სთ (7200 წმ); ცემენტის მტვრის წამური გამოყოფა იქნება:</w:t>
      </w:r>
    </w:p>
    <w:p w:rsidR="008B67BA" w:rsidRDefault="00D44A71">
      <w:pPr>
        <w:spacing w:before="120" w:after="120" w:line="240" w:lineRule="auto"/>
        <w:jc w:val="both"/>
        <w:rPr>
          <w:rFonts w:cs="Calibri"/>
          <w:bCs/>
        </w:rPr>
      </w:pPr>
      <w:r>
        <w:rPr>
          <w:rFonts w:cs="Arial"/>
          <w:lang w:val="ka-GE"/>
        </w:rPr>
        <w:t>№</w:t>
      </w:r>
      <w:r>
        <w:rPr>
          <w:rFonts w:cs="Calibri"/>
          <w:lang w:val="ka-GE"/>
        </w:rPr>
        <w:t xml:space="preserve">1 სამშენებლო ბანაკისთვის </w:t>
      </w:r>
      <w:r>
        <w:rPr>
          <w:rFonts w:cs="Calibri"/>
          <w:bCs/>
          <w:lang w:val="ka-GE"/>
        </w:rPr>
        <w:t>მაქსიმალური წამური გამოყოფა ტოლია:</w:t>
      </w:r>
      <w:r>
        <w:rPr>
          <w:rFonts w:cs="Calibri"/>
          <w:bCs/>
        </w:rPr>
        <w:t xml:space="preserve"> </w:t>
      </w:r>
    </w:p>
    <w:p w:rsidR="008B67BA" w:rsidRDefault="00D44A71">
      <w:pPr>
        <w:spacing w:before="120" w:after="120" w:line="240" w:lineRule="auto"/>
        <w:jc w:val="both"/>
        <w:rPr>
          <w:rFonts w:cs="Calibri"/>
          <w:bCs/>
          <w:lang w:val="ka-GE"/>
        </w:rPr>
      </w:pPr>
      <w:r>
        <w:rPr>
          <w:rFonts w:cs="Calibri"/>
          <w:bCs/>
        </w:rPr>
        <w:t>M</w:t>
      </w:r>
      <w:r>
        <w:rPr>
          <w:rFonts w:cs="Calibri"/>
          <w:bCs/>
          <w:vertAlign w:val="subscript"/>
        </w:rPr>
        <w:t>2908</w:t>
      </w:r>
      <w:r>
        <w:rPr>
          <w:rFonts w:cs="Calibri"/>
          <w:bCs/>
        </w:rPr>
        <w:t xml:space="preserve"> = 25 </w:t>
      </w:r>
      <w:r>
        <w:rPr>
          <w:rFonts w:cs="Calibri"/>
          <w:bCs/>
          <w:lang w:val="ka-GE"/>
        </w:rPr>
        <w:t xml:space="preserve">ტ. </w:t>
      </w:r>
      <w:r>
        <w:rPr>
          <w:rFonts w:cs="Calibri"/>
          <w:bCs/>
        </w:rPr>
        <w:t>X</w:t>
      </w:r>
      <w:r>
        <w:rPr>
          <w:rFonts w:cs="Calibri"/>
          <w:bCs/>
          <w:lang w:val="ka-GE"/>
        </w:rPr>
        <w:t xml:space="preserve"> 0.8 კგ/ტ × 10</w:t>
      </w:r>
      <w:r>
        <w:rPr>
          <w:rFonts w:cs="Calibri"/>
          <w:bCs/>
          <w:vertAlign w:val="superscript"/>
          <w:lang w:val="ka-GE"/>
        </w:rPr>
        <w:t>3</w:t>
      </w:r>
      <w:r>
        <w:rPr>
          <w:rFonts w:cs="Calibri"/>
          <w:bCs/>
          <w:lang w:val="ka-GE"/>
        </w:rPr>
        <w:t>/7200 წმ = 2.778 გ/წმ;</w:t>
      </w:r>
    </w:p>
    <w:p w:rsidR="008B67BA" w:rsidRDefault="00D44A71">
      <w:pPr>
        <w:spacing w:before="120" w:after="120" w:line="240" w:lineRule="auto"/>
        <w:jc w:val="both"/>
        <w:rPr>
          <w:rFonts w:cs="Calibri"/>
          <w:bCs/>
          <w:lang w:val="ka-GE"/>
        </w:rPr>
      </w:pPr>
      <w:r>
        <w:rPr>
          <w:rFonts w:cs="Calibri"/>
          <w:bCs/>
          <w:lang w:val="ka-GE"/>
        </w:rPr>
        <w:t>ხოლო ქსოვილიანი ფილტრის ეფექტურობის გათვალისწინებით ემისია იქნება:</w:t>
      </w:r>
    </w:p>
    <w:p w:rsidR="008B67BA" w:rsidRDefault="00D44A71">
      <w:pPr>
        <w:spacing w:after="0" w:line="276" w:lineRule="auto"/>
        <w:jc w:val="both"/>
        <w:rPr>
          <w:rFonts w:cs="Calibri"/>
          <w:bCs/>
          <w:lang w:val="ka-GE"/>
        </w:rPr>
      </w:pPr>
      <w:r>
        <w:rPr>
          <w:rFonts w:cs="Calibri"/>
          <w:bCs/>
        </w:rPr>
        <w:t>G</w:t>
      </w:r>
      <w:r>
        <w:rPr>
          <w:rFonts w:cs="Calibri"/>
          <w:bCs/>
          <w:vertAlign w:val="subscript"/>
        </w:rPr>
        <w:t>2908</w:t>
      </w:r>
      <w:r>
        <w:rPr>
          <w:rFonts w:cs="Calibri"/>
          <w:bCs/>
        </w:rPr>
        <w:t xml:space="preserve"> =</w:t>
      </w:r>
      <w:r>
        <w:rPr>
          <w:rFonts w:cs="Calibri"/>
          <w:bCs/>
          <w:lang w:val="ka-GE"/>
        </w:rPr>
        <w:t>60.826 ტ/წელ × (1-0.998) = 0.122 ტ/წელ.</w:t>
      </w:r>
    </w:p>
    <w:p w:rsidR="008B67BA" w:rsidRDefault="00D44A71">
      <w:pPr>
        <w:spacing w:after="0" w:line="276" w:lineRule="auto"/>
        <w:jc w:val="both"/>
        <w:rPr>
          <w:rFonts w:cs="Calibri"/>
          <w:bCs/>
          <w:lang w:val="ka-GE"/>
        </w:rPr>
      </w:pPr>
      <w:r>
        <w:rPr>
          <w:rFonts w:cs="Calibri"/>
          <w:bCs/>
        </w:rPr>
        <w:t>M</w:t>
      </w:r>
      <w:r>
        <w:rPr>
          <w:rFonts w:cs="Calibri"/>
          <w:bCs/>
          <w:vertAlign w:val="subscript"/>
        </w:rPr>
        <w:t>2908</w:t>
      </w:r>
      <w:r>
        <w:rPr>
          <w:rFonts w:cs="Calibri"/>
          <w:bCs/>
        </w:rPr>
        <w:t xml:space="preserve"> =</w:t>
      </w:r>
      <w:r>
        <w:rPr>
          <w:rFonts w:cs="Calibri"/>
          <w:bCs/>
          <w:lang w:val="ka-GE"/>
        </w:rPr>
        <w:t xml:space="preserve"> 2.778 გ/წმ × (1-0.998) = 0.006 გ/წმ.</w:t>
      </w:r>
    </w:p>
    <w:p w:rsidR="008B67BA" w:rsidRDefault="008B67BA">
      <w:pPr>
        <w:spacing w:after="0" w:line="276" w:lineRule="auto"/>
        <w:jc w:val="both"/>
        <w:rPr>
          <w:rFonts w:cs="Sylfaen"/>
          <w:bCs/>
          <w:sz w:val="16"/>
          <w:szCs w:val="24"/>
          <w:lang w:val="ka-GE"/>
        </w:rPr>
      </w:pPr>
    </w:p>
    <w:p w:rsidR="008B67BA" w:rsidRDefault="00D44A71">
      <w:pPr>
        <w:pStyle w:val="Heading2"/>
        <w:rPr>
          <w:lang w:val="ka-GE"/>
        </w:rPr>
      </w:pPr>
      <w:bookmarkStart w:id="17" w:name="_Toc195191884"/>
      <w:r>
        <w:rPr>
          <w:lang w:val="ka-GE"/>
        </w:rPr>
        <w:t>5.8 ემისიის ანგარიში ბეტონის დანამატების სილოდებიდან (გ-9 და გ-10):</w:t>
      </w:r>
      <w:bookmarkEnd w:id="17"/>
    </w:p>
    <w:p w:rsidR="008B67BA" w:rsidRDefault="00D44A71">
      <w:pPr>
        <w:spacing w:before="120" w:after="120" w:line="240" w:lineRule="auto"/>
        <w:jc w:val="both"/>
        <w:rPr>
          <w:rFonts w:cs="Calibri"/>
          <w:bCs/>
          <w:lang w:val="ka-GE"/>
        </w:rPr>
      </w:pPr>
      <w:r>
        <w:rPr>
          <w:rFonts w:cs="Calibri"/>
          <w:bCs/>
          <w:lang w:val="ka-GE"/>
        </w:rPr>
        <w:t>გაანგარიშება შესრულებულია შემდეგი მეთოდური მითითებების [6] თანახმად. მინერალური ფხვნილის მიწოდება ხდება პრაქტიკულად ჰერმეტულად და 1 ტონა ნედლეულის გადატვირთვისას გამოიყოფა 0.08 კგ მტვერი, ამიტომ გაფრქვევის ინტენსივობები შესაბამისად ორივე სამშენებლო ბანაკისთვის ცალ-ცალკე ტოლი იქნება:</w:t>
      </w:r>
    </w:p>
    <w:p w:rsidR="008B67BA" w:rsidRDefault="00D44A71">
      <w:pPr>
        <w:spacing w:after="0" w:line="276" w:lineRule="auto"/>
        <w:jc w:val="both"/>
        <w:rPr>
          <w:rFonts w:cs="Calibri"/>
          <w:bCs/>
          <w:lang w:val="ka-GE"/>
        </w:rPr>
      </w:pPr>
      <w:r>
        <w:rPr>
          <w:rFonts w:cs="Calibri"/>
          <w:bCs/>
        </w:rPr>
        <w:t>G</w:t>
      </w:r>
      <w:r>
        <w:rPr>
          <w:rFonts w:cs="Calibri"/>
          <w:bCs/>
          <w:vertAlign w:val="subscript"/>
        </w:rPr>
        <w:t>2908</w:t>
      </w:r>
      <w:r>
        <w:rPr>
          <w:rFonts w:cs="Calibri"/>
          <w:bCs/>
        </w:rPr>
        <w:t xml:space="preserve"> =</w:t>
      </w:r>
      <w:r>
        <w:rPr>
          <w:rFonts w:cs="Calibri"/>
          <w:bCs/>
          <w:lang w:val="ka-GE"/>
        </w:rPr>
        <w:t xml:space="preserve"> 33 80 × 0.08 = 390.4 კგ/წ = 0.390 ტ/წ</w:t>
      </w:r>
    </w:p>
    <w:p w:rsidR="008B67BA" w:rsidRDefault="00D44A71">
      <w:pPr>
        <w:spacing w:after="0" w:line="276" w:lineRule="auto"/>
        <w:jc w:val="both"/>
        <w:rPr>
          <w:rFonts w:cs="Calibri"/>
          <w:bCs/>
          <w:lang w:val="ka-GE"/>
        </w:rPr>
      </w:pPr>
      <w:r>
        <w:rPr>
          <w:rFonts w:cs="Calibri"/>
          <w:bCs/>
        </w:rPr>
        <w:t>M</w:t>
      </w:r>
      <w:r>
        <w:rPr>
          <w:rFonts w:cs="Calibri"/>
          <w:bCs/>
          <w:vertAlign w:val="subscript"/>
        </w:rPr>
        <w:t>2908</w:t>
      </w:r>
      <w:r>
        <w:rPr>
          <w:rFonts w:cs="Calibri"/>
          <w:bCs/>
        </w:rPr>
        <w:t xml:space="preserve"> =</w:t>
      </w:r>
      <w:r>
        <w:rPr>
          <w:rFonts w:cs="Calibri"/>
          <w:bCs/>
          <w:lang w:val="ka-GE"/>
        </w:rPr>
        <w:t xml:space="preserve"> 390.4 × 1000/ (1280×3600)=0.085 გ/წმ.</w:t>
      </w:r>
    </w:p>
    <w:p w:rsidR="008B67BA" w:rsidRDefault="008B67BA">
      <w:pPr>
        <w:spacing w:after="0" w:line="276" w:lineRule="auto"/>
        <w:jc w:val="both"/>
        <w:rPr>
          <w:rFonts w:cs="Calibri"/>
          <w:bCs/>
          <w:lang w:val="ka-GE"/>
        </w:rPr>
      </w:pPr>
    </w:p>
    <w:p w:rsidR="008B67BA" w:rsidRDefault="00D44A71">
      <w:pPr>
        <w:pStyle w:val="Heading2"/>
        <w:rPr>
          <w:lang w:val="ka-GE"/>
        </w:rPr>
      </w:pPr>
      <w:bookmarkStart w:id="18" w:name="_Toc195191885"/>
      <w:r>
        <w:rPr>
          <w:lang w:val="ka-GE"/>
        </w:rPr>
        <w:t>5.9 ემისიის ანგარიში დიზელის უბნიდან (გ-11)</w:t>
      </w:r>
      <w:bookmarkEnd w:id="18"/>
    </w:p>
    <w:p w:rsidR="008B67BA" w:rsidRDefault="00D44A71">
      <w:pPr>
        <w:spacing w:before="120" w:after="120" w:line="240" w:lineRule="auto"/>
        <w:jc w:val="both"/>
        <w:rPr>
          <w:rFonts w:cs="Calibri"/>
          <w:bCs/>
          <w:lang w:val="ka-GE"/>
        </w:rPr>
      </w:pPr>
      <w:r>
        <w:rPr>
          <w:rFonts w:cs="Calibri"/>
          <w:bCs/>
          <w:lang w:val="ka-GE"/>
        </w:rPr>
        <w:t>სამშენებლო ბანაკში განთავსებული დიზელის 3 რეზერვუარი, საიდანაც №1 რეზერვუარის მოცულობაა 20 მ</w:t>
      </w:r>
      <w:r>
        <w:rPr>
          <w:rFonts w:cs="Calibri"/>
          <w:bCs/>
          <w:vertAlign w:val="superscript"/>
          <w:lang w:val="ka-GE"/>
        </w:rPr>
        <w:t>3</w:t>
      </w:r>
      <w:r>
        <w:rPr>
          <w:rFonts w:cs="Calibri"/>
          <w:bCs/>
          <w:lang w:val="ka-GE"/>
        </w:rPr>
        <w:t>, №2 რეზერვუარის მოცულობაა 20 მ</w:t>
      </w:r>
      <w:r>
        <w:rPr>
          <w:rFonts w:cs="Calibri"/>
          <w:bCs/>
          <w:vertAlign w:val="superscript"/>
          <w:lang w:val="ka-GE"/>
        </w:rPr>
        <w:t>3</w:t>
      </w:r>
      <w:r>
        <w:rPr>
          <w:rFonts w:cs="Calibri"/>
          <w:bCs/>
          <w:lang w:val="ka-GE"/>
        </w:rPr>
        <w:t>, ხოლო №3 რეზერვუარის მოცულობაა 50 მ</w:t>
      </w:r>
      <w:r>
        <w:rPr>
          <w:rFonts w:cs="Calibri"/>
          <w:bCs/>
          <w:vertAlign w:val="superscript"/>
          <w:lang w:val="ka-GE"/>
        </w:rPr>
        <w:t>3</w:t>
      </w:r>
      <w:r>
        <w:rPr>
          <w:rFonts w:cs="Calibri"/>
          <w:bCs/>
          <w:lang w:val="ka-GE"/>
        </w:rPr>
        <w:t xml:space="preserve"> ჯამური მოცულობით 90 მ</w:t>
      </w:r>
      <w:r>
        <w:rPr>
          <w:rFonts w:cs="Calibri"/>
          <w:bCs/>
          <w:vertAlign w:val="superscript"/>
          <w:lang w:val="ka-GE"/>
        </w:rPr>
        <w:t>3</w:t>
      </w:r>
      <w:r>
        <w:rPr>
          <w:rFonts w:cs="Calibri"/>
          <w:bCs/>
          <w:lang w:val="ka-GE"/>
        </w:rPr>
        <w:t>, რომელიც გამოიყენება ავტოტექნიკის დიზელის საწვავით გამართვისთვის. დიზელის საწვავის წლიური ხარჯი 1056 მ</w:t>
      </w:r>
      <w:r>
        <w:rPr>
          <w:rFonts w:cs="Calibri"/>
          <w:bCs/>
          <w:vertAlign w:val="superscript"/>
          <w:lang w:val="ka-GE"/>
        </w:rPr>
        <w:t>3</w:t>
      </w:r>
      <w:r>
        <w:rPr>
          <w:rFonts w:cs="Calibri"/>
          <w:bCs/>
          <w:lang w:val="ka-GE"/>
        </w:rPr>
        <w:t>.</w:t>
      </w:r>
    </w:p>
    <w:p w:rsidR="008B67BA" w:rsidRDefault="00D44A71">
      <w:pPr>
        <w:spacing w:before="120" w:after="120" w:line="240" w:lineRule="auto"/>
        <w:jc w:val="both"/>
        <w:rPr>
          <w:rFonts w:cs="Calibri"/>
          <w:bCs/>
          <w:lang w:val="ka-GE"/>
        </w:rPr>
      </w:pPr>
      <w:r>
        <w:rPr>
          <w:rFonts w:cs="Calibri"/>
          <w:bCs/>
          <w:lang w:val="ka-GE"/>
        </w:rPr>
        <w:t>გაანგარიშება შესრულებულია ლიტერატურული წყარო [6]-ის დანართი 87-ის მიხედვით. ერთ ლიტრ დიზელის საწვავზე საერთო კუთრი დანაკარგი (მიღება, შენახვა, გაცემა) შეადგენს - 0.0025 გრამს.</w:t>
      </w:r>
    </w:p>
    <w:p w:rsidR="008B67BA" w:rsidRDefault="00D44A71">
      <w:pPr>
        <w:spacing w:after="0" w:line="276" w:lineRule="auto"/>
        <w:jc w:val="both"/>
        <w:rPr>
          <w:rFonts w:cs="Calibri"/>
          <w:bCs/>
          <w:lang w:val="ka-GE"/>
        </w:rPr>
      </w:pPr>
      <w:r>
        <w:rPr>
          <w:rFonts w:cs="Calibri"/>
          <w:bCs/>
        </w:rPr>
        <w:t xml:space="preserve">G = 1056000 </w:t>
      </w:r>
      <w:r>
        <w:rPr>
          <w:rFonts w:cs="Calibri"/>
          <w:bCs/>
          <w:lang w:val="ka-GE"/>
        </w:rPr>
        <w:t>ლ/წელ × 0.0025 გ/ლ × 10</w:t>
      </w:r>
      <w:r>
        <w:rPr>
          <w:rFonts w:cs="Calibri"/>
          <w:bCs/>
          <w:vertAlign w:val="superscript"/>
          <w:lang w:val="ka-GE"/>
        </w:rPr>
        <w:t>-6</w:t>
      </w:r>
      <w:r>
        <w:rPr>
          <w:rFonts w:cs="Calibri"/>
          <w:bCs/>
          <w:lang w:val="ka-GE"/>
        </w:rPr>
        <w:t xml:space="preserve"> = 0.00264 ტ/წელ.</w:t>
      </w:r>
    </w:p>
    <w:p w:rsidR="008B67BA" w:rsidRDefault="00D44A71">
      <w:pPr>
        <w:spacing w:after="0" w:line="276" w:lineRule="auto"/>
        <w:jc w:val="both"/>
        <w:rPr>
          <w:rFonts w:cs="Calibri"/>
          <w:bCs/>
          <w:lang w:val="ka-GE"/>
        </w:rPr>
      </w:pPr>
      <w:r>
        <w:rPr>
          <w:rFonts w:cs="Calibri"/>
          <w:bCs/>
        </w:rPr>
        <w:t xml:space="preserve">M = </w:t>
      </w:r>
      <w:r>
        <w:rPr>
          <w:rFonts w:cs="Calibri"/>
          <w:bCs/>
          <w:lang w:val="ka-GE"/>
        </w:rPr>
        <w:t>0.0026 × 10</w:t>
      </w:r>
      <w:r>
        <w:rPr>
          <w:rFonts w:cs="Calibri"/>
          <w:bCs/>
          <w:vertAlign w:val="superscript"/>
          <w:lang w:val="ka-GE"/>
        </w:rPr>
        <w:t xml:space="preserve">6 </w:t>
      </w:r>
      <w:r>
        <w:rPr>
          <w:rFonts w:cs="Calibri"/>
          <w:bCs/>
          <w:lang w:val="ka-GE"/>
        </w:rPr>
        <w:t>/ 8760/3600 წმ = 0.0001 გ/წმ.</w:t>
      </w:r>
    </w:p>
    <w:p w:rsidR="008B67BA" w:rsidRDefault="00D44A71">
      <w:pPr>
        <w:spacing w:before="120" w:after="120" w:line="240" w:lineRule="auto"/>
        <w:jc w:val="both"/>
        <w:rPr>
          <w:rFonts w:cs="Calibri"/>
          <w:bCs/>
          <w:lang w:val="ka-GE"/>
        </w:rPr>
      </w:pPr>
      <w:r>
        <w:rPr>
          <w:rFonts w:cs="Calibri"/>
          <w:bCs/>
          <w:lang w:val="ka-GE"/>
        </w:rPr>
        <w:t xml:space="preserve">დიზელის კომპონენტური შედგენილობის გათვალისწინებით, გაფრქვევის მაჩვენებლები </w:t>
      </w:r>
      <w:r>
        <w:rPr>
          <w:rFonts w:cs="Arial"/>
          <w:bCs/>
          <w:lang w:val="ka-GE"/>
        </w:rPr>
        <w:t>№</w:t>
      </w:r>
      <w:r>
        <w:rPr>
          <w:rFonts w:cs="Calibri"/>
          <w:bCs/>
          <w:lang w:val="ka-GE"/>
        </w:rPr>
        <w:t>1 ტერიტორიისთვის მოცემულია ცხრილში 5.9</w:t>
      </w:r>
    </w:p>
    <w:p w:rsidR="008B67BA" w:rsidRDefault="00D44A71">
      <w:pPr>
        <w:spacing w:after="120" w:line="240" w:lineRule="auto"/>
        <w:jc w:val="both"/>
        <w:rPr>
          <w:rFonts w:cs="Calibri"/>
          <w:b/>
          <w:bCs/>
          <w:lang w:val="ka-GE"/>
        </w:rPr>
      </w:pPr>
      <w:r>
        <w:rPr>
          <w:rFonts w:cs="Calibri"/>
          <w:b/>
          <w:bCs/>
          <w:lang w:val="ka-GE"/>
        </w:rPr>
        <w:t>ცხრილი 5.9 გაფრქვევის მაჩვენებლები</w:t>
      </w:r>
    </w:p>
    <w:tbl>
      <w:tblPr>
        <w:tblStyle w:val="TableGrid"/>
        <w:tblW w:w="0" w:type="auto"/>
        <w:tblLook w:val="04A0" w:firstRow="1" w:lastRow="0" w:firstColumn="1" w:lastColumn="0" w:noHBand="0" w:noVBand="1"/>
      </w:tblPr>
      <w:tblGrid>
        <w:gridCol w:w="535"/>
        <w:gridCol w:w="4050"/>
        <w:gridCol w:w="1080"/>
        <w:gridCol w:w="1350"/>
        <w:gridCol w:w="1170"/>
        <w:gridCol w:w="1165"/>
      </w:tblGrid>
      <w:tr w:rsidR="008B67BA">
        <w:tc>
          <w:tcPr>
            <w:tcW w:w="535"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w:t>
            </w:r>
          </w:p>
        </w:tc>
        <w:tc>
          <w:tcPr>
            <w:tcW w:w="4050"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ნივთიერების დასახელება</w:t>
            </w:r>
          </w:p>
        </w:tc>
        <w:tc>
          <w:tcPr>
            <w:tcW w:w="1080"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კოდი</w:t>
            </w:r>
          </w:p>
        </w:tc>
        <w:tc>
          <w:tcPr>
            <w:tcW w:w="1350"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მასური წილი, %</w:t>
            </w:r>
          </w:p>
        </w:tc>
        <w:tc>
          <w:tcPr>
            <w:tcW w:w="1170"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rPr>
              <w:t xml:space="preserve">M, </w:t>
            </w:r>
            <w:r>
              <w:rPr>
                <w:rFonts w:cs="Calibri"/>
                <w:bCs/>
                <w:sz w:val="20"/>
                <w:lang w:val="ka-GE"/>
              </w:rPr>
              <w:t>გ/წმ</w:t>
            </w:r>
          </w:p>
        </w:tc>
        <w:tc>
          <w:tcPr>
            <w:tcW w:w="1165"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rPr>
              <w:t xml:space="preserve">G, </w:t>
            </w:r>
            <w:r>
              <w:rPr>
                <w:rFonts w:cs="Calibri"/>
                <w:bCs/>
                <w:sz w:val="20"/>
                <w:lang w:val="ka-GE"/>
              </w:rPr>
              <w:t>ტ/წ</w:t>
            </w:r>
          </w:p>
        </w:tc>
      </w:tr>
      <w:tr w:rsidR="008B67BA">
        <w:tc>
          <w:tcPr>
            <w:tcW w:w="535" w:type="dxa"/>
          </w:tcPr>
          <w:p w:rsidR="008B67BA" w:rsidRDefault="00D44A71">
            <w:pPr>
              <w:spacing w:after="0" w:line="240" w:lineRule="auto"/>
              <w:jc w:val="center"/>
              <w:rPr>
                <w:rFonts w:cs="Calibri"/>
                <w:bCs/>
                <w:sz w:val="20"/>
                <w:lang w:val="ka-GE"/>
              </w:rPr>
            </w:pPr>
            <w:r>
              <w:rPr>
                <w:rFonts w:cs="Calibri"/>
                <w:bCs/>
                <w:sz w:val="20"/>
                <w:lang w:val="ka-GE"/>
              </w:rPr>
              <w:t>1</w:t>
            </w:r>
          </w:p>
        </w:tc>
        <w:tc>
          <w:tcPr>
            <w:tcW w:w="4050" w:type="dxa"/>
          </w:tcPr>
          <w:p w:rsidR="008B67BA" w:rsidRDefault="00D44A71">
            <w:pPr>
              <w:spacing w:after="0" w:line="240" w:lineRule="auto"/>
              <w:jc w:val="center"/>
              <w:rPr>
                <w:rFonts w:cs="Calibri"/>
                <w:bCs/>
                <w:sz w:val="20"/>
              </w:rPr>
            </w:pPr>
            <w:r>
              <w:rPr>
                <w:rFonts w:cs="Calibri"/>
                <w:bCs/>
                <w:sz w:val="20"/>
                <w:lang w:val="ka-GE"/>
              </w:rPr>
              <w:t>გოგირდწყალბადი,</w:t>
            </w:r>
            <w:r>
              <w:rPr>
                <w:rFonts w:cs="Calibri"/>
                <w:bCs/>
                <w:sz w:val="20"/>
              </w:rPr>
              <w:t xml:space="preserve"> H</w:t>
            </w:r>
            <w:r>
              <w:rPr>
                <w:rFonts w:cs="Calibri"/>
                <w:bCs/>
                <w:sz w:val="20"/>
                <w:vertAlign w:val="subscript"/>
              </w:rPr>
              <w:t>2</w:t>
            </w:r>
            <w:r>
              <w:rPr>
                <w:rFonts w:cs="Calibri"/>
                <w:bCs/>
                <w:sz w:val="20"/>
              </w:rPr>
              <w:t>S</w:t>
            </w:r>
          </w:p>
        </w:tc>
        <w:tc>
          <w:tcPr>
            <w:tcW w:w="1080" w:type="dxa"/>
          </w:tcPr>
          <w:p w:rsidR="008B67BA" w:rsidRDefault="00D44A71">
            <w:pPr>
              <w:spacing w:after="0" w:line="240" w:lineRule="auto"/>
              <w:jc w:val="center"/>
              <w:rPr>
                <w:rFonts w:cs="Calibri"/>
                <w:bCs/>
                <w:sz w:val="20"/>
              </w:rPr>
            </w:pPr>
            <w:r>
              <w:rPr>
                <w:rFonts w:cs="Calibri"/>
                <w:bCs/>
                <w:sz w:val="20"/>
              </w:rPr>
              <w:t>333</w:t>
            </w:r>
          </w:p>
        </w:tc>
        <w:tc>
          <w:tcPr>
            <w:tcW w:w="1350" w:type="dxa"/>
          </w:tcPr>
          <w:p w:rsidR="008B67BA" w:rsidRDefault="00D44A71">
            <w:pPr>
              <w:spacing w:after="0" w:line="240" w:lineRule="auto"/>
              <w:jc w:val="center"/>
              <w:rPr>
                <w:rFonts w:cs="Calibri"/>
                <w:bCs/>
                <w:sz w:val="20"/>
              </w:rPr>
            </w:pPr>
            <w:r>
              <w:rPr>
                <w:rFonts w:cs="Calibri"/>
                <w:bCs/>
                <w:sz w:val="20"/>
              </w:rPr>
              <w:t>0.28</w:t>
            </w:r>
          </w:p>
        </w:tc>
        <w:tc>
          <w:tcPr>
            <w:tcW w:w="1170" w:type="dxa"/>
          </w:tcPr>
          <w:p w:rsidR="008B67BA" w:rsidRDefault="00D44A71">
            <w:pPr>
              <w:spacing w:after="0" w:line="240" w:lineRule="auto"/>
              <w:jc w:val="center"/>
              <w:rPr>
                <w:rFonts w:cs="Calibri"/>
                <w:bCs/>
                <w:sz w:val="20"/>
              </w:rPr>
            </w:pPr>
            <w:r>
              <w:rPr>
                <w:rFonts w:cs="Calibri"/>
                <w:bCs/>
                <w:sz w:val="20"/>
              </w:rPr>
              <w:t>0.000003</w:t>
            </w:r>
          </w:p>
        </w:tc>
        <w:tc>
          <w:tcPr>
            <w:tcW w:w="1165" w:type="dxa"/>
          </w:tcPr>
          <w:p w:rsidR="008B67BA" w:rsidRDefault="00D44A71">
            <w:pPr>
              <w:spacing w:after="0" w:line="240" w:lineRule="auto"/>
              <w:jc w:val="center"/>
              <w:rPr>
                <w:rFonts w:cs="Calibri"/>
                <w:bCs/>
                <w:sz w:val="20"/>
              </w:rPr>
            </w:pPr>
            <w:r>
              <w:rPr>
                <w:rFonts w:cs="Calibri"/>
                <w:bCs/>
                <w:sz w:val="20"/>
              </w:rPr>
              <w:t>0.00001</w:t>
            </w:r>
          </w:p>
        </w:tc>
      </w:tr>
      <w:tr w:rsidR="008B67BA">
        <w:tc>
          <w:tcPr>
            <w:tcW w:w="535" w:type="dxa"/>
          </w:tcPr>
          <w:p w:rsidR="008B67BA" w:rsidRDefault="00D44A71">
            <w:pPr>
              <w:spacing w:after="0" w:line="240" w:lineRule="auto"/>
              <w:jc w:val="center"/>
              <w:rPr>
                <w:rFonts w:cs="Calibri"/>
                <w:bCs/>
                <w:sz w:val="20"/>
                <w:lang w:val="ka-GE"/>
              </w:rPr>
            </w:pPr>
            <w:r>
              <w:rPr>
                <w:rFonts w:cs="Calibri"/>
                <w:bCs/>
                <w:sz w:val="20"/>
                <w:lang w:val="ka-GE"/>
              </w:rPr>
              <w:t>2</w:t>
            </w:r>
          </w:p>
        </w:tc>
        <w:tc>
          <w:tcPr>
            <w:tcW w:w="4050" w:type="dxa"/>
          </w:tcPr>
          <w:p w:rsidR="008B67BA" w:rsidRDefault="00D44A71">
            <w:pPr>
              <w:spacing w:after="0" w:line="240" w:lineRule="auto"/>
              <w:jc w:val="center"/>
              <w:rPr>
                <w:rFonts w:cs="Calibri"/>
                <w:bCs/>
                <w:sz w:val="20"/>
              </w:rPr>
            </w:pPr>
            <w:r>
              <w:rPr>
                <w:rFonts w:cs="Calibri"/>
                <w:bCs/>
                <w:sz w:val="20"/>
                <w:lang w:val="ka-GE"/>
              </w:rPr>
              <w:t xml:space="preserve">ნახშირწყალბადები, </w:t>
            </w:r>
            <w:r>
              <w:rPr>
                <w:rFonts w:cs="Calibri"/>
                <w:bCs/>
                <w:sz w:val="20"/>
              </w:rPr>
              <w:t>C</w:t>
            </w:r>
            <w:r>
              <w:rPr>
                <w:rFonts w:cs="Calibri"/>
                <w:bCs/>
                <w:sz w:val="20"/>
                <w:vertAlign w:val="subscript"/>
              </w:rPr>
              <w:t>12</w:t>
            </w:r>
            <w:r>
              <w:rPr>
                <w:rFonts w:cs="Calibri"/>
                <w:bCs/>
                <w:sz w:val="20"/>
              </w:rPr>
              <w:t>-C</w:t>
            </w:r>
            <w:r>
              <w:rPr>
                <w:rFonts w:cs="Calibri"/>
                <w:bCs/>
                <w:sz w:val="20"/>
                <w:vertAlign w:val="subscript"/>
              </w:rPr>
              <w:t>19</w:t>
            </w:r>
          </w:p>
        </w:tc>
        <w:tc>
          <w:tcPr>
            <w:tcW w:w="1080" w:type="dxa"/>
          </w:tcPr>
          <w:p w:rsidR="008B67BA" w:rsidRDefault="00D44A71">
            <w:pPr>
              <w:spacing w:after="0" w:line="240" w:lineRule="auto"/>
              <w:jc w:val="center"/>
              <w:rPr>
                <w:rFonts w:cs="Calibri"/>
                <w:bCs/>
                <w:sz w:val="20"/>
              </w:rPr>
            </w:pPr>
            <w:r>
              <w:rPr>
                <w:rFonts w:cs="Calibri"/>
                <w:bCs/>
                <w:sz w:val="20"/>
              </w:rPr>
              <w:t>2754</w:t>
            </w:r>
          </w:p>
        </w:tc>
        <w:tc>
          <w:tcPr>
            <w:tcW w:w="1350" w:type="dxa"/>
          </w:tcPr>
          <w:p w:rsidR="008B67BA" w:rsidRDefault="00D44A71">
            <w:pPr>
              <w:spacing w:after="0" w:line="240" w:lineRule="auto"/>
              <w:jc w:val="center"/>
              <w:rPr>
                <w:rFonts w:cs="Calibri"/>
                <w:bCs/>
                <w:sz w:val="20"/>
              </w:rPr>
            </w:pPr>
            <w:r>
              <w:rPr>
                <w:rFonts w:cs="Calibri"/>
                <w:bCs/>
                <w:sz w:val="20"/>
              </w:rPr>
              <w:t>99.72</w:t>
            </w:r>
          </w:p>
        </w:tc>
        <w:tc>
          <w:tcPr>
            <w:tcW w:w="1170" w:type="dxa"/>
          </w:tcPr>
          <w:p w:rsidR="008B67BA" w:rsidRDefault="00D44A71">
            <w:pPr>
              <w:spacing w:after="0" w:line="240" w:lineRule="auto"/>
              <w:jc w:val="center"/>
              <w:rPr>
                <w:rFonts w:cs="Calibri"/>
                <w:bCs/>
                <w:sz w:val="20"/>
              </w:rPr>
            </w:pPr>
            <w:r>
              <w:rPr>
                <w:rFonts w:cs="Calibri"/>
                <w:bCs/>
                <w:sz w:val="20"/>
              </w:rPr>
              <w:t>0.000097</w:t>
            </w:r>
          </w:p>
        </w:tc>
        <w:tc>
          <w:tcPr>
            <w:tcW w:w="1165" w:type="dxa"/>
          </w:tcPr>
          <w:p w:rsidR="008B67BA" w:rsidRDefault="00D44A71">
            <w:pPr>
              <w:spacing w:after="0" w:line="240" w:lineRule="auto"/>
              <w:jc w:val="center"/>
              <w:rPr>
                <w:rFonts w:cs="Calibri"/>
                <w:bCs/>
                <w:sz w:val="20"/>
              </w:rPr>
            </w:pPr>
            <w:r>
              <w:rPr>
                <w:rFonts w:cs="Calibri"/>
                <w:bCs/>
                <w:sz w:val="20"/>
              </w:rPr>
              <w:t>0.00263</w:t>
            </w:r>
          </w:p>
        </w:tc>
      </w:tr>
    </w:tbl>
    <w:p w:rsidR="008B67BA" w:rsidRDefault="008B67BA">
      <w:pPr>
        <w:pStyle w:val="Heading2"/>
        <w:rPr>
          <w:lang w:val="ka-GE"/>
        </w:rPr>
      </w:pPr>
      <w:bookmarkStart w:id="19" w:name="_Toc195191886"/>
    </w:p>
    <w:p w:rsidR="008B67BA" w:rsidRDefault="00D44A71">
      <w:pPr>
        <w:pStyle w:val="Heading2"/>
        <w:rPr>
          <w:color w:val="0000FF"/>
          <w:lang w:val="ka-GE"/>
        </w:rPr>
      </w:pPr>
      <w:r>
        <w:rPr>
          <w:lang w:val="ka-GE"/>
        </w:rPr>
        <w:t>5.10 ემისიის გაანგარიშება სამშენებლო ტექნიკის ავტოსადგომიდან (გ-12)</w:t>
      </w:r>
      <w:bookmarkEnd w:id="19"/>
    </w:p>
    <w:p w:rsidR="008B67BA" w:rsidRDefault="00D44A71">
      <w:pPr>
        <w:spacing w:before="120" w:after="120" w:line="240" w:lineRule="auto"/>
        <w:jc w:val="both"/>
        <w:rPr>
          <w:rFonts w:cs="Calibri"/>
          <w:bCs/>
          <w:lang w:val="ka-GE"/>
        </w:rPr>
      </w:pPr>
      <w:r>
        <w:rPr>
          <w:rFonts w:cs="Calibri"/>
          <w:bCs/>
          <w:lang w:val="ka-GE"/>
        </w:rPr>
        <w:t>მავნე ნივთიერებების გამოყოფა ხდება ავტოსადგომიდან ავტომობილების ძრავების გათბობისას და მოძრაობისას ტერიტორიაზე, აგრეთვე უქმი სვლის რეჟიმში მუშაობისას.</w:t>
      </w:r>
    </w:p>
    <w:p w:rsidR="008B67BA" w:rsidRDefault="00D44A71">
      <w:pPr>
        <w:spacing w:before="120" w:after="120" w:line="240" w:lineRule="auto"/>
        <w:jc w:val="both"/>
        <w:rPr>
          <w:rFonts w:cs="Calibri"/>
          <w:bCs/>
          <w:lang w:val="ka-GE"/>
        </w:rPr>
      </w:pPr>
      <w:r>
        <w:rPr>
          <w:rFonts w:cs="Calibri"/>
          <w:bCs/>
          <w:lang w:val="ka-GE"/>
        </w:rPr>
        <w:t>გაანგარიშება შესარულებულია შემდეგი მეთოდური მითითებების თანახმად [7,10]</w:t>
      </w:r>
    </w:p>
    <w:p w:rsidR="008B67BA" w:rsidRDefault="00D44A71">
      <w:pPr>
        <w:spacing w:before="120" w:after="120" w:line="240" w:lineRule="auto"/>
        <w:jc w:val="both"/>
        <w:rPr>
          <w:rFonts w:cs="Calibri"/>
          <w:bCs/>
          <w:lang w:val="ka-GE"/>
        </w:rPr>
      </w:pPr>
      <w:r>
        <w:rPr>
          <w:rFonts w:cs="Calibri"/>
          <w:bCs/>
          <w:lang w:val="ka-GE"/>
        </w:rPr>
        <w:t>დამაბინძურებელ ნივთიერებატა ემისიის რაოდენობრივი და თვისობრივი მახასიათებლები ავტოდამტვირთველიდან მოცემულია ცხრილში 5.11.1.</w:t>
      </w:r>
    </w:p>
    <w:p w:rsidR="008B67BA" w:rsidRDefault="00D44A71">
      <w:pPr>
        <w:spacing w:before="120" w:after="120" w:line="240" w:lineRule="auto"/>
        <w:jc w:val="both"/>
        <w:rPr>
          <w:rFonts w:cs="Calibri"/>
          <w:bCs/>
          <w:lang w:val="ka-GE"/>
        </w:rPr>
      </w:pPr>
      <w:r>
        <w:rPr>
          <w:rFonts w:cs="Calibri"/>
          <w:bCs/>
          <w:lang w:val="ka-GE"/>
        </w:rPr>
        <w:t>ცხრილი 5.11.1 დამაბინძურებელ ნივთიერებათა ემისიის რაოდენობრივ და თვისობრივი მახასიათებლები ავტოტრანსპორტიდან</w:t>
      </w:r>
    </w:p>
    <w:tbl>
      <w:tblPr>
        <w:tblStyle w:val="TableGrid"/>
        <w:tblW w:w="8815" w:type="dxa"/>
        <w:jc w:val="center"/>
        <w:tblLayout w:type="fixed"/>
        <w:tblLook w:val="04A0" w:firstRow="1" w:lastRow="0" w:firstColumn="1" w:lastColumn="0" w:noHBand="0" w:noVBand="1"/>
      </w:tblPr>
      <w:tblGrid>
        <w:gridCol w:w="1277"/>
        <w:gridCol w:w="3657"/>
        <w:gridCol w:w="1985"/>
        <w:gridCol w:w="1896"/>
      </w:tblGrid>
      <w:tr w:rsidR="008B67BA">
        <w:trPr>
          <w:jc w:val="center"/>
        </w:trPr>
        <w:tc>
          <w:tcPr>
            <w:tcW w:w="4938" w:type="dxa"/>
            <w:gridSpan w:val="2"/>
            <w:shd w:val="clear" w:color="auto" w:fill="CFCDCD" w:themeFill="background2" w:themeFillShade="E5"/>
          </w:tcPr>
          <w:p w:rsidR="008B67BA" w:rsidRDefault="00D44A71">
            <w:pPr>
              <w:spacing w:after="0" w:line="240" w:lineRule="auto"/>
              <w:jc w:val="center"/>
              <w:rPr>
                <w:rFonts w:cs="Calibri"/>
                <w:b/>
                <w:bCs/>
                <w:color w:val="FF0000"/>
                <w:sz w:val="20"/>
                <w:szCs w:val="21"/>
                <w:lang w:val="ka-GE"/>
              </w:rPr>
            </w:pPr>
            <w:r>
              <w:rPr>
                <w:rFonts w:cs="Calibri"/>
                <w:b/>
                <w:bCs/>
                <w:sz w:val="20"/>
                <w:szCs w:val="21"/>
                <w:lang w:val="ka-GE"/>
              </w:rPr>
              <w:t>დამაბინძურებელი ნივთიერებათა</w:t>
            </w:r>
          </w:p>
        </w:tc>
        <w:tc>
          <w:tcPr>
            <w:tcW w:w="1980" w:type="dxa"/>
            <w:tcBorders>
              <w:bottom w:val="nil"/>
            </w:tcBorders>
            <w:shd w:val="clear" w:color="auto" w:fill="D0CECE" w:themeFill="background2" w:themeFillShade="E6"/>
          </w:tcPr>
          <w:p w:rsidR="008B67BA" w:rsidRDefault="008B67BA">
            <w:pPr>
              <w:spacing w:after="0" w:line="240" w:lineRule="auto"/>
              <w:jc w:val="center"/>
              <w:rPr>
                <w:rFonts w:cs="Calibri"/>
                <w:b/>
                <w:bCs/>
                <w:color w:val="FF0000"/>
                <w:sz w:val="20"/>
                <w:szCs w:val="21"/>
                <w:lang w:val="ka-GE"/>
              </w:rPr>
            </w:pPr>
          </w:p>
        </w:tc>
        <w:tc>
          <w:tcPr>
            <w:tcW w:w="1897" w:type="dxa"/>
            <w:tcBorders>
              <w:bottom w:val="nil"/>
            </w:tcBorders>
            <w:shd w:val="clear" w:color="auto" w:fill="CFCDCD" w:themeFill="background2" w:themeFillShade="E5"/>
          </w:tcPr>
          <w:p w:rsidR="008B67BA" w:rsidRDefault="008B67BA">
            <w:pPr>
              <w:spacing w:after="0" w:line="240" w:lineRule="auto"/>
              <w:jc w:val="center"/>
              <w:rPr>
                <w:rFonts w:cs="Calibri"/>
                <w:b/>
                <w:bCs/>
                <w:color w:val="FF0000"/>
                <w:sz w:val="20"/>
                <w:szCs w:val="21"/>
                <w:lang w:val="ka-GE"/>
              </w:rPr>
            </w:pPr>
          </w:p>
        </w:tc>
      </w:tr>
      <w:tr w:rsidR="008B67BA">
        <w:trPr>
          <w:trHeight w:val="665"/>
          <w:jc w:val="center"/>
        </w:trPr>
        <w:tc>
          <w:tcPr>
            <w:tcW w:w="1278" w:type="dxa"/>
            <w:shd w:val="clear" w:color="auto" w:fill="CFCDCD" w:themeFill="background2" w:themeFillShade="E5"/>
          </w:tcPr>
          <w:p w:rsidR="008B67BA" w:rsidRDefault="00D44A71">
            <w:pPr>
              <w:spacing w:after="0" w:line="240" w:lineRule="auto"/>
              <w:jc w:val="center"/>
              <w:rPr>
                <w:rFonts w:cs="Calibri"/>
                <w:b/>
                <w:bCs/>
                <w:sz w:val="20"/>
                <w:szCs w:val="21"/>
                <w:lang w:val="ka-GE"/>
              </w:rPr>
            </w:pPr>
            <w:r>
              <w:rPr>
                <w:rFonts w:cs="Calibri"/>
                <w:b/>
                <w:bCs/>
                <w:sz w:val="20"/>
                <w:szCs w:val="21"/>
                <w:lang w:val="ka-GE"/>
              </w:rPr>
              <w:t>კოდი</w:t>
            </w:r>
          </w:p>
        </w:tc>
        <w:tc>
          <w:tcPr>
            <w:tcW w:w="3660" w:type="dxa"/>
            <w:shd w:val="clear" w:color="auto" w:fill="CFCDCD" w:themeFill="background2" w:themeFillShade="E5"/>
          </w:tcPr>
          <w:p w:rsidR="008B67BA" w:rsidRDefault="00D44A71">
            <w:pPr>
              <w:spacing w:after="0" w:line="240" w:lineRule="auto"/>
              <w:jc w:val="center"/>
              <w:rPr>
                <w:rFonts w:cs="Calibri"/>
                <w:b/>
                <w:bCs/>
                <w:sz w:val="20"/>
                <w:szCs w:val="21"/>
                <w:lang w:val="ka-GE"/>
              </w:rPr>
            </w:pPr>
            <w:r>
              <w:rPr>
                <w:rFonts w:cs="Calibri"/>
                <w:b/>
                <w:bCs/>
                <w:sz w:val="20"/>
                <w:szCs w:val="21"/>
                <w:lang w:val="ka-GE"/>
              </w:rPr>
              <w:t>დასახელება</w:t>
            </w:r>
          </w:p>
        </w:tc>
        <w:tc>
          <w:tcPr>
            <w:tcW w:w="1987" w:type="dxa"/>
            <w:tcBorders>
              <w:top w:val="nil"/>
            </w:tcBorders>
            <w:shd w:val="clear" w:color="auto" w:fill="CFCDCD" w:themeFill="background2" w:themeFillShade="E5"/>
          </w:tcPr>
          <w:p w:rsidR="008B67BA" w:rsidRDefault="00D44A71">
            <w:pPr>
              <w:spacing w:after="0" w:line="240"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1890" w:type="dxa"/>
            <w:tcBorders>
              <w:top w:val="nil"/>
            </w:tcBorders>
            <w:shd w:val="clear" w:color="auto" w:fill="CFCDCD" w:themeFill="background2" w:themeFillShade="E5"/>
          </w:tcPr>
          <w:p w:rsidR="008B67BA" w:rsidRDefault="00D44A71">
            <w:pPr>
              <w:spacing w:after="0" w:line="240" w:lineRule="auto"/>
              <w:jc w:val="center"/>
              <w:rPr>
                <w:rFonts w:cs="Calibri"/>
                <w:b/>
                <w:bCs/>
                <w:sz w:val="20"/>
                <w:szCs w:val="21"/>
                <w:lang w:val="ka-GE"/>
              </w:rPr>
            </w:pPr>
            <w:r>
              <w:rPr>
                <w:rFonts w:cs="Calibri"/>
                <w:b/>
                <w:bCs/>
                <w:sz w:val="20"/>
                <w:szCs w:val="21"/>
                <w:lang w:val="ka-GE"/>
              </w:rPr>
              <w:t>მაქსიმალური ემისია, ტ/წელ</w:t>
            </w:r>
          </w:p>
        </w:tc>
      </w:tr>
      <w:tr w:rsidR="008B67BA">
        <w:trPr>
          <w:jc w:val="center"/>
        </w:trPr>
        <w:tc>
          <w:tcPr>
            <w:tcW w:w="1278" w:type="dxa"/>
          </w:tcPr>
          <w:p w:rsidR="008B67BA" w:rsidRDefault="00D44A71">
            <w:pPr>
              <w:spacing w:after="0" w:line="240" w:lineRule="auto"/>
              <w:jc w:val="center"/>
              <w:rPr>
                <w:rFonts w:cs="Calibri"/>
                <w:sz w:val="20"/>
                <w:szCs w:val="21"/>
                <w:lang w:val="ka-GE"/>
              </w:rPr>
            </w:pPr>
            <w:r>
              <w:rPr>
                <w:rFonts w:cs="Calibri"/>
                <w:sz w:val="20"/>
                <w:szCs w:val="21"/>
                <w:lang w:val="ka-GE"/>
              </w:rPr>
              <w:t>301</w:t>
            </w:r>
          </w:p>
        </w:tc>
        <w:tc>
          <w:tcPr>
            <w:tcW w:w="3660" w:type="dxa"/>
          </w:tcPr>
          <w:p w:rsidR="008B67BA" w:rsidRDefault="00D44A71">
            <w:pPr>
              <w:spacing w:after="0" w:line="240" w:lineRule="auto"/>
              <w:jc w:val="center"/>
              <w:rPr>
                <w:rFonts w:cs="Calibri"/>
                <w:sz w:val="20"/>
                <w:szCs w:val="21"/>
                <w:lang w:val="ka-GE"/>
              </w:rPr>
            </w:pPr>
            <w:r>
              <w:rPr>
                <w:rFonts w:cs="Calibri"/>
                <w:sz w:val="20"/>
                <w:szCs w:val="21"/>
                <w:lang w:val="ka-GE"/>
              </w:rPr>
              <w:t>აზოტის (</w:t>
            </w:r>
            <w:r>
              <w:rPr>
                <w:rFonts w:cs="Calibri"/>
                <w:sz w:val="20"/>
                <w:szCs w:val="21"/>
              </w:rPr>
              <w:t>IV</w:t>
            </w:r>
            <w:r>
              <w:rPr>
                <w:rFonts w:cs="Calibri"/>
                <w:sz w:val="20"/>
                <w:szCs w:val="21"/>
                <w:lang w:val="ka-GE"/>
              </w:rPr>
              <w:t>) დიოქსიდი</w:t>
            </w:r>
          </w:p>
        </w:tc>
        <w:tc>
          <w:tcPr>
            <w:tcW w:w="1987" w:type="dxa"/>
          </w:tcPr>
          <w:p w:rsidR="008B67BA" w:rsidRDefault="00D44A71">
            <w:pPr>
              <w:spacing w:after="0" w:line="240" w:lineRule="auto"/>
              <w:jc w:val="center"/>
              <w:rPr>
                <w:rFonts w:cs="Calibri"/>
                <w:sz w:val="20"/>
                <w:szCs w:val="21"/>
                <w:lang w:val="ka-GE"/>
              </w:rPr>
            </w:pPr>
            <w:r>
              <w:rPr>
                <w:rFonts w:cs="Calibri"/>
                <w:sz w:val="20"/>
                <w:szCs w:val="21"/>
                <w:lang w:val="ka-GE"/>
              </w:rPr>
              <w:t>0.0844</w:t>
            </w:r>
          </w:p>
        </w:tc>
        <w:tc>
          <w:tcPr>
            <w:tcW w:w="1890" w:type="dxa"/>
          </w:tcPr>
          <w:p w:rsidR="008B67BA" w:rsidRDefault="00D44A71">
            <w:pPr>
              <w:spacing w:after="0" w:line="240" w:lineRule="auto"/>
              <w:jc w:val="center"/>
              <w:rPr>
                <w:rFonts w:cs="Calibri"/>
                <w:sz w:val="20"/>
                <w:szCs w:val="21"/>
                <w:lang w:val="ka-GE"/>
              </w:rPr>
            </w:pPr>
            <w:r>
              <w:rPr>
                <w:rFonts w:cs="Calibri"/>
                <w:sz w:val="20"/>
                <w:szCs w:val="21"/>
                <w:lang w:val="ka-GE"/>
              </w:rPr>
              <w:t>1.4009</w:t>
            </w:r>
          </w:p>
        </w:tc>
      </w:tr>
      <w:tr w:rsidR="008B67BA">
        <w:trPr>
          <w:jc w:val="center"/>
        </w:trPr>
        <w:tc>
          <w:tcPr>
            <w:tcW w:w="1278" w:type="dxa"/>
          </w:tcPr>
          <w:p w:rsidR="008B67BA" w:rsidRDefault="00D44A71">
            <w:pPr>
              <w:spacing w:after="0" w:line="240" w:lineRule="auto"/>
              <w:jc w:val="center"/>
              <w:rPr>
                <w:rFonts w:cs="Calibri"/>
                <w:sz w:val="20"/>
                <w:szCs w:val="21"/>
                <w:lang w:val="ka-GE"/>
              </w:rPr>
            </w:pPr>
            <w:r>
              <w:rPr>
                <w:rFonts w:cs="Calibri"/>
                <w:sz w:val="20"/>
                <w:szCs w:val="21"/>
                <w:lang w:val="ka-GE"/>
              </w:rPr>
              <w:t>304</w:t>
            </w:r>
          </w:p>
        </w:tc>
        <w:tc>
          <w:tcPr>
            <w:tcW w:w="3660" w:type="dxa"/>
          </w:tcPr>
          <w:p w:rsidR="008B67BA" w:rsidRDefault="00D44A71">
            <w:pPr>
              <w:spacing w:after="0" w:line="240" w:lineRule="auto"/>
              <w:jc w:val="center"/>
              <w:rPr>
                <w:rFonts w:cs="Calibri"/>
                <w:sz w:val="20"/>
                <w:szCs w:val="21"/>
                <w:lang w:val="ka-GE"/>
              </w:rPr>
            </w:pPr>
            <w:r>
              <w:rPr>
                <w:rFonts w:cs="Calibri"/>
                <w:sz w:val="20"/>
                <w:szCs w:val="21"/>
                <w:lang w:val="ka-GE"/>
              </w:rPr>
              <w:t>აზოტის (</w:t>
            </w:r>
            <w:r>
              <w:rPr>
                <w:rFonts w:cs="Calibri"/>
                <w:sz w:val="20"/>
                <w:szCs w:val="21"/>
              </w:rPr>
              <w:t>II</w:t>
            </w:r>
            <w:r>
              <w:rPr>
                <w:rFonts w:cs="Calibri"/>
                <w:sz w:val="20"/>
                <w:szCs w:val="21"/>
                <w:lang w:val="ka-GE"/>
              </w:rPr>
              <w:t>)</w:t>
            </w:r>
            <w:r>
              <w:rPr>
                <w:rFonts w:cs="Calibri"/>
                <w:sz w:val="20"/>
                <w:szCs w:val="21"/>
              </w:rPr>
              <w:t xml:space="preserve"> </w:t>
            </w:r>
            <w:r>
              <w:rPr>
                <w:rFonts w:cs="Calibri"/>
                <w:sz w:val="20"/>
                <w:szCs w:val="21"/>
                <w:lang w:val="ka-GE"/>
              </w:rPr>
              <w:t>ოქსიდი</w:t>
            </w:r>
          </w:p>
        </w:tc>
        <w:tc>
          <w:tcPr>
            <w:tcW w:w="1987" w:type="dxa"/>
          </w:tcPr>
          <w:p w:rsidR="008B67BA" w:rsidRDefault="00D44A71">
            <w:pPr>
              <w:spacing w:after="0" w:line="240" w:lineRule="auto"/>
              <w:jc w:val="center"/>
              <w:rPr>
                <w:rFonts w:cs="Calibri"/>
                <w:sz w:val="20"/>
                <w:szCs w:val="21"/>
                <w:lang w:val="ka-GE"/>
              </w:rPr>
            </w:pPr>
            <w:r>
              <w:rPr>
                <w:rFonts w:cs="Calibri"/>
                <w:sz w:val="20"/>
                <w:szCs w:val="21"/>
                <w:lang w:val="ka-GE"/>
              </w:rPr>
              <w:t>0.0137</w:t>
            </w:r>
          </w:p>
        </w:tc>
        <w:tc>
          <w:tcPr>
            <w:tcW w:w="1890" w:type="dxa"/>
          </w:tcPr>
          <w:p w:rsidR="008B67BA" w:rsidRDefault="00D44A71">
            <w:pPr>
              <w:spacing w:after="0" w:line="240" w:lineRule="auto"/>
              <w:jc w:val="center"/>
              <w:rPr>
                <w:rFonts w:cs="Calibri"/>
                <w:sz w:val="20"/>
                <w:szCs w:val="21"/>
                <w:lang w:val="ka-GE"/>
              </w:rPr>
            </w:pPr>
            <w:r>
              <w:rPr>
                <w:rFonts w:cs="Calibri"/>
                <w:sz w:val="20"/>
                <w:szCs w:val="21"/>
                <w:lang w:val="ka-GE"/>
              </w:rPr>
              <w:t>0.2277</w:t>
            </w:r>
          </w:p>
        </w:tc>
      </w:tr>
      <w:tr w:rsidR="008B67BA">
        <w:trPr>
          <w:jc w:val="center"/>
        </w:trPr>
        <w:tc>
          <w:tcPr>
            <w:tcW w:w="1278" w:type="dxa"/>
          </w:tcPr>
          <w:p w:rsidR="008B67BA" w:rsidRDefault="00D44A71">
            <w:pPr>
              <w:spacing w:after="0" w:line="240" w:lineRule="auto"/>
              <w:jc w:val="center"/>
              <w:rPr>
                <w:rFonts w:cs="Calibri"/>
                <w:sz w:val="20"/>
                <w:szCs w:val="21"/>
                <w:lang w:val="ka-GE"/>
              </w:rPr>
            </w:pPr>
            <w:r>
              <w:rPr>
                <w:rFonts w:cs="Calibri"/>
                <w:sz w:val="20"/>
                <w:szCs w:val="21"/>
                <w:lang w:val="ka-GE"/>
              </w:rPr>
              <w:t>328</w:t>
            </w:r>
          </w:p>
        </w:tc>
        <w:tc>
          <w:tcPr>
            <w:tcW w:w="3660" w:type="dxa"/>
          </w:tcPr>
          <w:p w:rsidR="008B67BA" w:rsidRDefault="00D44A71">
            <w:pPr>
              <w:spacing w:after="0" w:line="240" w:lineRule="auto"/>
              <w:jc w:val="center"/>
              <w:rPr>
                <w:rFonts w:cs="Calibri"/>
                <w:sz w:val="20"/>
                <w:szCs w:val="21"/>
                <w:lang w:val="ka-GE"/>
              </w:rPr>
            </w:pPr>
            <w:r>
              <w:rPr>
                <w:rFonts w:cs="Calibri"/>
                <w:sz w:val="20"/>
                <w:szCs w:val="21"/>
                <w:lang w:val="ka-GE"/>
              </w:rPr>
              <w:t>ნახშირბადი (ჭვარტლი)</w:t>
            </w:r>
          </w:p>
        </w:tc>
        <w:tc>
          <w:tcPr>
            <w:tcW w:w="1987" w:type="dxa"/>
          </w:tcPr>
          <w:p w:rsidR="008B67BA" w:rsidRDefault="00D44A71">
            <w:pPr>
              <w:spacing w:after="0" w:line="240" w:lineRule="auto"/>
              <w:jc w:val="center"/>
              <w:rPr>
                <w:rFonts w:cs="Calibri"/>
                <w:sz w:val="20"/>
                <w:szCs w:val="21"/>
                <w:lang w:val="ka-GE"/>
              </w:rPr>
            </w:pPr>
            <w:r>
              <w:rPr>
                <w:rFonts w:cs="Calibri"/>
                <w:sz w:val="20"/>
                <w:szCs w:val="21"/>
                <w:lang w:val="ka-GE"/>
              </w:rPr>
              <w:t>0.0118</w:t>
            </w:r>
          </w:p>
        </w:tc>
        <w:tc>
          <w:tcPr>
            <w:tcW w:w="1890" w:type="dxa"/>
          </w:tcPr>
          <w:p w:rsidR="008B67BA" w:rsidRDefault="00D44A71">
            <w:pPr>
              <w:spacing w:after="0" w:line="240" w:lineRule="auto"/>
              <w:jc w:val="center"/>
              <w:rPr>
                <w:rFonts w:cs="Calibri"/>
                <w:sz w:val="20"/>
                <w:szCs w:val="21"/>
                <w:lang w:val="ka-GE"/>
              </w:rPr>
            </w:pPr>
            <w:r>
              <w:rPr>
                <w:rFonts w:cs="Calibri"/>
                <w:sz w:val="20"/>
                <w:szCs w:val="21"/>
                <w:lang w:val="ka-GE"/>
              </w:rPr>
              <w:t>0.1958</w:t>
            </w:r>
          </w:p>
        </w:tc>
      </w:tr>
      <w:tr w:rsidR="008B67BA">
        <w:trPr>
          <w:jc w:val="center"/>
        </w:trPr>
        <w:tc>
          <w:tcPr>
            <w:tcW w:w="1278" w:type="dxa"/>
          </w:tcPr>
          <w:p w:rsidR="008B67BA" w:rsidRDefault="00D44A71">
            <w:pPr>
              <w:spacing w:after="0" w:line="240" w:lineRule="auto"/>
              <w:jc w:val="center"/>
              <w:rPr>
                <w:rFonts w:cs="Calibri"/>
                <w:sz w:val="20"/>
                <w:szCs w:val="21"/>
                <w:lang w:val="ka-GE"/>
              </w:rPr>
            </w:pPr>
            <w:r>
              <w:rPr>
                <w:rFonts w:cs="Calibri"/>
                <w:sz w:val="20"/>
                <w:szCs w:val="21"/>
                <w:lang w:val="ka-GE"/>
              </w:rPr>
              <w:t>330</w:t>
            </w:r>
          </w:p>
        </w:tc>
        <w:tc>
          <w:tcPr>
            <w:tcW w:w="3660" w:type="dxa"/>
          </w:tcPr>
          <w:p w:rsidR="008B67BA" w:rsidRDefault="00D44A71">
            <w:pPr>
              <w:spacing w:after="0" w:line="240" w:lineRule="auto"/>
              <w:jc w:val="center"/>
              <w:rPr>
                <w:rFonts w:cs="Calibri"/>
                <w:sz w:val="20"/>
                <w:szCs w:val="21"/>
                <w:lang w:val="ka-GE"/>
              </w:rPr>
            </w:pPr>
            <w:r>
              <w:rPr>
                <w:rFonts w:cs="Calibri"/>
                <w:sz w:val="20"/>
                <w:szCs w:val="21"/>
                <w:lang w:val="ka-GE"/>
              </w:rPr>
              <w:t>გოგირდის დიოქსიდი</w:t>
            </w:r>
          </w:p>
        </w:tc>
        <w:tc>
          <w:tcPr>
            <w:tcW w:w="1987" w:type="dxa"/>
          </w:tcPr>
          <w:p w:rsidR="008B67BA" w:rsidRDefault="00D44A71">
            <w:pPr>
              <w:spacing w:after="0" w:line="240" w:lineRule="auto"/>
              <w:jc w:val="center"/>
              <w:rPr>
                <w:rFonts w:cs="Calibri"/>
                <w:sz w:val="20"/>
                <w:szCs w:val="21"/>
                <w:lang w:val="ka-GE"/>
              </w:rPr>
            </w:pPr>
            <w:r>
              <w:rPr>
                <w:rFonts w:cs="Calibri"/>
                <w:sz w:val="20"/>
                <w:szCs w:val="21"/>
                <w:lang w:val="ka-GE"/>
              </w:rPr>
              <w:t>0.0086</w:t>
            </w:r>
          </w:p>
        </w:tc>
        <w:tc>
          <w:tcPr>
            <w:tcW w:w="1890" w:type="dxa"/>
          </w:tcPr>
          <w:p w:rsidR="008B67BA" w:rsidRDefault="00D44A71">
            <w:pPr>
              <w:spacing w:after="0" w:line="240" w:lineRule="auto"/>
              <w:jc w:val="center"/>
              <w:rPr>
                <w:rFonts w:cs="Calibri"/>
                <w:sz w:val="20"/>
                <w:szCs w:val="21"/>
                <w:lang w:val="ka-GE"/>
              </w:rPr>
            </w:pPr>
            <w:r>
              <w:rPr>
                <w:rFonts w:cs="Calibri"/>
                <w:sz w:val="20"/>
                <w:szCs w:val="21"/>
                <w:lang w:val="ka-GE"/>
              </w:rPr>
              <w:t>0.1426</w:t>
            </w:r>
          </w:p>
        </w:tc>
      </w:tr>
      <w:tr w:rsidR="008B67BA">
        <w:trPr>
          <w:jc w:val="center"/>
        </w:trPr>
        <w:tc>
          <w:tcPr>
            <w:tcW w:w="1278" w:type="dxa"/>
          </w:tcPr>
          <w:p w:rsidR="008B67BA" w:rsidRDefault="00D44A71">
            <w:pPr>
              <w:spacing w:after="0" w:line="240" w:lineRule="auto"/>
              <w:jc w:val="center"/>
              <w:rPr>
                <w:rFonts w:cs="Calibri"/>
                <w:sz w:val="20"/>
                <w:szCs w:val="21"/>
                <w:lang w:val="ka-GE"/>
              </w:rPr>
            </w:pPr>
            <w:r>
              <w:rPr>
                <w:rFonts w:cs="Calibri"/>
                <w:sz w:val="20"/>
                <w:szCs w:val="21"/>
                <w:lang w:val="ka-GE"/>
              </w:rPr>
              <w:t>337</w:t>
            </w:r>
          </w:p>
        </w:tc>
        <w:tc>
          <w:tcPr>
            <w:tcW w:w="3660" w:type="dxa"/>
          </w:tcPr>
          <w:p w:rsidR="008B67BA" w:rsidRDefault="00D44A71">
            <w:pPr>
              <w:spacing w:after="0" w:line="240" w:lineRule="auto"/>
              <w:jc w:val="center"/>
              <w:rPr>
                <w:rFonts w:cs="Calibri"/>
                <w:sz w:val="20"/>
                <w:szCs w:val="21"/>
                <w:lang w:val="ka-GE"/>
              </w:rPr>
            </w:pPr>
            <w:r>
              <w:rPr>
                <w:rFonts w:cs="Calibri"/>
                <w:sz w:val="20"/>
                <w:szCs w:val="21"/>
                <w:lang w:val="ka-GE"/>
              </w:rPr>
              <w:t>ნახშირბადის ოქსიდი</w:t>
            </w:r>
          </w:p>
        </w:tc>
        <w:tc>
          <w:tcPr>
            <w:tcW w:w="1987" w:type="dxa"/>
          </w:tcPr>
          <w:p w:rsidR="008B67BA" w:rsidRDefault="00D44A71">
            <w:pPr>
              <w:spacing w:after="0" w:line="240" w:lineRule="auto"/>
              <w:jc w:val="center"/>
              <w:rPr>
                <w:rFonts w:cs="Calibri"/>
                <w:sz w:val="20"/>
                <w:szCs w:val="21"/>
                <w:lang w:val="ka-GE"/>
              </w:rPr>
            </w:pPr>
            <w:r>
              <w:rPr>
                <w:rFonts w:cs="Calibri"/>
                <w:sz w:val="20"/>
                <w:szCs w:val="21"/>
                <w:lang w:val="ka-GE"/>
              </w:rPr>
              <w:t>0.0723</w:t>
            </w:r>
          </w:p>
        </w:tc>
        <w:tc>
          <w:tcPr>
            <w:tcW w:w="1890" w:type="dxa"/>
          </w:tcPr>
          <w:p w:rsidR="008B67BA" w:rsidRDefault="00D44A71">
            <w:pPr>
              <w:spacing w:after="0" w:line="240" w:lineRule="auto"/>
              <w:jc w:val="center"/>
              <w:rPr>
                <w:rFonts w:cs="Calibri"/>
                <w:sz w:val="20"/>
                <w:szCs w:val="21"/>
                <w:lang w:val="ka-GE"/>
              </w:rPr>
            </w:pPr>
            <w:r>
              <w:rPr>
                <w:rFonts w:cs="Calibri"/>
                <w:sz w:val="20"/>
                <w:szCs w:val="21"/>
                <w:lang w:val="ka-GE"/>
              </w:rPr>
              <w:t>1.1602</w:t>
            </w:r>
          </w:p>
        </w:tc>
      </w:tr>
      <w:tr w:rsidR="008B67BA">
        <w:trPr>
          <w:jc w:val="center"/>
        </w:trPr>
        <w:tc>
          <w:tcPr>
            <w:tcW w:w="1278" w:type="dxa"/>
          </w:tcPr>
          <w:p w:rsidR="008B67BA" w:rsidRDefault="00D44A71">
            <w:pPr>
              <w:spacing w:after="0" w:line="240" w:lineRule="auto"/>
              <w:jc w:val="center"/>
              <w:rPr>
                <w:rFonts w:cs="Calibri"/>
                <w:sz w:val="20"/>
                <w:szCs w:val="21"/>
                <w:lang w:val="ka-GE"/>
              </w:rPr>
            </w:pPr>
            <w:r>
              <w:rPr>
                <w:rFonts w:cs="Calibri"/>
                <w:sz w:val="20"/>
                <w:szCs w:val="21"/>
                <w:lang w:val="ka-GE"/>
              </w:rPr>
              <w:t>2732</w:t>
            </w:r>
          </w:p>
        </w:tc>
        <w:tc>
          <w:tcPr>
            <w:tcW w:w="3660" w:type="dxa"/>
          </w:tcPr>
          <w:p w:rsidR="008B67BA" w:rsidRDefault="00D44A71">
            <w:pPr>
              <w:spacing w:after="0" w:line="240" w:lineRule="auto"/>
              <w:jc w:val="center"/>
              <w:rPr>
                <w:rFonts w:cs="Calibri"/>
                <w:sz w:val="20"/>
                <w:szCs w:val="21"/>
                <w:lang w:val="ka-GE"/>
              </w:rPr>
            </w:pPr>
            <w:r>
              <w:rPr>
                <w:rFonts w:cs="Calibri"/>
                <w:sz w:val="20"/>
                <w:szCs w:val="21"/>
                <w:lang w:val="ka-GE"/>
              </w:rPr>
              <w:t>ნახშირწყალბადების ნავთის ფრაქცია</w:t>
            </w:r>
          </w:p>
        </w:tc>
        <w:tc>
          <w:tcPr>
            <w:tcW w:w="1987" w:type="dxa"/>
          </w:tcPr>
          <w:p w:rsidR="008B67BA" w:rsidRDefault="00D44A71">
            <w:pPr>
              <w:spacing w:after="0" w:line="240" w:lineRule="auto"/>
              <w:jc w:val="center"/>
              <w:rPr>
                <w:rFonts w:cs="Calibri"/>
                <w:sz w:val="20"/>
                <w:szCs w:val="21"/>
                <w:lang w:val="ka-GE"/>
              </w:rPr>
            </w:pPr>
            <w:r>
              <w:rPr>
                <w:rFonts w:cs="Calibri"/>
                <w:sz w:val="20"/>
                <w:szCs w:val="21"/>
                <w:lang w:val="ka-GE"/>
              </w:rPr>
              <w:t>0.0203</w:t>
            </w:r>
          </w:p>
        </w:tc>
        <w:tc>
          <w:tcPr>
            <w:tcW w:w="1890" w:type="dxa"/>
          </w:tcPr>
          <w:p w:rsidR="008B67BA" w:rsidRDefault="00D44A71">
            <w:pPr>
              <w:spacing w:after="0" w:line="240" w:lineRule="auto"/>
              <w:jc w:val="center"/>
              <w:rPr>
                <w:rFonts w:cs="Calibri"/>
                <w:sz w:val="20"/>
                <w:szCs w:val="21"/>
                <w:lang w:val="ka-GE"/>
              </w:rPr>
            </w:pPr>
            <w:r>
              <w:rPr>
                <w:rFonts w:cs="Calibri"/>
                <w:sz w:val="20"/>
                <w:szCs w:val="21"/>
                <w:lang w:val="ka-GE"/>
              </w:rPr>
              <w:t>0.3332</w:t>
            </w:r>
          </w:p>
        </w:tc>
      </w:tr>
    </w:tbl>
    <w:p w:rsidR="008B67BA" w:rsidRDefault="00D44A71">
      <w:pPr>
        <w:spacing w:before="120" w:after="120" w:line="240" w:lineRule="auto"/>
        <w:jc w:val="both"/>
        <w:rPr>
          <w:rFonts w:cs="Calibri"/>
          <w:bCs/>
          <w:lang w:val="ka-GE"/>
        </w:rPr>
      </w:pPr>
      <w:r>
        <w:rPr>
          <w:rFonts w:cs="Calibri"/>
          <w:bCs/>
          <w:lang w:val="ka-GE"/>
        </w:rPr>
        <w:t>გაანგარიშება შესრულებულია საგზაო-სამშენებლო მანქანების სადგომიდან გარემო ტემპერატურის პირობებში. საგზაო-სამშენებლო მანქანების გარბენი სადგომიდან გამოსვლისას შეადგენს 1 კმ-ს, სადგომში შესვლისას 1 კმ-ს. უქმი სვლის რეჟიმში ძრავის მუშაობის ხანგრძლივობა სადგომიდან გამოსვლისას 1 წთ, დაბრუნებისას 1 წთ. სამუშაო დღეთა რა-ბა - 366.</w:t>
      </w:r>
    </w:p>
    <w:p w:rsidR="008B67BA" w:rsidRDefault="00D44A71">
      <w:pPr>
        <w:spacing w:before="120" w:after="120" w:line="240" w:lineRule="auto"/>
        <w:jc w:val="both"/>
        <w:rPr>
          <w:rFonts w:cs="Calibri"/>
          <w:bCs/>
          <w:lang w:val="ka-GE"/>
        </w:rPr>
      </w:pPr>
      <w:r>
        <w:rPr>
          <w:rFonts w:cs="Calibri"/>
          <w:bCs/>
          <w:lang w:val="ka-GE"/>
        </w:rPr>
        <w:t>საწყისი მონაცემები დამბინძურებელ ნივთიერებათა გამოყოფის გაანგარიშებისათვის მოცემულია ცხრილში 5.11.2</w:t>
      </w:r>
    </w:p>
    <w:p w:rsidR="008B67BA" w:rsidRDefault="00D44A71">
      <w:pPr>
        <w:spacing w:before="120" w:after="120" w:line="240" w:lineRule="auto"/>
        <w:jc w:val="both"/>
        <w:rPr>
          <w:rFonts w:cs="Calibri"/>
          <w:b/>
          <w:bCs/>
          <w:lang w:val="ka-GE"/>
        </w:rPr>
      </w:pPr>
      <w:r>
        <w:rPr>
          <w:rFonts w:cs="Calibri"/>
          <w:b/>
          <w:bCs/>
          <w:lang w:val="ka-GE"/>
        </w:rPr>
        <w:t>ცხრილი 5.11.2 გაანგარიშების საწყისი მონაცემები</w:t>
      </w:r>
    </w:p>
    <w:tbl>
      <w:tblPr>
        <w:tblStyle w:val="TableGrid"/>
        <w:tblW w:w="9805" w:type="dxa"/>
        <w:jc w:val="center"/>
        <w:tblLook w:val="04A0" w:firstRow="1" w:lastRow="0" w:firstColumn="1" w:lastColumn="0" w:noHBand="0" w:noVBand="1"/>
      </w:tblPr>
      <w:tblGrid>
        <w:gridCol w:w="2070"/>
        <w:gridCol w:w="768"/>
        <w:gridCol w:w="1852"/>
        <w:gridCol w:w="1294"/>
        <w:gridCol w:w="1054"/>
        <w:gridCol w:w="1034"/>
        <w:gridCol w:w="1733"/>
      </w:tblGrid>
      <w:tr w:rsidR="008B67BA">
        <w:trPr>
          <w:trHeight w:val="345"/>
          <w:jc w:val="center"/>
        </w:trPr>
        <w:tc>
          <w:tcPr>
            <w:tcW w:w="2228" w:type="dxa"/>
            <w:vMerge w:val="restart"/>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ავტოტრანსპორტის ტიპი</w:t>
            </w:r>
          </w:p>
        </w:tc>
        <w:tc>
          <w:tcPr>
            <w:tcW w:w="4697" w:type="dxa"/>
            <w:gridSpan w:val="4"/>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ავტომანქანების მაქსიმალური რაოდენობა</w:t>
            </w:r>
          </w:p>
        </w:tc>
        <w:tc>
          <w:tcPr>
            <w:tcW w:w="1147" w:type="dxa"/>
            <w:vMerge w:val="restart"/>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სიჩქარე, კმ/სთ</w:t>
            </w:r>
          </w:p>
        </w:tc>
        <w:tc>
          <w:tcPr>
            <w:tcW w:w="1733" w:type="dxa"/>
            <w:vMerge w:val="restart"/>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ერთდროულობა</w:t>
            </w:r>
          </w:p>
        </w:tc>
      </w:tr>
      <w:tr w:rsidR="008B67BA">
        <w:trPr>
          <w:trHeight w:val="255"/>
          <w:jc w:val="center"/>
        </w:trPr>
        <w:tc>
          <w:tcPr>
            <w:tcW w:w="2228" w:type="dxa"/>
            <w:vMerge/>
          </w:tcPr>
          <w:p w:rsidR="008B67BA" w:rsidRDefault="008B67BA">
            <w:pPr>
              <w:spacing w:after="0" w:line="240" w:lineRule="auto"/>
              <w:jc w:val="center"/>
              <w:rPr>
                <w:rFonts w:cs="Calibri"/>
                <w:bCs/>
                <w:sz w:val="20"/>
                <w:lang w:val="ka-GE"/>
              </w:rPr>
            </w:pPr>
          </w:p>
        </w:tc>
        <w:tc>
          <w:tcPr>
            <w:tcW w:w="1007"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სულ</w:t>
            </w:r>
          </w:p>
        </w:tc>
        <w:tc>
          <w:tcPr>
            <w:tcW w:w="793"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დღის განმავლობაში გამოსვლა/შესვლა</w:t>
            </w:r>
          </w:p>
        </w:tc>
        <w:tc>
          <w:tcPr>
            <w:tcW w:w="1485"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გამოსავლა 1 სთ-ში</w:t>
            </w:r>
          </w:p>
        </w:tc>
        <w:tc>
          <w:tcPr>
            <w:tcW w:w="1412" w:type="dxa"/>
            <w:shd w:val="clear" w:color="auto" w:fill="D0CECE" w:themeFill="background2" w:themeFillShade="E6"/>
          </w:tcPr>
          <w:p w:rsidR="008B67BA" w:rsidRDefault="00D44A71">
            <w:pPr>
              <w:spacing w:after="0" w:line="240" w:lineRule="auto"/>
              <w:jc w:val="center"/>
              <w:rPr>
                <w:rFonts w:cs="Calibri"/>
                <w:bCs/>
                <w:sz w:val="20"/>
                <w:lang w:val="ka-GE"/>
              </w:rPr>
            </w:pPr>
            <w:r>
              <w:rPr>
                <w:rFonts w:cs="Calibri"/>
                <w:bCs/>
                <w:sz w:val="20"/>
                <w:lang w:val="ka-GE"/>
              </w:rPr>
              <w:t>შესვლა 1 სთ-ში</w:t>
            </w:r>
          </w:p>
        </w:tc>
        <w:tc>
          <w:tcPr>
            <w:tcW w:w="1147" w:type="dxa"/>
            <w:vMerge/>
          </w:tcPr>
          <w:p w:rsidR="008B67BA" w:rsidRDefault="008B67BA">
            <w:pPr>
              <w:spacing w:after="0" w:line="240" w:lineRule="auto"/>
              <w:jc w:val="center"/>
              <w:rPr>
                <w:rFonts w:cs="Calibri"/>
                <w:bCs/>
                <w:sz w:val="20"/>
                <w:lang w:val="ka-GE"/>
              </w:rPr>
            </w:pPr>
          </w:p>
        </w:tc>
        <w:tc>
          <w:tcPr>
            <w:tcW w:w="1733" w:type="dxa"/>
            <w:vMerge/>
          </w:tcPr>
          <w:p w:rsidR="008B67BA" w:rsidRDefault="008B67BA">
            <w:pPr>
              <w:spacing w:after="0" w:line="240" w:lineRule="auto"/>
              <w:jc w:val="center"/>
              <w:rPr>
                <w:rFonts w:cs="Calibri"/>
                <w:bCs/>
                <w:sz w:val="20"/>
                <w:lang w:val="ka-GE"/>
              </w:rPr>
            </w:pPr>
          </w:p>
        </w:tc>
      </w:tr>
      <w:tr w:rsidR="008B67BA">
        <w:trPr>
          <w:jc w:val="center"/>
        </w:trPr>
        <w:tc>
          <w:tcPr>
            <w:tcW w:w="2228" w:type="dxa"/>
          </w:tcPr>
          <w:p w:rsidR="008B67BA" w:rsidRDefault="00D44A71">
            <w:pPr>
              <w:spacing w:after="0" w:line="240" w:lineRule="auto"/>
              <w:jc w:val="both"/>
              <w:rPr>
                <w:rFonts w:cs="Calibri"/>
                <w:bCs/>
                <w:sz w:val="20"/>
                <w:lang w:val="ka-GE"/>
              </w:rPr>
            </w:pPr>
            <w:r>
              <w:rPr>
                <w:rFonts w:cs="Calibri"/>
                <w:bCs/>
                <w:sz w:val="20"/>
                <w:lang w:val="ka-GE"/>
              </w:rPr>
              <w:t>სამშენებლო ტექნიკა</w:t>
            </w:r>
          </w:p>
        </w:tc>
        <w:tc>
          <w:tcPr>
            <w:tcW w:w="1007" w:type="dxa"/>
          </w:tcPr>
          <w:p w:rsidR="008B67BA" w:rsidRDefault="00D44A71">
            <w:pPr>
              <w:spacing w:after="0" w:line="240" w:lineRule="auto"/>
              <w:jc w:val="center"/>
              <w:rPr>
                <w:rFonts w:cs="Calibri"/>
                <w:bCs/>
                <w:sz w:val="20"/>
                <w:lang w:val="ka-GE"/>
              </w:rPr>
            </w:pPr>
            <w:r>
              <w:rPr>
                <w:rFonts w:cs="Calibri"/>
                <w:bCs/>
                <w:sz w:val="20"/>
                <w:lang w:val="ka-GE"/>
              </w:rPr>
              <w:t>23</w:t>
            </w:r>
          </w:p>
        </w:tc>
        <w:tc>
          <w:tcPr>
            <w:tcW w:w="793" w:type="dxa"/>
          </w:tcPr>
          <w:p w:rsidR="008B67BA" w:rsidRDefault="00D44A71">
            <w:pPr>
              <w:spacing w:after="0" w:line="240" w:lineRule="auto"/>
              <w:jc w:val="center"/>
              <w:rPr>
                <w:rFonts w:cs="Calibri"/>
                <w:bCs/>
                <w:sz w:val="20"/>
                <w:lang w:val="ka-GE"/>
              </w:rPr>
            </w:pPr>
            <w:r>
              <w:rPr>
                <w:rFonts w:cs="Calibri"/>
                <w:bCs/>
                <w:sz w:val="20"/>
                <w:lang w:val="ka-GE"/>
              </w:rPr>
              <w:t>19</w:t>
            </w:r>
          </w:p>
        </w:tc>
        <w:tc>
          <w:tcPr>
            <w:tcW w:w="1485" w:type="dxa"/>
          </w:tcPr>
          <w:p w:rsidR="008B67BA" w:rsidRDefault="00D44A71">
            <w:pPr>
              <w:spacing w:after="0" w:line="240" w:lineRule="auto"/>
              <w:jc w:val="center"/>
              <w:rPr>
                <w:rFonts w:cs="Calibri"/>
                <w:bCs/>
                <w:sz w:val="20"/>
                <w:lang w:val="ka-GE"/>
              </w:rPr>
            </w:pPr>
            <w:r>
              <w:rPr>
                <w:rFonts w:cs="Calibri"/>
                <w:bCs/>
                <w:sz w:val="20"/>
                <w:lang w:val="ka-GE"/>
              </w:rPr>
              <w:t>2</w:t>
            </w:r>
          </w:p>
        </w:tc>
        <w:tc>
          <w:tcPr>
            <w:tcW w:w="1412" w:type="dxa"/>
          </w:tcPr>
          <w:p w:rsidR="008B67BA" w:rsidRDefault="00D44A71">
            <w:pPr>
              <w:spacing w:after="0" w:line="240" w:lineRule="auto"/>
              <w:jc w:val="center"/>
              <w:rPr>
                <w:rFonts w:cs="Calibri"/>
                <w:bCs/>
                <w:sz w:val="20"/>
                <w:lang w:val="ka-GE"/>
              </w:rPr>
            </w:pPr>
            <w:r>
              <w:rPr>
                <w:rFonts w:cs="Calibri"/>
                <w:bCs/>
                <w:sz w:val="20"/>
                <w:lang w:val="ka-GE"/>
              </w:rPr>
              <w:t>1</w:t>
            </w:r>
          </w:p>
        </w:tc>
        <w:tc>
          <w:tcPr>
            <w:tcW w:w="1147" w:type="dxa"/>
          </w:tcPr>
          <w:p w:rsidR="008B67BA" w:rsidRDefault="00D44A71">
            <w:pPr>
              <w:spacing w:after="0" w:line="240" w:lineRule="auto"/>
              <w:jc w:val="center"/>
              <w:rPr>
                <w:rFonts w:cs="Calibri"/>
                <w:bCs/>
                <w:sz w:val="20"/>
                <w:lang w:val="ka-GE"/>
              </w:rPr>
            </w:pPr>
            <w:r>
              <w:rPr>
                <w:rFonts w:cs="Calibri"/>
                <w:bCs/>
                <w:sz w:val="20"/>
                <w:lang w:val="ka-GE"/>
              </w:rPr>
              <w:t>10</w:t>
            </w:r>
          </w:p>
        </w:tc>
        <w:tc>
          <w:tcPr>
            <w:tcW w:w="1733" w:type="dxa"/>
          </w:tcPr>
          <w:p w:rsidR="008B67BA" w:rsidRDefault="00D44A71">
            <w:pPr>
              <w:spacing w:after="0" w:line="240" w:lineRule="auto"/>
              <w:jc w:val="center"/>
              <w:rPr>
                <w:rFonts w:cs="Calibri"/>
                <w:bCs/>
                <w:sz w:val="20"/>
                <w:lang w:val="ka-GE"/>
              </w:rPr>
            </w:pPr>
            <w:r>
              <w:rPr>
                <w:rFonts w:cs="Calibri"/>
                <w:bCs/>
                <w:sz w:val="20"/>
                <w:lang w:val="ka-GE"/>
              </w:rPr>
              <w:t>+</w:t>
            </w:r>
          </w:p>
        </w:tc>
      </w:tr>
    </w:tbl>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 ორივე ლოკაციისთვის:</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 xml:space="preserve"> </w:t>
      </w:r>
      <w:r>
        <w:rPr>
          <w:rFonts w:cs="Calibri"/>
          <w:bCs/>
        </w:rPr>
        <w:t>i-</w:t>
      </w:r>
      <w:r>
        <w:rPr>
          <w:rFonts w:cs="Calibri"/>
          <w:bCs/>
          <w:lang w:val="ka-GE"/>
        </w:rPr>
        <w:t xml:space="preserve">ური ნივთიერების ემისია ერთი </w:t>
      </w:r>
      <w:r>
        <w:rPr>
          <w:rFonts w:cs="Calibri"/>
          <w:bCs/>
        </w:rPr>
        <w:t>k -</w:t>
      </w:r>
      <w:r>
        <w:rPr>
          <w:rFonts w:cs="Calibri"/>
          <w:bCs/>
          <w:lang w:val="ka-GE"/>
        </w:rPr>
        <w:t>ური ტიპის მანქანიდან ტერიტორიიდან გამოსვლისას M</w:t>
      </w:r>
      <w:r>
        <w:rPr>
          <w:rFonts w:cs="Calibri"/>
          <w:bCs/>
          <w:i/>
          <w:iCs/>
          <w:vertAlign w:val="subscript"/>
        </w:rPr>
        <w:t>lik</w:t>
      </w:r>
      <w:r>
        <w:rPr>
          <w:rFonts w:cs="Calibri"/>
          <w:bCs/>
        </w:rPr>
        <w:t xml:space="preserve"> </w:t>
      </w:r>
      <w:r>
        <w:rPr>
          <w:rFonts w:cs="Calibri"/>
          <w:bCs/>
          <w:lang w:val="ka-GE"/>
        </w:rPr>
        <w:t xml:space="preserve">და დაბრუნებისას </w:t>
      </w:r>
      <w:r>
        <w:rPr>
          <w:rFonts w:cs="Calibri"/>
          <w:bCs/>
        </w:rPr>
        <w:t>M</w:t>
      </w:r>
      <w:r>
        <w:rPr>
          <w:rFonts w:cs="Calibri"/>
          <w:bCs/>
          <w:vertAlign w:val="subscript"/>
        </w:rPr>
        <w:t>2ik</w:t>
      </w:r>
      <w:r>
        <w:rPr>
          <w:rFonts w:cs="Calibri"/>
          <w:bCs/>
          <w:vertAlign w:val="subscript"/>
          <w:lang w:val="ka-GE"/>
        </w:rPr>
        <w:t xml:space="preserve"> </w:t>
      </w:r>
      <w:r>
        <w:rPr>
          <w:rFonts w:cs="Calibri"/>
          <w:bCs/>
          <w:lang w:val="ka-GE"/>
        </w:rPr>
        <w:t>ხორციელდება ფორმულებით:</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M</w:t>
      </w:r>
      <w:r>
        <w:rPr>
          <w:rFonts w:cs="Calibri"/>
          <w:bCs/>
          <w:i/>
          <w:iCs/>
          <w:vertAlign w:val="subscript"/>
          <w:lang w:val="ka-GE"/>
        </w:rPr>
        <w:t>lik</w:t>
      </w:r>
      <w:r>
        <w:rPr>
          <w:rFonts w:cs="Calibri"/>
          <w:bCs/>
          <w:lang w:val="ka-GE"/>
        </w:rPr>
        <w:t xml:space="preserve">  = m</w:t>
      </w:r>
      <w:r>
        <w:rPr>
          <w:rFonts w:cs="Calibri"/>
          <w:bCs/>
          <w:vertAlign w:val="subscript"/>
          <w:lang w:val="ka-GE"/>
        </w:rPr>
        <w:t>GP ik</w:t>
      </w:r>
      <w:r>
        <w:rPr>
          <w:rFonts w:cs="Calibri"/>
          <w:bCs/>
          <w:lang w:val="ka-GE"/>
        </w:rPr>
        <w:t xml:space="preserve"> × t</w:t>
      </w:r>
      <w:r>
        <w:rPr>
          <w:rFonts w:cs="Calibri"/>
          <w:bCs/>
          <w:vertAlign w:val="subscript"/>
          <w:lang w:val="ka-GE"/>
        </w:rPr>
        <w:t xml:space="preserve">Gp </w:t>
      </w:r>
      <w:r>
        <w:rPr>
          <w:rFonts w:cs="Calibri"/>
          <w:bCs/>
          <w:lang w:val="ka-GE"/>
        </w:rPr>
        <w:t>× m</w:t>
      </w:r>
      <w:r>
        <w:rPr>
          <w:rFonts w:cs="Calibri"/>
          <w:bCs/>
          <w:vertAlign w:val="subscript"/>
          <w:lang w:val="ka-GE"/>
        </w:rPr>
        <w:t>L ik</w:t>
      </w:r>
      <w:r>
        <w:rPr>
          <w:rFonts w:cs="Calibri"/>
          <w:bCs/>
          <w:lang w:val="ka-GE"/>
        </w:rPr>
        <w:t xml:space="preserve"> × L</w:t>
      </w:r>
      <w:r>
        <w:rPr>
          <w:rFonts w:cs="Calibri"/>
          <w:bCs/>
          <w:vertAlign w:val="subscript"/>
          <w:lang w:val="ka-GE"/>
        </w:rPr>
        <w:t>l</w:t>
      </w:r>
      <w:r>
        <w:rPr>
          <w:rFonts w:cs="Calibri"/>
          <w:bCs/>
          <w:lang w:val="ka-GE"/>
        </w:rPr>
        <w:t xml:space="preserve"> + m</w:t>
      </w:r>
      <w:r>
        <w:rPr>
          <w:rFonts w:cs="Calibri"/>
          <w:bCs/>
          <w:vertAlign w:val="subscript"/>
          <w:lang w:val="ka-GE"/>
        </w:rPr>
        <w:t>xx ik</w:t>
      </w:r>
      <w:r>
        <w:rPr>
          <w:rFonts w:cs="Calibri"/>
          <w:bCs/>
          <w:lang w:val="ka-GE"/>
        </w:rPr>
        <w:t xml:space="preserve"> × t</w:t>
      </w:r>
      <w:r>
        <w:rPr>
          <w:rFonts w:cs="Calibri"/>
          <w:bCs/>
          <w:vertAlign w:val="subscript"/>
          <w:lang w:val="ka-GE"/>
        </w:rPr>
        <w:t>xx1</w:t>
      </w:r>
      <w:r>
        <w:rPr>
          <w:rFonts w:cs="Calibri"/>
          <w:bCs/>
          <w:lang w:val="ka-GE"/>
        </w:rPr>
        <w:t>, გ</w:t>
      </w:r>
    </w:p>
    <w:p w:rsidR="008B67BA" w:rsidRDefault="00D44A71">
      <w:pPr>
        <w:spacing w:after="0" w:line="240" w:lineRule="auto"/>
        <w:jc w:val="both"/>
        <w:rPr>
          <w:rFonts w:cs="Calibri"/>
          <w:bCs/>
          <w:lang w:val="ka-GE"/>
        </w:rPr>
      </w:pPr>
      <w:r>
        <w:rPr>
          <w:rFonts w:cs="Calibri"/>
          <w:bCs/>
        </w:rPr>
        <w:t>M</w:t>
      </w:r>
      <w:r>
        <w:rPr>
          <w:rFonts w:cs="Calibri"/>
          <w:bCs/>
          <w:vertAlign w:val="subscript"/>
        </w:rPr>
        <w:t>2k</w:t>
      </w:r>
      <w:r>
        <w:rPr>
          <w:rFonts w:cs="Calibri"/>
          <w:bCs/>
        </w:rPr>
        <w:t xml:space="preserve"> = m</w:t>
      </w:r>
      <w:r>
        <w:rPr>
          <w:rFonts w:cs="Calibri"/>
          <w:bCs/>
          <w:vertAlign w:val="subscript"/>
        </w:rPr>
        <w:t xml:space="preserve">Lik </w:t>
      </w:r>
      <w:r>
        <w:rPr>
          <w:rFonts w:cs="Calibri"/>
          <w:bCs/>
        </w:rPr>
        <w:t>× L</w:t>
      </w:r>
      <w:r>
        <w:rPr>
          <w:rFonts w:cs="Calibri"/>
          <w:bCs/>
          <w:vertAlign w:val="subscript"/>
        </w:rPr>
        <w:t xml:space="preserve">2 </w:t>
      </w:r>
      <w:r>
        <w:rPr>
          <w:rFonts w:cs="Calibri"/>
          <w:bCs/>
        </w:rPr>
        <w:t>× m</w:t>
      </w:r>
      <w:r>
        <w:rPr>
          <w:rFonts w:cs="Calibri"/>
          <w:bCs/>
          <w:vertAlign w:val="subscript"/>
        </w:rPr>
        <w:t xml:space="preserve">xx ik  </w:t>
      </w:r>
      <w:r>
        <w:rPr>
          <w:rFonts w:cs="Calibri"/>
          <w:bCs/>
        </w:rPr>
        <w:t>× t</w:t>
      </w:r>
      <w:r>
        <w:rPr>
          <w:rFonts w:cs="Calibri"/>
          <w:bCs/>
          <w:vertAlign w:val="subscript"/>
        </w:rPr>
        <w:t xml:space="preserve">xx2 , </w:t>
      </w:r>
      <w:r>
        <w:rPr>
          <w:rFonts w:cs="Calibri"/>
          <w:bCs/>
          <w:lang w:val="ka-GE"/>
        </w:rPr>
        <w:t>გ</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სადაც, m</w:t>
      </w:r>
      <w:r>
        <w:rPr>
          <w:rFonts w:cs="Calibri"/>
          <w:bCs/>
          <w:vertAlign w:val="subscript"/>
          <w:lang w:val="ka-GE"/>
        </w:rPr>
        <w:t xml:space="preserve">GP ik - </w:t>
      </w:r>
      <w:r>
        <w:rPr>
          <w:rFonts w:cs="Calibri"/>
          <w:bCs/>
          <w:lang w:val="ka-GE"/>
        </w:rPr>
        <w:t xml:space="preserve"> i-ური ნივთიერების კუთრი ემისია K-ური ჯგუფის ავტოს ძრავის შეთბობისას, გ/წთ.</w:t>
      </w: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 xml:space="preserve">L ik - </w:t>
      </w:r>
      <w:r>
        <w:rPr>
          <w:rFonts w:cs="Calibri"/>
          <w:bCs/>
          <w:lang w:val="ka-GE"/>
        </w:rPr>
        <w:t>i-ური ნივთიერების კუთრი ემისია K-ური ჯგუფის ავტოს მოძრაობისას 10-20 კმ სიჩქარით , გ/კმ.</w:t>
      </w:r>
    </w:p>
    <w:p w:rsidR="008B67BA" w:rsidRDefault="00D44A71">
      <w:pPr>
        <w:spacing w:after="0" w:line="240" w:lineRule="auto"/>
        <w:jc w:val="both"/>
        <w:rPr>
          <w:rFonts w:cs="Calibri"/>
          <w:bCs/>
          <w:lang w:val="ka-GE"/>
        </w:rPr>
      </w:pPr>
      <w:r>
        <w:rPr>
          <w:rFonts w:cs="Calibri"/>
          <w:bCs/>
          <w:lang w:val="ka-GE"/>
        </w:rPr>
        <w:lastRenderedPageBreak/>
        <w:t>m</w:t>
      </w:r>
      <w:r>
        <w:rPr>
          <w:rFonts w:cs="Calibri"/>
          <w:bCs/>
          <w:vertAlign w:val="subscript"/>
          <w:lang w:val="ka-GE"/>
        </w:rPr>
        <w:t xml:space="preserve">xx ik - </w:t>
      </w:r>
      <w:r>
        <w:rPr>
          <w:rFonts w:cs="Calibri"/>
          <w:bCs/>
          <w:lang w:val="ka-GE"/>
        </w:rPr>
        <w:t>i-ური ნივთიერების კუთრი ემისია K-ური ჯგუფის ავტომანქანის მუშაობისას უქმი სვლის რეჟიმზე, გ/წთ.</w:t>
      </w:r>
    </w:p>
    <w:p w:rsidR="008B67BA" w:rsidRDefault="00D44A71">
      <w:pPr>
        <w:spacing w:after="0" w:line="240" w:lineRule="auto"/>
        <w:jc w:val="both"/>
        <w:rPr>
          <w:rFonts w:cs="Calibri"/>
          <w:bCs/>
          <w:lang w:val="ka-GE"/>
        </w:rPr>
      </w:pPr>
      <w:r>
        <w:rPr>
          <w:rFonts w:cs="Calibri"/>
          <w:bCs/>
          <w:lang w:val="ka-GE"/>
        </w:rPr>
        <w:t xml:space="preserve"> t</w:t>
      </w:r>
      <w:r>
        <w:rPr>
          <w:rFonts w:cs="Calibri"/>
          <w:bCs/>
          <w:vertAlign w:val="subscript"/>
          <w:lang w:val="ka-GE"/>
        </w:rPr>
        <w:t xml:space="preserve">Gp  - </w:t>
      </w:r>
      <w:r>
        <w:rPr>
          <w:rFonts w:cs="Calibri"/>
          <w:bCs/>
          <w:lang w:val="ka-GE"/>
        </w:rPr>
        <w:t>ძრავის გათბობის დრო , წთ.</w:t>
      </w:r>
    </w:p>
    <w:p w:rsidR="008B67BA" w:rsidRDefault="00D44A71">
      <w:pPr>
        <w:spacing w:after="0" w:line="240" w:lineRule="auto"/>
        <w:jc w:val="both"/>
        <w:rPr>
          <w:rFonts w:cs="Calibri"/>
          <w:bCs/>
          <w:lang w:val="ka-GE"/>
        </w:rPr>
      </w:pPr>
      <w:r>
        <w:rPr>
          <w:rFonts w:cs="Calibri"/>
          <w:bCs/>
          <w:lang w:val="ka-GE"/>
        </w:rPr>
        <w:t>L</w:t>
      </w:r>
      <w:r>
        <w:rPr>
          <w:rFonts w:cs="Calibri"/>
          <w:bCs/>
          <w:vertAlign w:val="subscript"/>
          <w:lang w:val="ka-GE"/>
        </w:rPr>
        <w:t xml:space="preserve">l, </w:t>
      </w:r>
      <w:r>
        <w:rPr>
          <w:rFonts w:cs="Calibri"/>
          <w:bCs/>
          <w:lang w:val="ka-GE"/>
        </w:rPr>
        <w:t>L</w:t>
      </w:r>
      <w:r>
        <w:rPr>
          <w:rFonts w:cs="Calibri"/>
          <w:bCs/>
          <w:vertAlign w:val="subscript"/>
          <w:lang w:val="ka-GE"/>
        </w:rPr>
        <w:t xml:space="preserve">2 - </w:t>
      </w:r>
      <w:r>
        <w:rPr>
          <w:rFonts w:cs="Calibri"/>
          <w:bCs/>
          <w:lang w:val="ka-GE"/>
        </w:rPr>
        <w:t>ავტომანქანის გარბენი სადგომის ტერიტორიაზე, კმ;</w:t>
      </w:r>
    </w:p>
    <w:p w:rsidR="008B67BA" w:rsidRDefault="00D44A71">
      <w:pPr>
        <w:spacing w:after="0" w:line="240" w:lineRule="auto"/>
        <w:jc w:val="both"/>
        <w:rPr>
          <w:rFonts w:cs="Calibri"/>
          <w:bCs/>
          <w:lang w:val="ka-GE"/>
        </w:rPr>
      </w:pPr>
      <w:r>
        <w:rPr>
          <w:rFonts w:cs="Calibri"/>
          <w:bCs/>
          <w:lang w:val="ka-GE"/>
        </w:rPr>
        <w:t>t</w:t>
      </w:r>
      <w:r>
        <w:rPr>
          <w:rFonts w:cs="Calibri"/>
          <w:bCs/>
          <w:vertAlign w:val="subscript"/>
          <w:lang w:val="ka-GE"/>
        </w:rPr>
        <w:t xml:space="preserve">xx1 </w:t>
      </w:r>
      <w:r>
        <w:rPr>
          <w:rFonts w:cs="Calibri"/>
          <w:bCs/>
          <w:lang w:val="ka-GE"/>
        </w:rPr>
        <w:t>და t</w:t>
      </w:r>
      <w:r>
        <w:rPr>
          <w:rFonts w:cs="Calibri"/>
          <w:bCs/>
          <w:vertAlign w:val="subscript"/>
          <w:lang w:val="ka-GE"/>
        </w:rPr>
        <w:t>x</w:t>
      </w:r>
      <w:r>
        <w:rPr>
          <w:rFonts w:cs="Calibri"/>
          <w:bCs/>
          <w:lang w:val="ka-GE"/>
        </w:rPr>
        <w:t>x2  - ძრავის მუშაობა უქმი სვლის რეჟიმზე სადგომის ტერიტორიიდან გასვლისას და შესვლისას, წთ.</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ეკოლოგიური კონტროლის განხორციელებისას ავტომანქნანის კუთრი ემისია მცირდება, ამიტომ ემისიის მაჩვენებლები უნდა გადაანგარიშდეს ფორმულით:</w:t>
      </w: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 xml:space="preserve">GP ik </w:t>
      </w:r>
      <w:r>
        <w:rPr>
          <w:rFonts w:cs="Calibri"/>
          <w:bCs/>
          <w:lang w:val="ka-GE"/>
        </w:rPr>
        <w:t xml:space="preserve"> = m</w:t>
      </w:r>
      <w:r>
        <w:rPr>
          <w:rFonts w:cs="Calibri"/>
          <w:bCs/>
          <w:vertAlign w:val="subscript"/>
          <w:lang w:val="ka-GE"/>
        </w:rPr>
        <w:t>GP ik</w:t>
      </w:r>
      <w:r>
        <w:rPr>
          <w:rFonts w:cs="Calibri"/>
          <w:bCs/>
          <w:lang w:val="ka-GE"/>
        </w:rPr>
        <w:t xml:space="preserve"> × Ki, გ/წთ;</w:t>
      </w: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 xml:space="preserve">xx ik = </w:t>
      </w:r>
      <w:r>
        <w:rPr>
          <w:rFonts w:cs="Calibri"/>
          <w:bCs/>
          <w:lang w:val="ka-GE"/>
        </w:rPr>
        <w:t>m</w:t>
      </w:r>
      <w:r>
        <w:rPr>
          <w:rFonts w:cs="Calibri"/>
          <w:bCs/>
          <w:vertAlign w:val="subscript"/>
          <w:lang w:val="ka-GE"/>
        </w:rPr>
        <w:t xml:space="preserve">xx ik  </w:t>
      </w:r>
      <w:r>
        <w:rPr>
          <w:rFonts w:cs="Calibri"/>
          <w:bCs/>
          <w:lang w:val="ka-GE"/>
        </w:rPr>
        <w:t>× Ki, გ/წთ;</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 xml:space="preserve">სადაც: </w:t>
      </w:r>
      <w:r>
        <w:rPr>
          <w:rFonts w:cs="Calibri"/>
          <w:bCs/>
        </w:rPr>
        <w:t>Ki</w:t>
      </w:r>
      <w:r>
        <w:rPr>
          <w:rFonts w:cs="Calibri"/>
          <w:bCs/>
          <w:lang w:val="ka-GE"/>
        </w:rPr>
        <w:t xml:space="preserve"> - კოეფიციენტი, რომელიც ითვალისწინებს </w:t>
      </w:r>
      <w:r>
        <w:rPr>
          <w:rFonts w:cs="Calibri"/>
          <w:bCs/>
        </w:rPr>
        <w:t>i-</w:t>
      </w:r>
      <w:r>
        <w:rPr>
          <w:rFonts w:cs="Calibri"/>
          <w:bCs/>
          <w:lang w:val="ka-GE"/>
        </w:rPr>
        <w:t>ური დამაბინძურებელი ნივთიერებების შემცირებას ეკოლოგიური კონტროლის ჩატარებისას.</w:t>
      </w:r>
    </w:p>
    <w:p w:rsidR="008B67BA" w:rsidRDefault="008B67BA">
      <w:pPr>
        <w:spacing w:after="0" w:line="240" w:lineRule="auto"/>
        <w:jc w:val="both"/>
        <w:rPr>
          <w:rFonts w:cs="Calibri"/>
          <w:bCs/>
          <w:lang w:val="ka-GE"/>
        </w:rPr>
      </w:pPr>
    </w:p>
    <w:p w:rsidR="008B67BA" w:rsidRDefault="00D44A71">
      <w:pPr>
        <w:numPr>
          <w:ilvl w:val="0"/>
          <w:numId w:val="13"/>
        </w:numPr>
        <w:spacing w:after="0" w:line="240" w:lineRule="auto"/>
        <w:jc w:val="both"/>
        <w:rPr>
          <w:rFonts w:cs="Calibri"/>
          <w:bCs/>
          <w:lang w:val="ka-GE"/>
        </w:rPr>
      </w:pPr>
      <w:r>
        <w:rPr>
          <w:rFonts w:cs="Calibri"/>
          <w:bCs/>
          <w:lang w:val="ka-GE"/>
        </w:rPr>
        <w:t>ური დამაბინძურებელი ნივთიერების ჯამური ემისია იანგარიშება ცალ ცალკე წლის ყოველის პერიოდისაYვის ფორმულით:</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i</w:t>
      </w:r>
      <w:r>
        <w:rPr>
          <w:rFonts w:cs="Calibri"/>
          <w:bCs/>
          <w:lang w:val="ka-GE"/>
        </w:rPr>
        <w:t xml:space="preserve"> = </w:t>
      </w:r>
      <w:r>
        <w:rPr>
          <w:rFonts w:cs="Calibri"/>
          <w:bCs/>
        </w:rPr>
        <w:t>Σ</w:t>
      </w:r>
      <w:r>
        <w:rPr>
          <w:rFonts w:cs="Calibri"/>
          <w:bCs/>
          <w:vertAlign w:val="superscript"/>
          <w:lang w:val="ka-GE"/>
        </w:rPr>
        <w:t>k</w:t>
      </w:r>
      <w:r>
        <w:rPr>
          <w:rFonts w:cs="Calibri"/>
          <w:bCs/>
          <w:lang w:val="ka-GE"/>
        </w:rPr>
        <w:t xml:space="preserve"> </w:t>
      </w:r>
      <w:r>
        <w:rPr>
          <w:rFonts w:cs="Calibri"/>
          <w:bCs/>
          <w:vertAlign w:val="subscript"/>
          <w:lang w:val="ka-GE"/>
        </w:rPr>
        <w:t xml:space="preserve">k=1 </w:t>
      </w:r>
      <w:r>
        <w:rPr>
          <w:rFonts w:ascii="Times New Roman" w:hAnsi="Times New Roman" w:cs="Times New Roman"/>
          <w:bCs/>
          <w:lang w:val="ka-GE"/>
        </w:rPr>
        <w:t>ɑ</w:t>
      </w:r>
      <w:r>
        <w:rPr>
          <w:rFonts w:cs="Calibri"/>
          <w:bCs/>
          <w:vertAlign w:val="subscript"/>
          <w:lang w:val="ka-GE"/>
        </w:rPr>
        <w:t>B</w:t>
      </w:r>
      <w:r>
        <w:rPr>
          <w:rFonts w:cs="Calibri"/>
          <w:bCs/>
          <w:lang w:val="ka-GE"/>
        </w:rPr>
        <w:t>(M</w:t>
      </w:r>
      <w:r>
        <w:rPr>
          <w:rFonts w:cs="Calibri"/>
          <w:bCs/>
          <w:vertAlign w:val="subscript"/>
          <w:lang w:val="ka-GE"/>
        </w:rPr>
        <w:t>1</w:t>
      </w:r>
      <w:r>
        <w:rPr>
          <w:rFonts w:cs="Calibri"/>
          <w:bCs/>
          <w:i/>
          <w:iCs/>
          <w:vertAlign w:val="subscript"/>
          <w:lang w:val="ka-GE"/>
        </w:rPr>
        <w:t xml:space="preserve">ik </w:t>
      </w:r>
      <w:r>
        <w:rPr>
          <w:rFonts w:cs="Calibri"/>
          <w:bCs/>
          <w:lang w:val="ka-GE"/>
        </w:rPr>
        <w:t>+ M</w:t>
      </w:r>
      <w:r>
        <w:rPr>
          <w:rFonts w:cs="Calibri"/>
          <w:bCs/>
          <w:vertAlign w:val="subscript"/>
          <w:lang w:val="ka-GE"/>
        </w:rPr>
        <w:t>2</w:t>
      </w:r>
      <w:r>
        <w:rPr>
          <w:rFonts w:cs="Calibri"/>
          <w:bCs/>
          <w:i/>
          <w:iCs/>
          <w:vertAlign w:val="subscript"/>
          <w:lang w:val="ka-GE"/>
        </w:rPr>
        <w:t>ik</w:t>
      </w:r>
      <w:r>
        <w:rPr>
          <w:rFonts w:cs="Calibri"/>
          <w:bCs/>
          <w:lang w:val="ka-GE"/>
        </w:rPr>
        <w:t>) Nk × D</w:t>
      </w:r>
      <w:r>
        <w:rPr>
          <w:rFonts w:cs="Calibri"/>
          <w:bCs/>
          <w:vertAlign w:val="subscript"/>
          <w:lang w:val="ka-GE"/>
        </w:rPr>
        <w:t>p</w:t>
      </w:r>
      <w:r>
        <w:rPr>
          <w:rFonts w:cs="Calibri"/>
          <w:bCs/>
          <w:lang w:val="ka-GE"/>
        </w:rPr>
        <w:t xml:space="preserve"> × 10</w:t>
      </w:r>
      <w:r>
        <w:rPr>
          <w:rFonts w:cs="Calibri"/>
          <w:bCs/>
          <w:vertAlign w:val="superscript"/>
          <w:lang w:val="ka-GE"/>
        </w:rPr>
        <w:t>-6</w:t>
      </w:r>
      <w:r>
        <w:rPr>
          <w:rFonts w:cs="Calibri"/>
          <w:bCs/>
          <w:lang w:val="ka-GE"/>
        </w:rPr>
        <w:t>, ტ/წელ;</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 xml:space="preserve">სადაც </w:t>
      </w:r>
      <w:r>
        <w:rPr>
          <w:rFonts w:ascii="Times New Roman" w:hAnsi="Times New Roman" w:cs="Times New Roman"/>
          <w:bCs/>
          <w:lang w:val="ka-GE"/>
        </w:rPr>
        <w:t>ɑ</w:t>
      </w:r>
      <w:r>
        <w:rPr>
          <w:rFonts w:cs="Calibri"/>
          <w:bCs/>
          <w:vertAlign w:val="subscript"/>
          <w:lang w:val="ka-GE"/>
        </w:rPr>
        <w:t>B</w:t>
      </w:r>
      <w:r>
        <w:rPr>
          <w:rFonts w:cs="Calibri"/>
          <w:bCs/>
          <w:lang w:val="ka-GE"/>
        </w:rPr>
        <w:t xml:space="preserve"> - სადგომიდან გამოსვლის კოეფიციენტი;</w:t>
      </w:r>
    </w:p>
    <w:p w:rsidR="008B67BA" w:rsidRDefault="00D44A71">
      <w:pPr>
        <w:spacing w:after="0" w:line="240" w:lineRule="auto"/>
        <w:jc w:val="both"/>
        <w:rPr>
          <w:rFonts w:cs="Calibri"/>
          <w:bCs/>
          <w:lang w:val="ka-GE"/>
        </w:rPr>
      </w:pPr>
      <w:r>
        <w:rPr>
          <w:rFonts w:cs="Calibri"/>
          <w:bCs/>
          <w:lang w:val="ka-GE"/>
        </w:rPr>
        <w:t>Nk - ერთდროულად მომუშავე k-ური ჯგუფის ავტომანქანების რაოდენობა საანგარიშო პერიოდში.</w:t>
      </w:r>
    </w:p>
    <w:p w:rsidR="008B67BA" w:rsidRDefault="00D44A71">
      <w:pPr>
        <w:spacing w:after="0" w:line="240" w:lineRule="auto"/>
        <w:jc w:val="both"/>
        <w:rPr>
          <w:rFonts w:cs="Calibri"/>
          <w:bCs/>
          <w:lang w:val="ka-GE"/>
        </w:rPr>
      </w:pPr>
      <w:r>
        <w:rPr>
          <w:rFonts w:cs="Calibri"/>
          <w:bCs/>
          <w:lang w:val="ka-GE"/>
        </w:rPr>
        <w:t>D</w:t>
      </w:r>
      <w:r>
        <w:rPr>
          <w:rFonts w:cs="Calibri"/>
          <w:bCs/>
          <w:vertAlign w:val="subscript"/>
          <w:lang w:val="ka-GE"/>
        </w:rPr>
        <w:t>p</w:t>
      </w:r>
      <w:r>
        <w:rPr>
          <w:rFonts w:cs="Calibri"/>
          <w:bCs/>
          <w:lang w:val="ka-GE"/>
        </w:rPr>
        <w:t xml:space="preserve"> - სამუშაო დღეთა რაოდენობა საანგარიშო პერიოდში (თბილის, გარდამავალი, ცივი);</w:t>
      </w:r>
    </w:p>
    <w:p w:rsidR="008B67BA" w:rsidRDefault="00D44A71">
      <w:pPr>
        <w:spacing w:after="0" w:line="240" w:lineRule="auto"/>
        <w:jc w:val="both"/>
        <w:rPr>
          <w:rFonts w:cs="Calibri"/>
          <w:bCs/>
          <w:lang w:val="ka-GE"/>
        </w:rPr>
      </w:pPr>
      <w:r>
        <w:rPr>
          <w:rFonts w:cs="Calibri"/>
          <w:bCs/>
          <w:lang w:val="ka-GE"/>
        </w:rPr>
        <w:t>j - წლის პერიოდი (T-თბილი, G- გარდამავალი, X-ცივი); წლის ცივ და გარდამავალ პერიოდებში ემისიის მახასიათებლების გავლენა გაითვალისწინება მხოლოდ სადგომიდან გამომავალი ავტომანქანებისთვის, რომლებიც დგანან ღია სადგომებზე.</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საერთო ჯამური წლიური ემისიის Mi საანგარიშოდ ერთი დასახელების ნივთიერებების ემისია ჯამდება წლის პერიოდების მიხედვით</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i</w:t>
      </w:r>
      <w:r>
        <w:rPr>
          <w:rFonts w:cs="Calibri"/>
          <w:bCs/>
          <w:lang w:val="ka-GE"/>
        </w:rPr>
        <w:t xml:space="preserve"> = M'</w:t>
      </w:r>
      <w:r>
        <w:rPr>
          <w:rFonts w:cs="Calibri"/>
          <w:bCs/>
          <w:vertAlign w:val="subscript"/>
          <w:lang w:val="ka-GE"/>
        </w:rPr>
        <w:t xml:space="preserve">i  </w:t>
      </w:r>
      <w:r>
        <w:rPr>
          <w:rFonts w:cs="Calibri"/>
          <w:bCs/>
          <w:lang w:val="ka-GE"/>
        </w:rPr>
        <w:t>+ M''</w:t>
      </w:r>
      <w:r>
        <w:rPr>
          <w:rFonts w:cs="Calibri"/>
          <w:bCs/>
          <w:vertAlign w:val="subscript"/>
          <w:lang w:val="ka-GE"/>
        </w:rPr>
        <w:t>i</w:t>
      </w:r>
      <w:r>
        <w:rPr>
          <w:rFonts w:cs="Calibri"/>
          <w:bCs/>
          <w:lang w:val="ka-GE"/>
        </w:rPr>
        <w:t xml:space="preserve"> + </w:t>
      </w:r>
      <w:r>
        <w:rPr>
          <w:rFonts w:cs="Calibri"/>
          <w:bCs/>
          <w:vertAlign w:val="subscript"/>
          <w:lang w:val="ka-GE"/>
        </w:rPr>
        <w:t xml:space="preserve"> </w:t>
      </w:r>
      <w:r>
        <w:rPr>
          <w:rFonts w:cs="Calibri"/>
          <w:bCs/>
          <w:lang w:val="ka-GE"/>
        </w:rPr>
        <w:t>M</w:t>
      </w:r>
      <w:r>
        <w:rPr>
          <w:rFonts w:cs="Calibri"/>
          <w:bCs/>
          <w:vertAlign w:val="subscript"/>
          <w:lang w:val="ka-GE"/>
        </w:rPr>
        <w:t xml:space="preserve">i, </w:t>
      </w:r>
      <w:r>
        <w:rPr>
          <w:rFonts w:cs="Calibri"/>
          <w:bCs/>
          <w:lang w:val="ka-GE"/>
        </w:rPr>
        <w:t>ტ/წელ;</w:t>
      </w:r>
    </w:p>
    <w:p w:rsidR="008B67BA" w:rsidRDefault="008B67BA">
      <w:pPr>
        <w:spacing w:after="0" w:line="240" w:lineRule="auto"/>
        <w:jc w:val="both"/>
        <w:rPr>
          <w:rFonts w:cs="Calibri"/>
          <w:bCs/>
          <w:lang w:val="ka-GE"/>
        </w:rPr>
      </w:pPr>
    </w:p>
    <w:p w:rsidR="008B67BA" w:rsidRDefault="00D44A71">
      <w:pPr>
        <w:numPr>
          <w:ilvl w:val="0"/>
          <w:numId w:val="14"/>
        </w:numPr>
        <w:spacing w:after="0" w:line="240" w:lineRule="auto"/>
        <w:jc w:val="both"/>
        <w:rPr>
          <w:rFonts w:cs="Calibri"/>
          <w:bCs/>
          <w:lang w:val="ka-GE"/>
        </w:rPr>
      </w:pPr>
      <w:r>
        <w:rPr>
          <w:rFonts w:cs="Calibri"/>
          <w:bCs/>
          <w:lang w:val="ka-GE"/>
        </w:rPr>
        <w:t xml:space="preserve">ური დამაბინძურებელი ნივთიერების მაქსიმალური ერტჯერადი ემისია </w:t>
      </w:r>
      <w:r>
        <w:rPr>
          <w:rFonts w:cs="Calibri"/>
          <w:bCs/>
        </w:rPr>
        <w:t xml:space="preserve">Gi </w:t>
      </w:r>
      <w:r>
        <w:rPr>
          <w:rFonts w:cs="Calibri"/>
          <w:bCs/>
          <w:lang w:val="ka-GE"/>
        </w:rPr>
        <w:t>იანგარიშება ფორმულით:</w:t>
      </w:r>
    </w:p>
    <w:p w:rsidR="008B67BA" w:rsidRDefault="00D44A71">
      <w:pPr>
        <w:spacing w:after="0" w:line="240" w:lineRule="auto"/>
        <w:jc w:val="both"/>
        <w:rPr>
          <w:rFonts w:cs="Calibri"/>
          <w:bCs/>
          <w:lang w:val="ka-GE"/>
        </w:rPr>
      </w:pPr>
      <w:r>
        <w:rPr>
          <w:rFonts w:cs="Calibri"/>
          <w:bCs/>
          <w:lang w:val="ka-GE"/>
        </w:rPr>
        <w:t>G</w:t>
      </w:r>
      <w:r>
        <w:rPr>
          <w:rFonts w:cs="Calibri"/>
          <w:bCs/>
          <w:vertAlign w:val="subscript"/>
          <w:lang w:val="ka-GE"/>
        </w:rPr>
        <w:t xml:space="preserve">i </w:t>
      </w:r>
      <w:r>
        <w:rPr>
          <w:rFonts w:cs="Calibri"/>
          <w:bCs/>
          <w:lang w:val="ka-GE"/>
        </w:rPr>
        <w:t xml:space="preserve"> = </w:t>
      </w:r>
      <w:r>
        <w:rPr>
          <w:rFonts w:cs="Calibri"/>
          <w:bCs/>
        </w:rPr>
        <w:t>Σ</w:t>
      </w:r>
      <w:r>
        <w:rPr>
          <w:rFonts w:cs="Calibri"/>
          <w:bCs/>
          <w:vertAlign w:val="superscript"/>
          <w:lang w:val="ka-GE"/>
        </w:rPr>
        <w:t>k</w:t>
      </w:r>
      <w:r>
        <w:rPr>
          <w:rFonts w:cs="Calibri"/>
          <w:bCs/>
          <w:lang w:val="ka-GE"/>
        </w:rPr>
        <w:t xml:space="preserve"> </w:t>
      </w:r>
      <w:r>
        <w:rPr>
          <w:rFonts w:cs="Calibri"/>
          <w:bCs/>
          <w:vertAlign w:val="subscript"/>
          <w:lang w:val="ka-GE"/>
        </w:rPr>
        <w:t xml:space="preserve">k=1  </w:t>
      </w:r>
      <w:r>
        <w:rPr>
          <w:rFonts w:cs="Calibri"/>
          <w:bCs/>
          <w:lang w:val="ka-GE"/>
        </w:rPr>
        <w:t>(M</w:t>
      </w:r>
      <w:r>
        <w:rPr>
          <w:rFonts w:cs="Calibri"/>
          <w:bCs/>
          <w:vertAlign w:val="subscript"/>
          <w:lang w:val="ka-GE"/>
        </w:rPr>
        <w:t>1</w:t>
      </w:r>
      <w:r>
        <w:rPr>
          <w:rFonts w:cs="Calibri"/>
          <w:bCs/>
          <w:i/>
          <w:iCs/>
          <w:vertAlign w:val="subscript"/>
          <w:lang w:val="ka-GE"/>
        </w:rPr>
        <w:t xml:space="preserve">ik </w:t>
      </w:r>
      <w:r>
        <w:rPr>
          <w:rFonts w:cs="Calibri"/>
          <w:bCs/>
          <w:lang w:val="ka-GE"/>
        </w:rPr>
        <w:t>+N'k + M</w:t>
      </w:r>
      <w:r>
        <w:rPr>
          <w:rFonts w:cs="Calibri"/>
          <w:bCs/>
          <w:vertAlign w:val="subscript"/>
          <w:lang w:val="ka-GE"/>
        </w:rPr>
        <w:t>2</w:t>
      </w:r>
      <w:r>
        <w:rPr>
          <w:rFonts w:cs="Calibri"/>
          <w:bCs/>
          <w:i/>
          <w:iCs/>
          <w:vertAlign w:val="subscript"/>
          <w:lang w:val="ka-GE"/>
        </w:rPr>
        <w:t xml:space="preserve">ik × </w:t>
      </w:r>
      <w:r>
        <w:rPr>
          <w:rFonts w:cs="Calibri"/>
          <w:bCs/>
          <w:lang w:val="ka-GE"/>
        </w:rPr>
        <w:t>N''k) /3600, გ/წმ;</w:t>
      </w:r>
    </w:p>
    <w:p w:rsidR="008B67BA" w:rsidRDefault="008B67BA">
      <w:pPr>
        <w:spacing w:after="0" w:line="240" w:lineRule="auto"/>
        <w:jc w:val="both"/>
        <w:rPr>
          <w:rFonts w:cs="Calibri"/>
          <w:bCs/>
          <w:lang w:val="ka-GE"/>
        </w:rPr>
      </w:pPr>
    </w:p>
    <w:p w:rsidR="008B67BA" w:rsidRDefault="00D44A71">
      <w:pPr>
        <w:spacing w:after="120" w:line="240" w:lineRule="auto"/>
        <w:jc w:val="both"/>
        <w:rPr>
          <w:rFonts w:cs="Calibri"/>
          <w:bCs/>
          <w:lang w:val="ka-GE"/>
        </w:rPr>
      </w:pPr>
      <w:r>
        <w:rPr>
          <w:rFonts w:cs="Calibri"/>
          <w:bCs/>
          <w:lang w:val="ka-GE"/>
        </w:rPr>
        <w:t xml:space="preserve">სადაც, </w:t>
      </w:r>
      <w:r>
        <w:rPr>
          <w:rFonts w:cs="Calibri"/>
          <w:bCs/>
        </w:rPr>
        <w:t>N'k</w:t>
      </w:r>
      <w:r>
        <w:rPr>
          <w:rFonts w:cs="Calibri"/>
          <w:bCs/>
          <w:lang w:val="ka-GE"/>
        </w:rPr>
        <w:t xml:space="preserve"> და </w:t>
      </w:r>
      <w:r>
        <w:rPr>
          <w:rFonts w:cs="Calibri"/>
          <w:bCs/>
        </w:rPr>
        <w:t>N''k</w:t>
      </w:r>
      <w:r>
        <w:rPr>
          <w:rFonts w:cs="Calibri"/>
          <w:bCs/>
          <w:lang w:val="ka-GE"/>
        </w:rPr>
        <w:t xml:space="preserve"> - </w:t>
      </w:r>
      <w:r>
        <w:rPr>
          <w:rFonts w:cs="Calibri"/>
          <w:bCs/>
        </w:rPr>
        <w:t>k-</w:t>
      </w:r>
      <w:r>
        <w:rPr>
          <w:rFonts w:cs="Calibri"/>
          <w:bCs/>
          <w:lang w:val="ka-GE"/>
        </w:rPr>
        <w:t>ური ჯგუფის ავტომობილების რ-ბა, რომელიც გამოდიან სადგომიდან და შედიან სადგომში ერთ საათში.</w:t>
      </w:r>
    </w:p>
    <w:p w:rsidR="008B67BA" w:rsidRDefault="00D44A71">
      <w:pPr>
        <w:spacing w:after="120" w:line="240" w:lineRule="auto"/>
        <w:jc w:val="both"/>
        <w:rPr>
          <w:rFonts w:cs="Calibri"/>
          <w:bCs/>
          <w:lang w:val="ka-GE"/>
        </w:rPr>
      </w:pPr>
      <w:r>
        <w:rPr>
          <w:rFonts w:cs="Calibri"/>
          <w:bCs/>
          <w:lang w:val="ka-GE"/>
        </w:rPr>
        <w:t xml:space="preserve">მიღებული </w:t>
      </w:r>
      <w:r>
        <w:rPr>
          <w:rFonts w:cs="Calibri"/>
          <w:bCs/>
        </w:rPr>
        <w:t>G</w:t>
      </w:r>
      <w:r>
        <w:rPr>
          <w:rFonts w:cs="Calibri"/>
          <w:bCs/>
          <w:vertAlign w:val="subscript"/>
        </w:rPr>
        <w:t>i</w:t>
      </w:r>
      <w:r>
        <w:rPr>
          <w:rFonts w:cs="Calibri"/>
          <w:bCs/>
          <w:vertAlign w:val="subscript"/>
          <w:lang w:val="ka-GE"/>
        </w:rPr>
        <w:t xml:space="preserve"> </w:t>
      </w:r>
      <w:r>
        <w:rPr>
          <w:rFonts w:cs="Calibri"/>
          <w:bCs/>
          <w:lang w:val="ka-GE"/>
        </w:rPr>
        <w:t>-ის სიდიდეებიდან შეირჩევა მქასიმალური სხვადასხვა ჯგუფის მანქანების მოძრაობის ერთდროულობის გათვალისწინებით.</w:t>
      </w:r>
    </w:p>
    <w:p w:rsidR="008B67BA" w:rsidRDefault="00D44A71">
      <w:pPr>
        <w:spacing w:after="120" w:line="240" w:lineRule="auto"/>
        <w:jc w:val="both"/>
        <w:rPr>
          <w:rFonts w:cs="Calibri"/>
          <w:bCs/>
          <w:lang w:val="ka-GE"/>
        </w:rPr>
      </w:pPr>
      <w:r>
        <w:rPr>
          <w:rFonts w:cs="Calibri"/>
          <w:bCs/>
          <w:lang w:val="ka-GE"/>
        </w:rPr>
        <w:t>დამაბინძურებელ ნივთიერებათა კუთრი ემისია სატვირთო მანქანებისაგან, რომელთა ბაზაც ანალოგიურია ავტოდამტვირთველისა, ცხრილში 5.10.3</w:t>
      </w:r>
    </w:p>
    <w:p w:rsidR="008B67BA" w:rsidRDefault="008B67BA">
      <w:pPr>
        <w:spacing w:after="120" w:line="240" w:lineRule="auto"/>
        <w:jc w:val="both"/>
        <w:rPr>
          <w:rFonts w:cs="Calibri"/>
          <w:bCs/>
          <w:lang w:val="ka-GE"/>
        </w:rPr>
      </w:pPr>
    </w:p>
    <w:p w:rsidR="008B67BA" w:rsidRDefault="008B67BA">
      <w:pPr>
        <w:spacing w:after="120" w:line="240" w:lineRule="auto"/>
        <w:jc w:val="both"/>
        <w:rPr>
          <w:rFonts w:cs="Calibri"/>
          <w:bCs/>
          <w:lang w:val="ka-GE"/>
        </w:rPr>
      </w:pPr>
    </w:p>
    <w:p w:rsidR="008B67BA" w:rsidRDefault="008B67BA">
      <w:pPr>
        <w:spacing w:after="120" w:line="240" w:lineRule="auto"/>
        <w:jc w:val="both"/>
        <w:rPr>
          <w:rFonts w:cs="Calibri"/>
          <w:bCs/>
          <w:lang w:val="ka-GE"/>
        </w:rPr>
      </w:pPr>
    </w:p>
    <w:p w:rsidR="008B67BA" w:rsidRDefault="008B67BA">
      <w:pPr>
        <w:spacing w:after="120" w:line="240" w:lineRule="auto"/>
        <w:jc w:val="both"/>
        <w:rPr>
          <w:rFonts w:cs="Calibri"/>
          <w:bCs/>
          <w:lang w:val="ka-GE"/>
        </w:rPr>
      </w:pPr>
    </w:p>
    <w:p w:rsidR="008B67BA" w:rsidRDefault="00D44A71">
      <w:pPr>
        <w:spacing w:after="120" w:line="240" w:lineRule="auto"/>
        <w:jc w:val="center"/>
        <w:rPr>
          <w:rFonts w:cs="Calibri"/>
          <w:bCs/>
          <w:lang w:val="ka-GE"/>
        </w:rPr>
      </w:pPr>
      <w:r>
        <w:rPr>
          <w:rFonts w:cs="Calibri"/>
          <w:bCs/>
          <w:lang w:val="ka-GE"/>
        </w:rPr>
        <w:lastRenderedPageBreak/>
        <w:t>ცხრილი 5.10.3 დამაბინძურებელ ნივთიერებათა კუთრი ემისია</w:t>
      </w:r>
    </w:p>
    <w:tbl>
      <w:tblPr>
        <w:tblStyle w:val="TableGrid"/>
        <w:tblW w:w="0" w:type="auto"/>
        <w:tblLayout w:type="fixed"/>
        <w:tblLook w:val="04A0" w:firstRow="1" w:lastRow="0" w:firstColumn="1" w:lastColumn="0" w:noHBand="0" w:noVBand="1"/>
      </w:tblPr>
      <w:tblGrid>
        <w:gridCol w:w="2616"/>
        <w:gridCol w:w="1296"/>
        <w:gridCol w:w="653"/>
        <w:gridCol w:w="1140"/>
        <w:gridCol w:w="72"/>
        <w:gridCol w:w="1008"/>
        <w:gridCol w:w="804"/>
        <w:gridCol w:w="780"/>
        <w:gridCol w:w="720"/>
        <w:gridCol w:w="828"/>
      </w:tblGrid>
      <w:tr w:rsidR="008B67BA">
        <w:trPr>
          <w:trHeight w:val="344"/>
        </w:trPr>
        <w:tc>
          <w:tcPr>
            <w:tcW w:w="2616" w:type="dxa"/>
            <w:vMerge w:val="restart"/>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დამაბინძურებელინივთიერება</w:t>
            </w:r>
          </w:p>
        </w:tc>
        <w:tc>
          <w:tcPr>
            <w:tcW w:w="1296" w:type="dxa"/>
            <w:vMerge w:val="restart"/>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სტარტი</w:t>
            </w:r>
          </w:p>
        </w:tc>
        <w:tc>
          <w:tcPr>
            <w:tcW w:w="2856" w:type="dxa"/>
            <w:gridSpan w:val="4"/>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გათბობა, გ/წთ</w:t>
            </w:r>
          </w:p>
        </w:tc>
        <w:tc>
          <w:tcPr>
            <w:tcW w:w="2304" w:type="dxa"/>
            <w:gridSpan w:val="3"/>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მოძრაობა</w:t>
            </w:r>
          </w:p>
        </w:tc>
        <w:tc>
          <w:tcPr>
            <w:tcW w:w="828" w:type="dxa"/>
            <w:vMerge w:val="restart"/>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უქმი სვლა</w:t>
            </w:r>
          </w:p>
        </w:tc>
      </w:tr>
      <w:tr w:rsidR="008B67BA">
        <w:trPr>
          <w:trHeight w:val="271"/>
        </w:trPr>
        <w:tc>
          <w:tcPr>
            <w:tcW w:w="2616" w:type="dxa"/>
            <w:vMerge/>
            <w:tcBorders>
              <w:bottom w:val="nil"/>
            </w:tcBorders>
          </w:tcPr>
          <w:p w:rsidR="008B67BA" w:rsidRDefault="008B67BA">
            <w:pPr>
              <w:spacing w:after="0" w:line="240" w:lineRule="auto"/>
              <w:jc w:val="center"/>
              <w:rPr>
                <w:rFonts w:cs="Calibri"/>
                <w:bCs/>
                <w:sz w:val="20"/>
                <w:szCs w:val="20"/>
                <w:lang w:val="ka-GE"/>
              </w:rPr>
            </w:pPr>
          </w:p>
        </w:tc>
        <w:tc>
          <w:tcPr>
            <w:tcW w:w="1296" w:type="dxa"/>
            <w:vMerge/>
            <w:tcBorders>
              <w:bottom w:val="nil"/>
            </w:tcBorders>
          </w:tcPr>
          <w:p w:rsidR="008B67BA" w:rsidRDefault="008B67BA">
            <w:pPr>
              <w:spacing w:after="0" w:line="240" w:lineRule="auto"/>
              <w:jc w:val="center"/>
              <w:rPr>
                <w:rFonts w:cs="Calibri"/>
                <w:bCs/>
                <w:sz w:val="20"/>
                <w:szCs w:val="20"/>
                <w:lang w:val="ka-GE"/>
              </w:rPr>
            </w:pPr>
          </w:p>
        </w:tc>
        <w:tc>
          <w:tcPr>
            <w:tcW w:w="636" w:type="dxa"/>
            <w:tcBorders>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თბ.</w:t>
            </w:r>
          </w:p>
        </w:tc>
        <w:tc>
          <w:tcPr>
            <w:tcW w:w="1140" w:type="dxa"/>
            <w:tcBorders>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გარდ</w:t>
            </w:r>
          </w:p>
        </w:tc>
        <w:tc>
          <w:tcPr>
            <w:tcW w:w="1080" w:type="dxa"/>
            <w:gridSpan w:val="2"/>
            <w:tcBorders>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ცივ</w:t>
            </w:r>
          </w:p>
        </w:tc>
        <w:tc>
          <w:tcPr>
            <w:tcW w:w="804" w:type="dxa"/>
            <w:tcBorders>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თბ.</w:t>
            </w:r>
          </w:p>
        </w:tc>
        <w:tc>
          <w:tcPr>
            <w:tcW w:w="780" w:type="dxa"/>
            <w:tcBorders>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გარდ</w:t>
            </w:r>
          </w:p>
        </w:tc>
        <w:tc>
          <w:tcPr>
            <w:tcW w:w="720" w:type="dxa"/>
            <w:tcBorders>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ცივ</w:t>
            </w:r>
          </w:p>
        </w:tc>
        <w:tc>
          <w:tcPr>
            <w:tcW w:w="828" w:type="dxa"/>
            <w:vMerge/>
            <w:tcBorders>
              <w:bottom w:val="nil"/>
            </w:tcBorders>
          </w:tcPr>
          <w:p w:rsidR="008B67BA" w:rsidRDefault="008B67BA">
            <w:pPr>
              <w:spacing w:after="0" w:line="240" w:lineRule="auto"/>
              <w:jc w:val="center"/>
              <w:rPr>
                <w:rFonts w:cs="Calibri"/>
                <w:bCs/>
                <w:sz w:val="20"/>
                <w:szCs w:val="20"/>
                <w:lang w:val="ka-GE"/>
              </w:rPr>
            </w:pPr>
          </w:p>
        </w:tc>
      </w:tr>
      <w:tr w:rsidR="008B67BA">
        <w:trPr>
          <w:trHeight w:val="326"/>
        </w:trPr>
        <w:tc>
          <w:tcPr>
            <w:tcW w:w="2616" w:type="dxa"/>
            <w:tcBorders>
              <w:top w:val="nil"/>
              <w:left w:val="nil"/>
              <w:bottom w:val="nil"/>
            </w:tcBorders>
            <w:shd w:val="clear" w:color="auto" w:fill="E7E6E6" w:themeFill="background2"/>
          </w:tcPr>
          <w:p w:rsidR="008B67BA" w:rsidRDefault="008B67BA">
            <w:pPr>
              <w:spacing w:after="0" w:line="240" w:lineRule="auto"/>
              <w:jc w:val="center"/>
              <w:rPr>
                <w:rFonts w:cs="Calibri"/>
                <w:bCs/>
                <w:sz w:val="20"/>
                <w:szCs w:val="20"/>
                <w:lang w:val="ka-GE"/>
              </w:rPr>
            </w:pPr>
          </w:p>
        </w:tc>
        <w:tc>
          <w:tcPr>
            <w:tcW w:w="1296" w:type="dxa"/>
            <w:tcBorders>
              <w:top w:val="nil"/>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სატვირთო,</w:t>
            </w:r>
          </w:p>
        </w:tc>
        <w:tc>
          <w:tcPr>
            <w:tcW w:w="2856" w:type="dxa"/>
            <w:gridSpan w:val="4"/>
            <w:tcBorders>
              <w:top w:val="nil"/>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ტვირთამწეობია 8-16  ტონა,</w:t>
            </w:r>
          </w:p>
        </w:tc>
        <w:tc>
          <w:tcPr>
            <w:tcW w:w="2304" w:type="dxa"/>
            <w:gridSpan w:val="3"/>
            <w:tcBorders>
              <w:top w:val="nil"/>
              <w:bottom w:val="nil"/>
            </w:tcBorders>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დიზელის ძრავზე</w:t>
            </w:r>
          </w:p>
        </w:tc>
        <w:tc>
          <w:tcPr>
            <w:tcW w:w="828" w:type="dxa"/>
            <w:tcBorders>
              <w:top w:val="nil"/>
              <w:bottom w:val="nil"/>
              <w:right w:val="nil"/>
            </w:tcBorders>
            <w:shd w:val="clear" w:color="auto" w:fill="E7E6E6" w:themeFill="background2"/>
          </w:tcPr>
          <w:p w:rsidR="008B67BA" w:rsidRDefault="008B67BA">
            <w:pPr>
              <w:spacing w:after="0" w:line="240" w:lineRule="auto"/>
              <w:jc w:val="center"/>
              <w:rPr>
                <w:rFonts w:cs="Calibri"/>
                <w:bCs/>
                <w:sz w:val="20"/>
                <w:szCs w:val="20"/>
                <w:lang w:val="ka-GE"/>
              </w:rPr>
            </w:pPr>
          </w:p>
        </w:tc>
      </w:tr>
      <w:tr w:rsidR="008B67BA">
        <w:tc>
          <w:tcPr>
            <w:tcW w:w="2616" w:type="dxa"/>
            <w:tcBorders>
              <w:top w:val="nil"/>
            </w:tcBorders>
            <w:shd w:val="clear" w:color="auto" w:fill="E7E6E6" w:themeFill="background2"/>
          </w:tcPr>
          <w:p w:rsidR="008B67BA" w:rsidRDefault="008B67BA">
            <w:pPr>
              <w:spacing w:after="0" w:line="240" w:lineRule="auto"/>
              <w:jc w:val="center"/>
              <w:rPr>
                <w:rFonts w:cs="Calibri"/>
                <w:bCs/>
                <w:sz w:val="20"/>
                <w:szCs w:val="20"/>
                <w:lang w:val="ka-GE"/>
              </w:rPr>
            </w:pPr>
          </w:p>
        </w:tc>
        <w:tc>
          <w:tcPr>
            <w:tcW w:w="1296" w:type="dxa"/>
            <w:tcBorders>
              <w:top w:val="nil"/>
            </w:tcBorders>
            <w:shd w:val="clear" w:color="auto" w:fill="E7E6E6" w:themeFill="background2"/>
          </w:tcPr>
          <w:p w:rsidR="008B67BA" w:rsidRDefault="008B67BA">
            <w:pPr>
              <w:spacing w:after="0" w:line="240" w:lineRule="auto"/>
              <w:jc w:val="center"/>
              <w:rPr>
                <w:rFonts w:cs="Calibri"/>
                <w:bCs/>
                <w:sz w:val="20"/>
                <w:szCs w:val="20"/>
                <w:lang w:val="ka-GE"/>
              </w:rPr>
            </w:pPr>
          </w:p>
        </w:tc>
        <w:tc>
          <w:tcPr>
            <w:tcW w:w="2856" w:type="dxa"/>
            <w:gridSpan w:val="4"/>
            <w:tcBorders>
              <w:top w:val="nil"/>
            </w:tcBorders>
            <w:shd w:val="clear" w:color="auto" w:fill="E7E6E6" w:themeFill="background2"/>
          </w:tcPr>
          <w:p w:rsidR="008B67BA" w:rsidRDefault="008B67BA">
            <w:pPr>
              <w:spacing w:after="0" w:line="240" w:lineRule="auto"/>
              <w:jc w:val="center"/>
              <w:rPr>
                <w:rFonts w:cs="Calibri"/>
                <w:bCs/>
                <w:sz w:val="20"/>
                <w:szCs w:val="20"/>
                <w:lang w:val="ka-GE"/>
              </w:rPr>
            </w:pPr>
          </w:p>
        </w:tc>
        <w:tc>
          <w:tcPr>
            <w:tcW w:w="2304" w:type="dxa"/>
            <w:gridSpan w:val="3"/>
            <w:tcBorders>
              <w:top w:val="nil"/>
            </w:tcBorders>
            <w:shd w:val="clear" w:color="auto" w:fill="E7E6E6" w:themeFill="background2"/>
          </w:tcPr>
          <w:p w:rsidR="008B67BA" w:rsidRDefault="008B67BA">
            <w:pPr>
              <w:spacing w:after="0" w:line="240" w:lineRule="auto"/>
              <w:jc w:val="center"/>
              <w:rPr>
                <w:rFonts w:cs="Calibri"/>
                <w:bCs/>
                <w:sz w:val="20"/>
                <w:szCs w:val="20"/>
                <w:lang w:val="ka-GE"/>
              </w:rPr>
            </w:pPr>
          </w:p>
        </w:tc>
        <w:tc>
          <w:tcPr>
            <w:tcW w:w="828" w:type="dxa"/>
            <w:tcBorders>
              <w:top w:val="nil"/>
            </w:tcBorders>
            <w:shd w:val="clear" w:color="auto" w:fill="E7E6E6" w:themeFill="background2"/>
          </w:tcPr>
          <w:p w:rsidR="008B67BA" w:rsidRDefault="008B67BA">
            <w:pPr>
              <w:spacing w:after="0" w:line="240" w:lineRule="auto"/>
              <w:jc w:val="center"/>
              <w:rPr>
                <w:rFonts w:cs="Calibri"/>
                <w:bCs/>
                <w:sz w:val="20"/>
                <w:szCs w:val="20"/>
                <w:lang w:val="ka-GE"/>
              </w:rPr>
            </w:pPr>
          </w:p>
        </w:tc>
      </w:tr>
      <w:tr w:rsidR="008B67BA">
        <w:trPr>
          <w:trHeight w:val="304"/>
        </w:trPr>
        <w:tc>
          <w:tcPr>
            <w:tcW w:w="2616" w:type="dxa"/>
          </w:tcPr>
          <w:p w:rsidR="008B67BA" w:rsidRDefault="00D44A71">
            <w:pPr>
              <w:spacing w:after="0" w:line="240" w:lineRule="auto"/>
              <w:jc w:val="center"/>
              <w:rPr>
                <w:rFonts w:cs="Calibri"/>
                <w:bCs/>
                <w:sz w:val="20"/>
                <w:szCs w:val="20"/>
                <w:lang w:val="ka-GE"/>
              </w:rPr>
            </w:pPr>
            <w:r>
              <w:rPr>
                <w:rFonts w:cs="Calibri"/>
                <w:bCs/>
                <w:sz w:val="20"/>
                <w:szCs w:val="20"/>
                <w:lang w:val="ka-GE"/>
              </w:rPr>
              <w:t>აზოტის დიოქსიდი</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5.6</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1.6</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2.4</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2.4</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8.128</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8.128</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8.128</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1.592</w:t>
            </w:r>
          </w:p>
        </w:tc>
      </w:tr>
      <w:tr w:rsidR="008B67BA">
        <w:tc>
          <w:tcPr>
            <w:tcW w:w="2616" w:type="dxa"/>
          </w:tcPr>
          <w:p w:rsidR="008B67BA" w:rsidRDefault="00D44A71">
            <w:pPr>
              <w:spacing w:after="0" w:line="240" w:lineRule="auto"/>
              <w:jc w:val="center"/>
              <w:rPr>
                <w:rFonts w:cs="Calibri"/>
                <w:bCs/>
                <w:sz w:val="20"/>
                <w:szCs w:val="20"/>
                <w:lang w:val="ka-GE"/>
              </w:rPr>
            </w:pPr>
            <w:r>
              <w:rPr>
                <w:rFonts w:cs="Calibri"/>
                <w:bCs/>
                <w:sz w:val="20"/>
                <w:szCs w:val="20"/>
                <w:lang w:val="ka-GE"/>
              </w:rPr>
              <w:t>აზოტის (II) ოქსიდი</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0.91</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0.26</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0.39</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0.39</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1.321</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1.321</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1.321</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0.2587</w:t>
            </w:r>
          </w:p>
        </w:tc>
      </w:tr>
      <w:tr w:rsidR="008B67BA">
        <w:tc>
          <w:tcPr>
            <w:tcW w:w="2616" w:type="dxa"/>
          </w:tcPr>
          <w:p w:rsidR="008B67BA" w:rsidRDefault="00D44A71">
            <w:pPr>
              <w:spacing w:after="0" w:line="240" w:lineRule="auto"/>
              <w:jc w:val="center"/>
              <w:rPr>
                <w:rFonts w:cs="Calibri"/>
                <w:bCs/>
                <w:sz w:val="20"/>
                <w:szCs w:val="20"/>
                <w:lang w:val="ka-GE"/>
              </w:rPr>
            </w:pPr>
            <w:r>
              <w:rPr>
                <w:rFonts w:cs="Calibri"/>
                <w:bCs/>
                <w:sz w:val="20"/>
                <w:szCs w:val="20"/>
                <w:lang w:val="ka-GE"/>
              </w:rPr>
              <w:t>ჭვარტლი</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0.26</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1.404</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1.56</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1.13</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1.53</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1.7</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0.26</w:t>
            </w:r>
          </w:p>
        </w:tc>
      </w:tr>
      <w:tr w:rsidR="008B67BA">
        <w:tc>
          <w:tcPr>
            <w:tcW w:w="2616" w:type="dxa"/>
          </w:tcPr>
          <w:p w:rsidR="008B67BA" w:rsidRDefault="00D44A71">
            <w:pPr>
              <w:spacing w:after="0" w:line="240" w:lineRule="auto"/>
              <w:jc w:val="center"/>
              <w:rPr>
                <w:rFonts w:cs="Calibri"/>
                <w:bCs/>
                <w:sz w:val="20"/>
                <w:szCs w:val="20"/>
                <w:lang w:val="ka-GE"/>
              </w:rPr>
            </w:pPr>
            <w:r>
              <w:rPr>
                <w:rFonts w:cs="Calibri"/>
                <w:bCs/>
                <w:sz w:val="20"/>
                <w:szCs w:val="20"/>
                <w:lang w:val="ka-GE"/>
              </w:rPr>
              <w:t>გოგირდის დიოქსიდი</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0.15</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0.26</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0.288</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0.32</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0.8</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0.882</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0.98</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0.39</w:t>
            </w:r>
          </w:p>
        </w:tc>
      </w:tr>
      <w:tr w:rsidR="008B67BA">
        <w:tc>
          <w:tcPr>
            <w:tcW w:w="2616" w:type="dxa"/>
          </w:tcPr>
          <w:p w:rsidR="008B67BA" w:rsidRDefault="00D44A71">
            <w:pPr>
              <w:spacing w:after="0" w:line="240" w:lineRule="auto"/>
              <w:jc w:val="center"/>
              <w:rPr>
                <w:rFonts w:cs="Calibri"/>
                <w:bCs/>
                <w:sz w:val="20"/>
                <w:szCs w:val="20"/>
                <w:lang w:val="ka-GE"/>
              </w:rPr>
            </w:pPr>
            <w:r>
              <w:rPr>
                <w:rFonts w:cs="Calibri"/>
                <w:bCs/>
                <w:sz w:val="20"/>
                <w:szCs w:val="20"/>
                <w:lang w:val="ka-GE"/>
              </w:rPr>
              <w:t>ნახშირბადის ოქსიდი</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90</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9.9</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16.92</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18.8</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5.3</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5.823</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6.47</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9.92</w:t>
            </w:r>
          </w:p>
        </w:tc>
      </w:tr>
      <w:tr w:rsidR="008B67BA">
        <w:tc>
          <w:tcPr>
            <w:tcW w:w="2616" w:type="dxa"/>
          </w:tcPr>
          <w:p w:rsidR="008B67BA" w:rsidRDefault="00D44A71">
            <w:pPr>
              <w:spacing w:after="0" w:line="240" w:lineRule="auto"/>
              <w:jc w:val="center"/>
              <w:rPr>
                <w:rFonts w:cs="Calibri"/>
                <w:bCs/>
                <w:sz w:val="20"/>
                <w:szCs w:val="20"/>
              </w:rPr>
            </w:pPr>
            <w:r>
              <w:rPr>
                <w:rFonts w:cs="Calibri"/>
                <w:bCs/>
                <w:sz w:val="20"/>
                <w:szCs w:val="20"/>
                <w:lang w:val="ka-GE"/>
              </w:rPr>
              <w:t xml:space="preserve">ნაჯერი ნახშირწყალბადები </w:t>
            </w:r>
            <w:r>
              <w:rPr>
                <w:rFonts w:cs="Calibri"/>
                <w:bCs/>
                <w:sz w:val="20"/>
                <w:szCs w:val="20"/>
              </w:rPr>
              <w:t>C</w:t>
            </w:r>
            <w:r>
              <w:rPr>
                <w:rFonts w:cs="Calibri"/>
                <w:bCs/>
                <w:sz w:val="20"/>
                <w:szCs w:val="20"/>
                <w:vertAlign w:val="subscript"/>
              </w:rPr>
              <w:t>1</w:t>
            </w:r>
            <w:r>
              <w:rPr>
                <w:rFonts w:cs="Calibri"/>
                <w:bCs/>
                <w:sz w:val="20"/>
                <w:szCs w:val="20"/>
              </w:rPr>
              <w:t>-C</w:t>
            </w:r>
            <w:r>
              <w:rPr>
                <w:rFonts w:cs="Calibri"/>
                <w:bCs/>
                <w:sz w:val="20"/>
                <w:szCs w:val="20"/>
                <w:vertAlign w:val="subscript"/>
              </w:rPr>
              <w:t>5</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7.5</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r>
      <w:tr w:rsidR="008B67BA">
        <w:tc>
          <w:tcPr>
            <w:tcW w:w="2616" w:type="dxa"/>
          </w:tcPr>
          <w:p w:rsidR="008B67BA" w:rsidRDefault="00D44A71">
            <w:pPr>
              <w:spacing w:after="0" w:line="240" w:lineRule="auto"/>
              <w:jc w:val="center"/>
              <w:rPr>
                <w:rFonts w:cs="Calibri"/>
                <w:bCs/>
                <w:sz w:val="20"/>
                <w:szCs w:val="20"/>
                <w:lang w:val="ka-GE"/>
              </w:rPr>
            </w:pPr>
            <w:r>
              <w:rPr>
                <w:rFonts w:cs="Calibri"/>
                <w:bCs/>
                <w:sz w:val="20"/>
                <w:szCs w:val="20"/>
                <w:lang w:val="ka-GE"/>
              </w:rPr>
              <w:t>ნახშირწყალბადები ნავთის</w:t>
            </w:r>
          </w:p>
        </w:tc>
        <w:tc>
          <w:tcPr>
            <w:tcW w:w="1296" w:type="dxa"/>
          </w:tcPr>
          <w:p w:rsidR="008B67BA" w:rsidRDefault="00D44A71">
            <w:pPr>
              <w:spacing w:after="0" w:line="240" w:lineRule="auto"/>
              <w:jc w:val="center"/>
              <w:rPr>
                <w:rFonts w:cs="Calibri"/>
                <w:bCs/>
                <w:sz w:val="20"/>
                <w:szCs w:val="20"/>
                <w:lang w:val="ka-GE"/>
              </w:rPr>
            </w:pPr>
            <w:r>
              <w:rPr>
                <w:rFonts w:cs="Calibri"/>
                <w:bCs/>
                <w:sz w:val="20"/>
                <w:szCs w:val="20"/>
                <w:lang w:val="ka-GE"/>
              </w:rPr>
              <w:t>-</w:t>
            </w:r>
          </w:p>
        </w:tc>
        <w:tc>
          <w:tcPr>
            <w:tcW w:w="653" w:type="dxa"/>
          </w:tcPr>
          <w:p w:rsidR="008B67BA" w:rsidRDefault="00D44A71">
            <w:pPr>
              <w:spacing w:after="0" w:line="240" w:lineRule="auto"/>
              <w:jc w:val="center"/>
              <w:rPr>
                <w:rFonts w:cs="Calibri"/>
                <w:bCs/>
                <w:sz w:val="20"/>
                <w:szCs w:val="20"/>
                <w:lang w:val="ka-GE"/>
              </w:rPr>
            </w:pPr>
            <w:r>
              <w:rPr>
                <w:rFonts w:cs="Calibri"/>
                <w:bCs/>
                <w:sz w:val="20"/>
                <w:szCs w:val="20"/>
                <w:lang w:val="ka-GE"/>
              </w:rPr>
              <w:t>1.24</w:t>
            </w:r>
          </w:p>
        </w:tc>
        <w:tc>
          <w:tcPr>
            <w:tcW w:w="1212" w:type="dxa"/>
            <w:gridSpan w:val="2"/>
          </w:tcPr>
          <w:p w:rsidR="008B67BA" w:rsidRDefault="00D44A71">
            <w:pPr>
              <w:spacing w:after="0" w:line="240" w:lineRule="auto"/>
              <w:jc w:val="center"/>
              <w:rPr>
                <w:rFonts w:cs="Calibri"/>
                <w:bCs/>
                <w:sz w:val="20"/>
                <w:szCs w:val="20"/>
                <w:lang w:val="ka-GE"/>
              </w:rPr>
            </w:pPr>
            <w:r>
              <w:rPr>
                <w:rFonts w:cs="Calibri"/>
                <w:bCs/>
                <w:sz w:val="20"/>
                <w:szCs w:val="20"/>
                <w:lang w:val="ka-GE"/>
              </w:rPr>
              <w:t>2.898</w:t>
            </w:r>
          </w:p>
        </w:tc>
        <w:tc>
          <w:tcPr>
            <w:tcW w:w="991" w:type="dxa"/>
          </w:tcPr>
          <w:p w:rsidR="008B67BA" w:rsidRDefault="00D44A71">
            <w:pPr>
              <w:spacing w:after="0" w:line="240" w:lineRule="auto"/>
              <w:jc w:val="center"/>
              <w:rPr>
                <w:rFonts w:cs="Calibri"/>
                <w:bCs/>
                <w:sz w:val="20"/>
                <w:szCs w:val="20"/>
                <w:lang w:val="ka-GE"/>
              </w:rPr>
            </w:pPr>
            <w:r>
              <w:rPr>
                <w:rFonts w:cs="Calibri"/>
                <w:bCs/>
                <w:sz w:val="20"/>
                <w:szCs w:val="20"/>
                <w:lang w:val="ka-GE"/>
              </w:rPr>
              <w:t>3.22</w:t>
            </w:r>
          </w:p>
        </w:tc>
        <w:tc>
          <w:tcPr>
            <w:tcW w:w="804" w:type="dxa"/>
          </w:tcPr>
          <w:p w:rsidR="008B67BA" w:rsidRDefault="00D44A71">
            <w:pPr>
              <w:spacing w:after="0" w:line="240" w:lineRule="auto"/>
              <w:jc w:val="center"/>
              <w:rPr>
                <w:rFonts w:cs="Calibri"/>
                <w:bCs/>
                <w:sz w:val="20"/>
                <w:szCs w:val="20"/>
                <w:lang w:val="ka-GE"/>
              </w:rPr>
            </w:pPr>
            <w:r>
              <w:rPr>
                <w:rFonts w:cs="Calibri"/>
                <w:bCs/>
                <w:sz w:val="20"/>
                <w:szCs w:val="20"/>
                <w:lang w:val="ka-GE"/>
              </w:rPr>
              <w:t>1.79</w:t>
            </w:r>
          </w:p>
        </w:tc>
        <w:tc>
          <w:tcPr>
            <w:tcW w:w="780" w:type="dxa"/>
          </w:tcPr>
          <w:p w:rsidR="008B67BA" w:rsidRDefault="00D44A71">
            <w:pPr>
              <w:spacing w:after="0" w:line="240" w:lineRule="auto"/>
              <w:jc w:val="center"/>
              <w:rPr>
                <w:rFonts w:cs="Calibri"/>
                <w:bCs/>
                <w:sz w:val="20"/>
                <w:szCs w:val="20"/>
                <w:lang w:val="ka-GE"/>
              </w:rPr>
            </w:pPr>
            <w:r>
              <w:rPr>
                <w:rFonts w:cs="Calibri"/>
                <w:bCs/>
                <w:sz w:val="20"/>
                <w:szCs w:val="20"/>
                <w:lang w:val="ka-GE"/>
              </w:rPr>
              <w:t>1.935</w:t>
            </w:r>
          </w:p>
        </w:tc>
        <w:tc>
          <w:tcPr>
            <w:tcW w:w="720" w:type="dxa"/>
          </w:tcPr>
          <w:p w:rsidR="008B67BA" w:rsidRDefault="00D44A71">
            <w:pPr>
              <w:spacing w:after="0" w:line="240" w:lineRule="auto"/>
              <w:jc w:val="center"/>
              <w:rPr>
                <w:rFonts w:cs="Calibri"/>
                <w:bCs/>
                <w:sz w:val="20"/>
                <w:szCs w:val="20"/>
                <w:lang w:val="ka-GE"/>
              </w:rPr>
            </w:pPr>
            <w:r>
              <w:rPr>
                <w:rFonts w:cs="Calibri"/>
                <w:bCs/>
                <w:sz w:val="20"/>
                <w:szCs w:val="20"/>
                <w:lang w:val="ka-GE"/>
              </w:rPr>
              <w:t>2.15</w:t>
            </w:r>
          </w:p>
        </w:tc>
        <w:tc>
          <w:tcPr>
            <w:tcW w:w="828" w:type="dxa"/>
          </w:tcPr>
          <w:p w:rsidR="008B67BA" w:rsidRDefault="00D44A71">
            <w:pPr>
              <w:spacing w:after="0" w:line="240" w:lineRule="auto"/>
              <w:jc w:val="center"/>
              <w:rPr>
                <w:rFonts w:cs="Calibri"/>
                <w:bCs/>
                <w:sz w:val="20"/>
                <w:szCs w:val="20"/>
                <w:lang w:val="ka-GE"/>
              </w:rPr>
            </w:pPr>
            <w:r>
              <w:rPr>
                <w:rFonts w:cs="Calibri"/>
                <w:bCs/>
                <w:sz w:val="20"/>
                <w:szCs w:val="20"/>
                <w:lang w:val="ka-GE"/>
              </w:rPr>
              <w:t>1.24</w:t>
            </w:r>
          </w:p>
        </w:tc>
      </w:tr>
    </w:tbl>
    <w:p w:rsidR="008B67BA" w:rsidRDefault="00D44A71">
      <w:pPr>
        <w:spacing w:after="0" w:line="276" w:lineRule="auto"/>
        <w:jc w:val="both"/>
        <w:rPr>
          <w:rFonts w:cs="Calibri"/>
          <w:bCs/>
          <w:lang w:val="ka-GE"/>
        </w:rPr>
      </w:pPr>
      <w:r>
        <w:rPr>
          <w:rFonts w:cs="Calibri"/>
          <w:bCs/>
          <w:lang w:val="ka-GE"/>
        </w:rPr>
        <w:t>მაქსიმალური ერთჯერადი და წლიური ემისიის გაანგარიშება მოცემულია ქვემოთ:</w:t>
      </w:r>
    </w:p>
    <w:p w:rsidR="008B67BA" w:rsidRDefault="00D44A71">
      <w:pPr>
        <w:spacing w:after="0" w:line="276" w:lineRule="auto"/>
        <w:jc w:val="both"/>
        <w:rPr>
          <w:rFonts w:cs="Calibri"/>
          <w:bCs/>
          <w:lang w:val="ka-GE"/>
        </w:rPr>
      </w:pPr>
      <w:r>
        <w:rPr>
          <w:rFonts w:cs="Calibri"/>
          <w:bCs/>
        </w:rPr>
        <w:t>M'</w:t>
      </w:r>
      <w:r>
        <w:rPr>
          <w:rFonts w:cs="Calibri"/>
          <w:bCs/>
          <w:vertAlign w:val="subscript"/>
        </w:rPr>
        <w:t>301</w:t>
      </w:r>
      <w:r>
        <w:rPr>
          <w:rFonts w:cs="Calibri"/>
          <w:bCs/>
        </w:rPr>
        <w:t xml:space="preserve"> = 1.6 × 2 + 8.128 × 1/5 ×60 + 1.592 × 1= 102.328 </w:t>
      </w:r>
      <w:r>
        <w:rPr>
          <w:rFonts w:cs="Calibri"/>
          <w:bCs/>
          <w:lang w:val="ka-GE"/>
        </w:rPr>
        <w:t>გ.</w:t>
      </w:r>
    </w:p>
    <w:p w:rsidR="008B67BA" w:rsidRDefault="00D44A71">
      <w:pPr>
        <w:spacing w:after="0" w:line="276" w:lineRule="auto"/>
        <w:jc w:val="both"/>
        <w:rPr>
          <w:rFonts w:cs="Calibri"/>
          <w:bCs/>
          <w:lang w:val="ka-GE"/>
        </w:rPr>
      </w:pPr>
      <w:r>
        <w:rPr>
          <w:rFonts w:cs="Calibri"/>
          <w:bCs/>
        </w:rPr>
        <w:t>M''</w:t>
      </w:r>
      <w:r>
        <w:rPr>
          <w:rFonts w:cs="Calibri"/>
          <w:bCs/>
          <w:vertAlign w:val="subscript"/>
        </w:rPr>
        <w:t>301</w:t>
      </w:r>
      <w:r>
        <w:rPr>
          <w:rFonts w:cs="Calibri"/>
          <w:bCs/>
        </w:rPr>
        <w:t xml:space="preserve"> =  8.128 × 1/5 ×60 + 1.592 × 1= </w:t>
      </w:r>
      <w:r>
        <w:rPr>
          <w:rFonts w:cs="Calibri"/>
          <w:bCs/>
          <w:lang w:val="ka-GE"/>
        </w:rPr>
        <w:t>99.128 გ</w:t>
      </w:r>
      <w:r>
        <w:rPr>
          <w:rFonts w:cs="Calibri"/>
          <w:bCs/>
        </w:rPr>
        <w:t xml:space="preserve"> </w:t>
      </w:r>
      <w:r>
        <w:rPr>
          <w:rFonts w:cs="Calibri"/>
          <w:bCs/>
          <w:lang w:val="ka-GE"/>
        </w:rPr>
        <w:t>;</w:t>
      </w:r>
    </w:p>
    <w:p w:rsidR="008B67BA" w:rsidRDefault="00D44A71">
      <w:pPr>
        <w:spacing w:after="0" w:line="276" w:lineRule="auto"/>
        <w:jc w:val="both"/>
        <w:rPr>
          <w:rFonts w:cs="Calibri"/>
          <w:bCs/>
          <w:lang w:val="ka-GE"/>
        </w:rPr>
      </w:pPr>
      <w:r>
        <w:rPr>
          <w:rFonts w:cs="Calibri"/>
          <w:bCs/>
        </w:rPr>
        <w:t>M</w:t>
      </w:r>
      <w:r>
        <w:rPr>
          <w:rFonts w:cs="Calibri"/>
          <w:bCs/>
          <w:vertAlign w:val="subscript"/>
        </w:rPr>
        <w:t>301</w:t>
      </w:r>
      <w:r>
        <w:rPr>
          <w:rFonts w:cs="Calibri"/>
          <w:bCs/>
        </w:rPr>
        <w:t xml:space="preserve"> = </w:t>
      </w:r>
      <w:r>
        <w:rPr>
          <w:rFonts w:cs="Calibri"/>
          <w:bCs/>
          <w:lang w:val="ka-GE"/>
        </w:rPr>
        <w:t>(102.328</w:t>
      </w:r>
      <w:r>
        <w:rPr>
          <w:rFonts w:cs="Calibri"/>
          <w:bCs/>
        </w:rPr>
        <w:t xml:space="preserve"> +</w:t>
      </w:r>
      <w:r>
        <w:rPr>
          <w:rFonts w:cs="Calibri"/>
          <w:bCs/>
          <w:lang w:val="ka-GE"/>
        </w:rPr>
        <w:t xml:space="preserve"> 99.128)</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 1</w:t>
      </w:r>
      <w:r>
        <w:rPr>
          <w:rFonts w:cs="Calibri"/>
          <w:bCs/>
          <w:lang w:val="ka-GE"/>
        </w:rPr>
        <w:t>.40092</w:t>
      </w:r>
      <w:r>
        <w:rPr>
          <w:rFonts w:cs="Calibri"/>
          <w:bCs/>
        </w:rPr>
        <w:t xml:space="preserve">5 </w:t>
      </w:r>
      <w:r>
        <w:rPr>
          <w:rFonts w:cs="Calibri"/>
          <w:bCs/>
          <w:lang w:val="ka-GE"/>
        </w:rPr>
        <w:t>ტ/წელ</w:t>
      </w:r>
    </w:p>
    <w:p w:rsidR="008B67BA" w:rsidRDefault="00D44A71">
      <w:pPr>
        <w:spacing w:after="0" w:line="276" w:lineRule="auto"/>
        <w:jc w:val="both"/>
        <w:rPr>
          <w:rFonts w:cs="Calibri"/>
          <w:bCs/>
          <w:lang w:val="ka-GE"/>
        </w:rPr>
      </w:pPr>
      <w:r>
        <w:rPr>
          <w:rFonts w:cs="Calibri"/>
          <w:bCs/>
        </w:rPr>
        <w:t>G</w:t>
      </w:r>
      <w:r>
        <w:rPr>
          <w:rFonts w:cs="Calibri"/>
          <w:bCs/>
          <w:vertAlign w:val="subscript"/>
          <w:lang w:val="ka-GE"/>
        </w:rPr>
        <w:t>301</w:t>
      </w:r>
      <w:r>
        <w:rPr>
          <w:rFonts w:cs="Calibri"/>
          <w:bCs/>
          <w:vertAlign w:val="subscript"/>
        </w:rPr>
        <w:t xml:space="preserve"> </w:t>
      </w:r>
      <w:r>
        <w:rPr>
          <w:rFonts w:cs="Calibri"/>
          <w:bCs/>
          <w:lang w:val="ka-GE"/>
        </w:rPr>
        <w:t xml:space="preserve"> = (102.328 </w:t>
      </w:r>
      <w:r>
        <w:rPr>
          <w:rFonts w:cs="Calibri"/>
          <w:bCs/>
        </w:rPr>
        <w:t>×</w:t>
      </w:r>
      <w:r>
        <w:rPr>
          <w:rFonts w:cs="Calibri"/>
          <w:bCs/>
          <w:lang w:val="ka-GE"/>
        </w:rPr>
        <w:t xml:space="preserve"> 2</w:t>
      </w:r>
      <w:r>
        <w:rPr>
          <w:rFonts w:cs="Calibri"/>
          <w:bCs/>
        </w:rPr>
        <w:t xml:space="preserve"> +</w:t>
      </w:r>
      <w:r>
        <w:rPr>
          <w:rFonts w:cs="Calibri"/>
          <w:bCs/>
          <w:lang w:val="ka-GE"/>
        </w:rPr>
        <w:t xml:space="preserve"> 99.128 </w:t>
      </w:r>
      <w:r>
        <w:rPr>
          <w:rFonts w:cs="Calibri"/>
          <w:bCs/>
        </w:rPr>
        <w:t>×</w:t>
      </w:r>
      <w:r>
        <w:rPr>
          <w:rFonts w:cs="Calibri"/>
          <w:bCs/>
          <w:lang w:val="ka-GE"/>
        </w:rPr>
        <w:t xml:space="preserve"> 1)/3600 = 0.0843844 გ/წმ;</w:t>
      </w:r>
    </w:p>
    <w:p w:rsidR="008B67BA" w:rsidRDefault="00D44A71">
      <w:pPr>
        <w:spacing w:after="0" w:line="276" w:lineRule="auto"/>
        <w:jc w:val="both"/>
        <w:rPr>
          <w:rFonts w:cs="Calibri"/>
          <w:bCs/>
          <w:lang w:val="ka-GE"/>
        </w:rPr>
      </w:pPr>
      <w:r>
        <w:rPr>
          <w:rFonts w:cs="Calibri"/>
          <w:bCs/>
        </w:rPr>
        <w:t>M'</w:t>
      </w:r>
      <w:r>
        <w:rPr>
          <w:rFonts w:cs="Calibri"/>
          <w:bCs/>
          <w:vertAlign w:val="subscript"/>
        </w:rPr>
        <w:t>30</w:t>
      </w:r>
      <w:r>
        <w:rPr>
          <w:rFonts w:cs="Calibri"/>
          <w:bCs/>
          <w:vertAlign w:val="subscript"/>
          <w:lang w:val="ka-GE"/>
        </w:rPr>
        <w:t>4</w:t>
      </w:r>
      <w:r>
        <w:rPr>
          <w:rFonts w:cs="Calibri"/>
          <w:bCs/>
        </w:rPr>
        <w:t xml:space="preserve"> = </w:t>
      </w:r>
      <w:r>
        <w:rPr>
          <w:rFonts w:cs="Calibri"/>
          <w:bCs/>
          <w:lang w:val="ka-GE"/>
        </w:rPr>
        <w:t>0</w:t>
      </w:r>
      <w:r>
        <w:rPr>
          <w:rFonts w:cs="Calibri"/>
          <w:bCs/>
        </w:rPr>
        <w:t>.</w:t>
      </w:r>
      <w:r>
        <w:rPr>
          <w:rFonts w:cs="Calibri"/>
          <w:bCs/>
          <w:lang w:val="ka-GE"/>
        </w:rPr>
        <w:t>2</w:t>
      </w:r>
      <w:r>
        <w:rPr>
          <w:rFonts w:cs="Calibri"/>
          <w:bCs/>
        </w:rPr>
        <w:t>6 × 2 +</w:t>
      </w:r>
      <w:r>
        <w:rPr>
          <w:rFonts w:cs="Calibri"/>
          <w:bCs/>
          <w:lang w:val="ka-GE"/>
        </w:rPr>
        <w:t>1.321</w:t>
      </w:r>
      <w:r>
        <w:rPr>
          <w:rFonts w:cs="Calibri"/>
          <w:bCs/>
        </w:rPr>
        <w:t xml:space="preserve"> × 1/5 ×60 + </w:t>
      </w:r>
      <w:r>
        <w:rPr>
          <w:rFonts w:cs="Calibri"/>
          <w:bCs/>
          <w:lang w:val="ka-GE"/>
        </w:rPr>
        <w:t xml:space="preserve">0.2587 </w:t>
      </w:r>
      <w:r>
        <w:rPr>
          <w:rFonts w:cs="Calibri"/>
          <w:bCs/>
        </w:rPr>
        <w:t xml:space="preserve"> × 1= </w:t>
      </w:r>
      <w:r>
        <w:rPr>
          <w:rFonts w:cs="Calibri"/>
          <w:bCs/>
          <w:lang w:val="ka-GE"/>
        </w:rPr>
        <w:t>16.6307 გ;</w:t>
      </w:r>
    </w:p>
    <w:p w:rsidR="008B67BA" w:rsidRDefault="00D44A71">
      <w:pPr>
        <w:spacing w:after="0" w:line="276" w:lineRule="auto"/>
        <w:jc w:val="both"/>
        <w:rPr>
          <w:rFonts w:cs="Calibri"/>
          <w:bCs/>
          <w:lang w:val="ka-GE"/>
        </w:rPr>
      </w:pPr>
      <w:r>
        <w:rPr>
          <w:rFonts w:cs="Calibri"/>
          <w:bCs/>
        </w:rPr>
        <w:t>M''</w:t>
      </w:r>
      <w:r>
        <w:rPr>
          <w:rFonts w:cs="Calibri"/>
          <w:bCs/>
          <w:vertAlign w:val="subscript"/>
        </w:rPr>
        <w:t>30</w:t>
      </w:r>
      <w:r>
        <w:rPr>
          <w:rFonts w:cs="Calibri"/>
          <w:bCs/>
          <w:vertAlign w:val="subscript"/>
          <w:lang w:val="ka-GE"/>
        </w:rPr>
        <w:t>4</w:t>
      </w:r>
      <w:r>
        <w:rPr>
          <w:rFonts w:cs="Calibri"/>
          <w:bCs/>
        </w:rPr>
        <w:t xml:space="preserve"> = </w:t>
      </w:r>
      <w:r>
        <w:rPr>
          <w:rFonts w:cs="Calibri"/>
          <w:bCs/>
          <w:lang w:val="ka-GE"/>
        </w:rPr>
        <w:t>1.321</w:t>
      </w:r>
      <w:r>
        <w:rPr>
          <w:rFonts w:cs="Calibri"/>
          <w:bCs/>
        </w:rPr>
        <w:t xml:space="preserve"> × 1/5 ×60 + </w:t>
      </w:r>
      <w:r>
        <w:rPr>
          <w:rFonts w:cs="Calibri"/>
          <w:bCs/>
          <w:lang w:val="ka-GE"/>
        </w:rPr>
        <w:t xml:space="preserve">0.2587 </w:t>
      </w:r>
      <w:r>
        <w:rPr>
          <w:rFonts w:cs="Calibri"/>
          <w:bCs/>
        </w:rPr>
        <w:t xml:space="preserve"> × 1= </w:t>
      </w:r>
      <w:r>
        <w:rPr>
          <w:rFonts w:cs="Calibri"/>
          <w:bCs/>
          <w:lang w:val="ka-GE"/>
        </w:rPr>
        <w:t>16.1107გ;</w:t>
      </w:r>
    </w:p>
    <w:p w:rsidR="008B67BA" w:rsidRDefault="00D44A71">
      <w:pPr>
        <w:spacing w:after="0" w:line="276" w:lineRule="auto"/>
        <w:jc w:val="both"/>
        <w:rPr>
          <w:rFonts w:cs="Calibri"/>
          <w:bCs/>
          <w:lang w:val="ka-GE"/>
        </w:rPr>
      </w:pPr>
      <w:r>
        <w:rPr>
          <w:rFonts w:cs="Calibri"/>
          <w:bCs/>
        </w:rPr>
        <w:t>M</w:t>
      </w:r>
      <w:r>
        <w:rPr>
          <w:rFonts w:cs="Calibri"/>
          <w:bCs/>
          <w:vertAlign w:val="subscript"/>
        </w:rPr>
        <w:t>30</w:t>
      </w:r>
      <w:r>
        <w:rPr>
          <w:rFonts w:cs="Calibri"/>
          <w:bCs/>
          <w:vertAlign w:val="subscript"/>
          <w:lang w:val="ka-GE"/>
        </w:rPr>
        <w:t>4</w:t>
      </w:r>
      <w:r>
        <w:rPr>
          <w:rFonts w:cs="Calibri"/>
          <w:bCs/>
        </w:rPr>
        <w:t xml:space="preserve"> = </w:t>
      </w:r>
      <w:r>
        <w:rPr>
          <w:rFonts w:cs="Calibri"/>
          <w:bCs/>
          <w:lang w:val="ka-GE"/>
        </w:rPr>
        <w:t>(16.6307</w:t>
      </w:r>
      <w:r>
        <w:rPr>
          <w:rFonts w:cs="Calibri"/>
          <w:bCs/>
        </w:rPr>
        <w:t xml:space="preserve"> +</w:t>
      </w:r>
      <w:r>
        <w:rPr>
          <w:rFonts w:cs="Calibri"/>
          <w:bCs/>
          <w:lang w:val="ka-GE"/>
        </w:rPr>
        <w:t xml:space="preserve"> 16.1107)</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 xml:space="preserve">= </w:t>
      </w:r>
      <w:r>
        <w:rPr>
          <w:rFonts w:cs="Calibri"/>
          <w:bCs/>
          <w:lang w:val="ka-GE"/>
        </w:rPr>
        <w:t>0.2276837ტ/წელ;</w:t>
      </w:r>
    </w:p>
    <w:p w:rsidR="008B67BA" w:rsidRDefault="00D44A71">
      <w:pPr>
        <w:spacing w:after="0" w:line="276" w:lineRule="auto"/>
        <w:jc w:val="both"/>
        <w:rPr>
          <w:rFonts w:cs="Calibri"/>
          <w:bCs/>
          <w:lang w:val="ka-GE"/>
        </w:rPr>
      </w:pPr>
      <w:r>
        <w:rPr>
          <w:rFonts w:cs="Calibri"/>
          <w:bCs/>
        </w:rPr>
        <w:t>G</w:t>
      </w:r>
      <w:r>
        <w:rPr>
          <w:rFonts w:cs="Calibri"/>
          <w:bCs/>
          <w:vertAlign w:val="subscript"/>
          <w:lang w:val="ka-GE"/>
        </w:rPr>
        <w:t>304</w:t>
      </w:r>
      <w:r>
        <w:rPr>
          <w:rFonts w:cs="Calibri"/>
          <w:bCs/>
          <w:vertAlign w:val="subscript"/>
        </w:rPr>
        <w:t xml:space="preserve"> </w:t>
      </w:r>
      <w:r>
        <w:rPr>
          <w:rFonts w:cs="Calibri"/>
          <w:bCs/>
          <w:lang w:val="ka-GE"/>
        </w:rPr>
        <w:t xml:space="preserve"> = (16.6307 </w:t>
      </w:r>
      <w:r>
        <w:rPr>
          <w:rFonts w:cs="Calibri"/>
          <w:bCs/>
        </w:rPr>
        <w:t>×</w:t>
      </w:r>
      <w:r>
        <w:rPr>
          <w:rFonts w:cs="Calibri"/>
          <w:bCs/>
          <w:lang w:val="ka-GE"/>
        </w:rPr>
        <w:t xml:space="preserve"> 2</w:t>
      </w:r>
      <w:r>
        <w:rPr>
          <w:rFonts w:cs="Calibri"/>
          <w:bCs/>
        </w:rPr>
        <w:t xml:space="preserve"> +</w:t>
      </w:r>
      <w:r>
        <w:rPr>
          <w:rFonts w:cs="Calibri"/>
          <w:bCs/>
          <w:lang w:val="ka-GE"/>
        </w:rPr>
        <w:t xml:space="preserve">16.1107 </w:t>
      </w:r>
      <w:r>
        <w:rPr>
          <w:rFonts w:cs="Calibri"/>
          <w:bCs/>
        </w:rPr>
        <w:t>×</w:t>
      </w:r>
      <w:r>
        <w:rPr>
          <w:rFonts w:cs="Calibri"/>
          <w:bCs/>
          <w:lang w:val="ka-GE"/>
        </w:rPr>
        <w:t xml:space="preserve"> 1)/3600 = 0.0137145 გ/წმ;</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28</w:t>
      </w:r>
      <w:r>
        <w:rPr>
          <w:rFonts w:cs="Calibri"/>
          <w:bCs/>
        </w:rPr>
        <w:t xml:space="preserve"> = </w:t>
      </w:r>
      <w:r>
        <w:rPr>
          <w:rFonts w:cs="Calibri"/>
          <w:bCs/>
          <w:lang w:val="ka-GE"/>
        </w:rPr>
        <w:t>0</w:t>
      </w:r>
      <w:r>
        <w:rPr>
          <w:rFonts w:cs="Calibri"/>
          <w:bCs/>
        </w:rPr>
        <w:t>.</w:t>
      </w:r>
      <w:r>
        <w:rPr>
          <w:rFonts w:cs="Calibri"/>
          <w:bCs/>
          <w:lang w:val="ka-GE"/>
        </w:rPr>
        <w:t>2</w:t>
      </w:r>
      <w:r>
        <w:rPr>
          <w:rFonts w:cs="Calibri"/>
          <w:bCs/>
        </w:rPr>
        <w:t>6 × 2 +</w:t>
      </w:r>
      <w:r>
        <w:rPr>
          <w:rFonts w:cs="Calibri"/>
          <w:bCs/>
          <w:lang w:val="ka-GE"/>
        </w:rPr>
        <w:t>1.13</w:t>
      </w:r>
      <w:r>
        <w:rPr>
          <w:rFonts w:cs="Calibri"/>
          <w:bCs/>
        </w:rPr>
        <w:t xml:space="preserve"> × 1/5 ×60 + </w:t>
      </w:r>
      <w:r>
        <w:rPr>
          <w:rFonts w:cs="Calibri"/>
          <w:bCs/>
          <w:lang w:val="ka-GE"/>
        </w:rPr>
        <w:t>0.26</w:t>
      </w:r>
      <w:r>
        <w:rPr>
          <w:rFonts w:cs="Calibri"/>
          <w:bCs/>
        </w:rPr>
        <w:t xml:space="preserve"> × 1= 1</w:t>
      </w:r>
      <w:r>
        <w:rPr>
          <w:rFonts w:cs="Calibri"/>
          <w:bCs/>
          <w:lang w:val="ka-GE"/>
        </w:rPr>
        <w:t>4.34 გ;</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28</w:t>
      </w:r>
      <w:r>
        <w:rPr>
          <w:rFonts w:cs="Calibri"/>
          <w:bCs/>
        </w:rPr>
        <w:t xml:space="preserve"> =</w:t>
      </w:r>
      <w:r>
        <w:rPr>
          <w:rFonts w:cs="Calibri"/>
          <w:bCs/>
          <w:lang w:val="ka-GE"/>
        </w:rPr>
        <w:t xml:space="preserve">1.13 </w:t>
      </w:r>
      <w:r>
        <w:rPr>
          <w:rFonts w:cs="Calibri"/>
          <w:bCs/>
        </w:rPr>
        <w:t xml:space="preserve">× 1/5 ×60 + </w:t>
      </w:r>
      <w:r>
        <w:rPr>
          <w:rFonts w:cs="Calibri"/>
          <w:bCs/>
          <w:lang w:val="ka-GE"/>
        </w:rPr>
        <w:t xml:space="preserve">0.26 </w:t>
      </w:r>
      <w:r>
        <w:rPr>
          <w:rFonts w:cs="Calibri"/>
          <w:bCs/>
        </w:rPr>
        <w:t xml:space="preserve"> × 1=</w:t>
      </w:r>
      <w:r>
        <w:rPr>
          <w:rFonts w:cs="Calibri"/>
          <w:bCs/>
          <w:lang w:val="ka-GE"/>
        </w:rPr>
        <w:t>13.82 გ;</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28</w:t>
      </w:r>
      <w:r>
        <w:rPr>
          <w:rFonts w:cs="Calibri"/>
          <w:bCs/>
        </w:rPr>
        <w:t xml:space="preserve"> = </w:t>
      </w:r>
      <w:r>
        <w:rPr>
          <w:rFonts w:cs="Calibri"/>
          <w:bCs/>
          <w:lang w:val="ka-GE"/>
        </w:rPr>
        <w:t>(14.34</w:t>
      </w:r>
      <w:r>
        <w:rPr>
          <w:rFonts w:cs="Calibri"/>
          <w:bCs/>
        </w:rPr>
        <w:t xml:space="preserve"> +</w:t>
      </w:r>
      <w:r>
        <w:rPr>
          <w:rFonts w:cs="Calibri"/>
          <w:bCs/>
          <w:lang w:val="ka-GE"/>
        </w:rPr>
        <w:t xml:space="preserve"> 13.82)</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0.1958246 ტ/წელ;</w:t>
      </w:r>
    </w:p>
    <w:p w:rsidR="008B67BA" w:rsidRDefault="00D44A71">
      <w:pPr>
        <w:spacing w:after="0" w:line="276" w:lineRule="auto"/>
        <w:jc w:val="both"/>
        <w:rPr>
          <w:rFonts w:cs="Calibri"/>
          <w:bCs/>
          <w:lang w:val="ka-GE"/>
        </w:rPr>
      </w:pPr>
      <w:r>
        <w:rPr>
          <w:rFonts w:cs="Calibri"/>
          <w:bCs/>
        </w:rPr>
        <w:t>G</w:t>
      </w:r>
      <w:r>
        <w:rPr>
          <w:rFonts w:cs="Calibri"/>
          <w:bCs/>
          <w:vertAlign w:val="subscript"/>
          <w:lang w:val="ka-GE"/>
        </w:rPr>
        <w:t>328</w:t>
      </w:r>
      <w:r>
        <w:rPr>
          <w:rFonts w:cs="Calibri"/>
          <w:bCs/>
          <w:vertAlign w:val="subscript"/>
        </w:rPr>
        <w:t xml:space="preserve"> </w:t>
      </w:r>
      <w:r>
        <w:rPr>
          <w:rFonts w:cs="Calibri"/>
          <w:bCs/>
          <w:lang w:val="ka-GE"/>
        </w:rPr>
        <w:t xml:space="preserve"> = (14.34 </w:t>
      </w:r>
      <w:r>
        <w:rPr>
          <w:rFonts w:cs="Calibri"/>
          <w:bCs/>
        </w:rPr>
        <w:t>×</w:t>
      </w:r>
      <w:r>
        <w:rPr>
          <w:rFonts w:cs="Calibri"/>
          <w:bCs/>
          <w:lang w:val="ka-GE"/>
        </w:rPr>
        <w:t xml:space="preserve"> 2</w:t>
      </w:r>
      <w:r>
        <w:rPr>
          <w:rFonts w:cs="Calibri"/>
          <w:bCs/>
        </w:rPr>
        <w:t xml:space="preserve"> +</w:t>
      </w:r>
      <w:r>
        <w:rPr>
          <w:rFonts w:cs="Calibri"/>
          <w:bCs/>
          <w:lang w:val="ka-GE"/>
        </w:rPr>
        <w:t xml:space="preserve">13.82 </w:t>
      </w:r>
      <w:r>
        <w:rPr>
          <w:rFonts w:cs="Calibri"/>
          <w:bCs/>
        </w:rPr>
        <w:t>×</w:t>
      </w:r>
      <w:r>
        <w:rPr>
          <w:rFonts w:cs="Calibri"/>
          <w:bCs/>
          <w:lang w:val="ka-GE"/>
        </w:rPr>
        <w:t xml:space="preserve"> 1)/3600 =0.0118056 გ/წმ;</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30</w:t>
      </w:r>
      <w:r>
        <w:rPr>
          <w:rFonts w:cs="Calibri"/>
          <w:bCs/>
        </w:rPr>
        <w:t xml:space="preserve"> = </w:t>
      </w:r>
      <w:r>
        <w:rPr>
          <w:rFonts w:cs="Calibri"/>
          <w:bCs/>
          <w:lang w:val="ka-GE"/>
        </w:rPr>
        <w:t>0.26</w:t>
      </w:r>
      <w:r>
        <w:rPr>
          <w:rFonts w:cs="Calibri"/>
          <w:bCs/>
        </w:rPr>
        <w:t xml:space="preserve"> × 2 + </w:t>
      </w:r>
      <w:r>
        <w:rPr>
          <w:rFonts w:cs="Calibri"/>
          <w:bCs/>
          <w:lang w:val="ka-GE"/>
        </w:rPr>
        <w:t xml:space="preserve">0.8 </w:t>
      </w:r>
      <w:r>
        <w:rPr>
          <w:rFonts w:cs="Calibri"/>
          <w:bCs/>
        </w:rPr>
        <w:t xml:space="preserve">× 1/5 ×60 + </w:t>
      </w:r>
      <w:r>
        <w:rPr>
          <w:rFonts w:cs="Calibri"/>
          <w:bCs/>
          <w:lang w:val="ka-GE"/>
        </w:rPr>
        <w:t>0.39</w:t>
      </w:r>
      <w:r>
        <w:rPr>
          <w:rFonts w:cs="Calibri"/>
          <w:bCs/>
        </w:rPr>
        <w:t xml:space="preserve"> × 1=</w:t>
      </w:r>
      <w:r>
        <w:rPr>
          <w:rFonts w:cs="Calibri"/>
          <w:bCs/>
          <w:lang w:val="ka-GE"/>
        </w:rPr>
        <w:t>10.51 გ;</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30</w:t>
      </w:r>
      <w:r>
        <w:rPr>
          <w:rFonts w:cs="Calibri"/>
          <w:bCs/>
        </w:rPr>
        <w:t xml:space="preserve"> = </w:t>
      </w:r>
      <w:r>
        <w:rPr>
          <w:rFonts w:cs="Calibri"/>
          <w:bCs/>
          <w:lang w:val="ka-GE"/>
        </w:rPr>
        <w:t xml:space="preserve">0.8 </w:t>
      </w:r>
      <w:r>
        <w:rPr>
          <w:rFonts w:cs="Calibri"/>
          <w:bCs/>
        </w:rPr>
        <w:t xml:space="preserve">× 1/5 ×60 + </w:t>
      </w:r>
      <w:r>
        <w:rPr>
          <w:rFonts w:cs="Calibri"/>
          <w:bCs/>
          <w:lang w:val="ka-GE"/>
        </w:rPr>
        <w:t>0.39</w:t>
      </w:r>
      <w:r>
        <w:rPr>
          <w:rFonts w:cs="Calibri"/>
          <w:bCs/>
        </w:rPr>
        <w:t xml:space="preserve"> × 1=</w:t>
      </w:r>
      <w:r>
        <w:rPr>
          <w:rFonts w:cs="Calibri"/>
          <w:bCs/>
          <w:lang w:val="ka-GE"/>
        </w:rPr>
        <w:t xml:space="preserve"> 9.99 გ;</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30</w:t>
      </w:r>
      <w:r>
        <w:rPr>
          <w:rFonts w:cs="Calibri"/>
          <w:bCs/>
        </w:rPr>
        <w:t xml:space="preserve"> = </w:t>
      </w:r>
      <w:r>
        <w:rPr>
          <w:rFonts w:cs="Calibri"/>
          <w:bCs/>
          <w:lang w:val="ka-GE"/>
        </w:rPr>
        <w:t>(10.51</w:t>
      </w:r>
      <w:r>
        <w:rPr>
          <w:rFonts w:cs="Calibri"/>
          <w:bCs/>
        </w:rPr>
        <w:t xml:space="preserve"> +</w:t>
      </w:r>
      <w:r>
        <w:rPr>
          <w:rFonts w:cs="Calibri"/>
          <w:bCs/>
          <w:lang w:val="ka-GE"/>
        </w:rPr>
        <w:t xml:space="preserve"> 9.99)</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0.142557 ტ/წელ;</w:t>
      </w:r>
    </w:p>
    <w:p w:rsidR="008B67BA" w:rsidRDefault="00D44A71">
      <w:pPr>
        <w:spacing w:after="0" w:line="276" w:lineRule="auto"/>
        <w:jc w:val="both"/>
        <w:rPr>
          <w:rFonts w:cs="Calibri"/>
          <w:bCs/>
          <w:lang w:val="ka-GE"/>
        </w:rPr>
      </w:pPr>
      <w:r>
        <w:rPr>
          <w:rFonts w:cs="Calibri"/>
          <w:bCs/>
        </w:rPr>
        <w:t>G</w:t>
      </w:r>
      <w:r>
        <w:rPr>
          <w:rFonts w:cs="Calibri"/>
          <w:bCs/>
          <w:vertAlign w:val="subscript"/>
          <w:lang w:val="ka-GE"/>
        </w:rPr>
        <w:t>330</w:t>
      </w:r>
      <w:r>
        <w:rPr>
          <w:rFonts w:cs="Calibri"/>
          <w:bCs/>
          <w:vertAlign w:val="subscript"/>
        </w:rPr>
        <w:t xml:space="preserve"> </w:t>
      </w:r>
      <w:r>
        <w:rPr>
          <w:rFonts w:cs="Calibri"/>
          <w:bCs/>
          <w:lang w:val="ka-GE"/>
        </w:rPr>
        <w:t xml:space="preserve"> = (10.51 </w:t>
      </w:r>
      <w:r>
        <w:rPr>
          <w:rFonts w:cs="Calibri"/>
          <w:bCs/>
        </w:rPr>
        <w:t>×</w:t>
      </w:r>
      <w:r>
        <w:rPr>
          <w:rFonts w:cs="Calibri"/>
          <w:bCs/>
          <w:lang w:val="ka-GE"/>
        </w:rPr>
        <w:t xml:space="preserve"> 2</w:t>
      </w:r>
      <w:r>
        <w:rPr>
          <w:rFonts w:cs="Calibri"/>
          <w:bCs/>
        </w:rPr>
        <w:t xml:space="preserve"> +</w:t>
      </w:r>
      <w:r>
        <w:rPr>
          <w:rFonts w:cs="Calibri"/>
          <w:bCs/>
          <w:lang w:val="ka-GE"/>
        </w:rPr>
        <w:t xml:space="preserve"> 9.99 </w:t>
      </w:r>
      <w:r>
        <w:rPr>
          <w:rFonts w:cs="Calibri"/>
          <w:bCs/>
        </w:rPr>
        <w:t>×</w:t>
      </w:r>
      <w:r>
        <w:rPr>
          <w:rFonts w:cs="Calibri"/>
          <w:bCs/>
          <w:lang w:val="ka-GE"/>
        </w:rPr>
        <w:t xml:space="preserve"> 1)/3600 = 0.0086139 გ/წმ;</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37</w:t>
      </w:r>
      <w:r>
        <w:rPr>
          <w:rFonts w:cs="Calibri"/>
          <w:bCs/>
        </w:rPr>
        <w:t xml:space="preserve"> = </w:t>
      </w:r>
      <w:r>
        <w:rPr>
          <w:rFonts w:cs="Calibri"/>
          <w:bCs/>
          <w:lang w:val="ka-GE"/>
        </w:rPr>
        <w:t>9.9</w:t>
      </w:r>
      <w:r>
        <w:rPr>
          <w:rFonts w:cs="Calibri"/>
          <w:bCs/>
        </w:rPr>
        <w:t xml:space="preserve"> × 2 + </w:t>
      </w:r>
      <w:r>
        <w:rPr>
          <w:rFonts w:cs="Calibri"/>
          <w:bCs/>
          <w:lang w:val="ka-GE"/>
        </w:rPr>
        <w:t>5.3</w:t>
      </w:r>
      <w:r>
        <w:rPr>
          <w:rFonts w:cs="Calibri"/>
          <w:bCs/>
        </w:rPr>
        <w:t xml:space="preserve"> × 1/5 ×60 + </w:t>
      </w:r>
      <w:r>
        <w:rPr>
          <w:rFonts w:cs="Calibri"/>
          <w:bCs/>
          <w:lang w:val="ka-GE"/>
        </w:rPr>
        <w:t>9.92</w:t>
      </w:r>
      <w:r>
        <w:rPr>
          <w:rFonts w:cs="Calibri"/>
          <w:bCs/>
        </w:rPr>
        <w:t xml:space="preserve"> × 1=</w:t>
      </w:r>
      <w:r>
        <w:rPr>
          <w:rFonts w:cs="Calibri"/>
          <w:bCs/>
          <w:lang w:val="ka-GE"/>
        </w:rPr>
        <w:t>93.32 გ;</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37</w:t>
      </w:r>
      <w:r>
        <w:rPr>
          <w:rFonts w:cs="Calibri"/>
          <w:bCs/>
        </w:rPr>
        <w:t xml:space="preserve"> =  </w:t>
      </w:r>
      <w:r>
        <w:rPr>
          <w:rFonts w:cs="Calibri"/>
          <w:bCs/>
          <w:lang w:val="ka-GE"/>
        </w:rPr>
        <w:t>5.3</w:t>
      </w:r>
      <w:r>
        <w:rPr>
          <w:rFonts w:cs="Calibri"/>
          <w:bCs/>
        </w:rPr>
        <w:t xml:space="preserve"> × 1/5 ×60 + </w:t>
      </w:r>
      <w:r>
        <w:rPr>
          <w:rFonts w:cs="Calibri"/>
          <w:bCs/>
          <w:lang w:val="ka-GE"/>
        </w:rPr>
        <w:t>9.92</w:t>
      </w:r>
      <w:r>
        <w:rPr>
          <w:rFonts w:cs="Calibri"/>
          <w:bCs/>
        </w:rPr>
        <w:t xml:space="preserve"> × 1= </w:t>
      </w:r>
      <w:r>
        <w:rPr>
          <w:rFonts w:cs="Calibri"/>
          <w:bCs/>
          <w:lang w:val="ka-GE"/>
        </w:rPr>
        <w:t>73.52გ;</w:t>
      </w:r>
    </w:p>
    <w:p w:rsidR="008B67BA" w:rsidRDefault="00D44A71">
      <w:pPr>
        <w:spacing w:after="0" w:line="276" w:lineRule="auto"/>
        <w:jc w:val="both"/>
        <w:rPr>
          <w:rFonts w:cs="Calibri"/>
          <w:bCs/>
          <w:lang w:val="ka-GE"/>
        </w:rPr>
      </w:pPr>
      <w:r>
        <w:rPr>
          <w:rFonts w:cs="Calibri"/>
          <w:bCs/>
        </w:rPr>
        <w:t>M</w:t>
      </w:r>
      <w:r>
        <w:rPr>
          <w:rFonts w:cs="Calibri"/>
          <w:bCs/>
          <w:vertAlign w:val="subscript"/>
        </w:rPr>
        <w:t>3</w:t>
      </w:r>
      <w:r>
        <w:rPr>
          <w:rFonts w:cs="Calibri"/>
          <w:bCs/>
          <w:vertAlign w:val="subscript"/>
          <w:lang w:val="ka-GE"/>
        </w:rPr>
        <w:t>37</w:t>
      </w:r>
      <w:r>
        <w:rPr>
          <w:rFonts w:cs="Calibri"/>
          <w:bCs/>
        </w:rPr>
        <w:t xml:space="preserve"> = </w:t>
      </w:r>
      <w:r>
        <w:rPr>
          <w:rFonts w:cs="Calibri"/>
          <w:bCs/>
          <w:lang w:val="ka-GE"/>
        </w:rPr>
        <w:t>(93.32</w:t>
      </w:r>
      <w:r>
        <w:rPr>
          <w:rFonts w:cs="Calibri"/>
          <w:bCs/>
        </w:rPr>
        <w:t xml:space="preserve"> +</w:t>
      </w:r>
      <w:r>
        <w:rPr>
          <w:rFonts w:cs="Calibri"/>
          <w:bCs/>
          <w:lang w:val="ka-GE"/>
        </w:rPr>
        <w:t xml:space="preserve"> 73.52)</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1.160205 ტ/წელ;</w:t>
      </w:r>
    </w:p>
    <w:p w:rsidR="008B67BA" w:rsidRDefault="00D44A71">
      <w:pPr>
        <w:spacing w:after="0" w:line="276" w:lineRule="auto"/>
        <w:jc w:val="both"/>
        <w:rPr>
          <w:rFonts w:cs="Calibri"/>
          <w:bCs/>
          <w:lang w:val="ka-GE"/>
        </w:rPr>
      </w:pPr>
      <w:r>
        <w:rPr>
          <w:rFonts w:cs="Calibri"/>
          <w:bCs/>
        </w:rPr>
        <w:t>G</w:t>
      </w:r>
      <w:r>
        <w:rPr>
          <w:rFonts w:cs="Calibri"/>
          <w:bCs/>
          <w:vertAlign w:val="subscript"/>
          <w:lang w:val="ka-GE"/>
        </w:rPr>
        <w:t>337</w:t>
      </w:r>
      <w:r>
        <w:rPr>
          <w:rFonts w:cs="Calibri"/>
          <w:bCs/>
          <w:vertAlign w:val="subscript"/>
        </w:rPr>
        <w:t xml:space="preserve"> </w:t>
      </w:r>
      <w:r>
        <w:rPr>
          <w:rFonts w:cs="Calibri"/>
          <w:bCs/>
          <w:lang w:val="ka-GE"/>
        </w:rPr>
        <w:t xml:space="preserve"> = (93.32 </w:t>
      </w:r>
      <w:r>
        <w:rPr>
          <w:rFonts w:cs="Calibri"/>
          <w:bCs/>
        </w:rPr>
        <w:t>×</w:t>
      </w:r>
      <w:r>
        <w:rPr>
          <w:rFonts w:cs="Calibri"/>
          <w:bCs/>
          <w:lang w:val="ka-GE"/>
        </w:rPr>
        <w:t xml:space="preserve"> 2</w:t>
      </w:r>
      <w:r>
        <w:rPr>
          <w:rFonts w:cs="Calibri"/>
          <w:bCs/>
        </w:rPr>
        <w:t xml:space="preserve"> +</w:t>
      </w:r>
      <w:r>
        <w:rPr>
          <w:rFonts w:cs="Calibri"/>
          <w:bCs/>
          <w:lang w:val="ka-GE"/>
        </w:rPr>
        <w:t xml:space="preserve"> 73.52 </w:t>
      </w:r>
      <w:r>
        <w:rPr>
          <w:rFonts w:cs="Calibri"/>
          <w:bCs/>
        </w:rPr>
        <w:t>×</w:t>
      </w:r>
      <w:r>
        <w:rPr>
          <w:rFonts w:cs="Calibri"/>
          <w:bCs/>
          <w:lang w:val="ka-GE"/>
        </w:rPr>
        <w:t xml:space="preserve"> 1)/3600 = 0.0722667 გ/წმ;</w:t>
      </w:r>
    </w:p>
    <w:p w:rsidR="008B67BA" w:rsidRDefault="00D44A71">
      <w:pPr>
        <w:spacing w:after="0" w:line="276" w:lineRule="auto"/>
        <w:jc w:val="both"/>
        <w:rPr>
          <w:rFonts w:cs="Calibri"/>
          <w:bCs/>
          <w:lang w:val="ka-GE"/>
        </w:rPr>
      </w:pPr>
      <w:r>
        <w:rPr>
          <w:rFonts w:cs="Calibri"/>
          <w:bCs/>
        </w:rPr>
        <w:t>M'</w:t>
      </w:r>
      <w:r>
        <w:rPr>
          <w:rFonts w:cs="Calibri"/>
          <w:bCs/>
          <w:vertAlign w:val="subscript"/>
          <w:lang w:val="ka-GE"/>
        </w:rPr>
        <w:t>2732</w:t>
      </w:r>
      <w:r>
        <w:rPr>
          <w:rFonts w:cs="Calibri"/>
          <w:bCs/>
        </w:rPr>
        <w:t xml:space="preserve"> = </w:t>
      </w:r>
      <w:r>
        <w:rPr>
          <w:rFonts w:cs="Calibri"/>
          <w:bCs/>
          <w:lang w:val="ka-GE"/>
        </w:rPr>
        <w:t>1.24</w:t>
      </w:r>
      <w:r>
        <w:rPr>
          <w:rFonts w:cs="Calibri"/>
          <w:bCs/>
        </w:rPr>
        <w:t xml:space="preserve"> × 2 +</w:t>
      </w:r>
      <w:r>
        <w:rPr>
          <w:rFonts w:cs="Calibri"/>
          <w:bCs/>
          <w:lang w:val="ka-GE"/>
        </w:rPr>
        <w:t>1.79</w:t>
      </w:r>
      <w:r>
        <w:rPr>
          <w:rFonts w:cs="Calibri"/>
          <w:bCs/>
        </w:rPr>
        <w:t xml:space="preserve"> × 1/5 ×60 + </w:t>
      </w:r>
      <w:r>
        <w:rPr>
          <w:rFonts w:cs="Calibri"/>
          <w:bCs/>
          <w:lang w:val="ka-GE"/>
        </w:rPr>
        <w:t>1.24</w:t>
      </w:r>
      <w:r>
        <w:rPr>
          <w:rFonts w:cs="Calibri"/>
          <w:bCs/>
        </w:rPr>
        <w:t xml:space="preserve"> × 1=</w:t>
      </w:r>
      <w:r>
        <w:rPr>
          <w:rFonts w:cs="Calibri"/>
          <w:bCs/>
          <w:lang w:val="ka-GE"/>
        </w:rPr>
        <w:t>25.2 გ;</w:t>
      </w:r>
    </w:p>
    <w:p w:rsidR="008B67BA" w:rsidRDefault="00D44A71">
      <w:pPr>
        <w:spacing w:after="0" w:line="276" w:lineRule="auto"/>
        <w:jc w:val="both"/>
        <w:rPr>
          <w:rFonts w:cs="Calibri"/>
          <w:bCs/>
          <w:lang w:val="ka-GE"/>
        </w:rPr>
      </w:pPr>
      <w:r>
        <w:rPr>
          <w:rFonts w:cs="Calibri"/>
          <w:bCs/>
        </w:rPr>
        <w:t>M''</w:t>
      </w:r>
      <w:r>
        <w:rPr>
          <w:rFonts w:cs="Calibri"/>
          <w:bCs/>
          <w:vertAlign w:val="subscript"/>
          <w:lang w:val="ka-GE"/>
        </w:rPr>
        <w:t>2732</w:t>
      </w:r>
      <w:r>
        <w:rPr>
          <w:rFonts w:cs="Calibri"/>
          <w:bCs/>
        </w:rPr>
        <w:t xml:space="preserve"> =  </w:t>
      </w:r>
      <w:r>
        <w:rPr>
          <w:rFonts w:cs="Calibri"/>
          <w:bCs/>
          <w:lang w:val="ka-GE"/>
        </w:rPr>
        <w:t>1.79</w:t>
      </w:r>
      <w:r>
        <w:rPr>
          <w:rFonts w:cs="Calibri"/>
          <w:bCs/>
        </w:rPr>
        <w:t xml:space="preserve"> × 1/5 ×60 + </w:t>
      </w:r>
      <w:r>
        <w:rPr>
          <w:rFonts w:cs="Calibri"/>
          <w:bCs/>
          <w:lang w:val="ka-GE"/>
        </w:rPr>
        <w:t>1.24</w:t>
      </w:r>
      <w:r>
        <w:rPr>
          <w:rFonts w:cs="Calibri"/>
          <w:bCs/>
        </w:rPr>
        <w:t xml:space="preserve"> × 1= </w:t>
      </w:r>
      <w:r>
        <w:rPr>
          <w:rFonts w:cs="Calibri"/>
          <w:bCs/>
          <w:lang w:val="ka-GE"/>
        </w:rPr>
        <w:t>22.72 გ;</w:t>
      </w:r>
    </w:p>
    <w:p w:rsidR="008B67BA" w:rsidRDefault="00D44A71">
      <w:pPr>
        <w:spacing w:after="0" w:line="276" w:lineRule="auto"/>
        <w:jc w:val="both"/>
        <w:rPr>
          <w:rFonts w:cs="Calibri"/>
          <w:bCs/>
          <w:lang w:val="ka-GE"/>
        </w:rPr>
      </w:pPr>
      <w:r>
        <w:rPr>
          <w:rFonts w:cs="Calibri"/>
          <w:bCs/>
        </w:rPr>
        <w:t>M</w:t>
      </w:r>
      <w:r>
        <w:rPr>
          <w:rFonts w:cs="Calibri"/>
          <w:bCs/>
          <w:vertAlign w:val="subscript"/>
          <w:lang w:val="ka-GE"/>
        </w:rPr>
        <w:t>2732</w:t>
      </w:r>
      <w:r>
        <w:rPr>
          <w:rFonts w:cs="Calibri"/>
          <w:bCs/>
        </w:rPr>
        <w:t xml:space="preserve"> = </w:t>
      </w:r>
      <w:r>
        <w:rPr>
          <w:rFonts w:cs="Calibri"/>
          <w:bCs/>
          <w:lang w:val="ka-GE"/>
        </w:rPr>
        <w:t>(25.2</w:t>
      </w:r>
      <w:r>
        <w:rPr>
          <w:rFonts w:cs="Calibri"/>
          <w:bCs/>
        </w:rPr>
        <w:t xml:space="preserve"> +</w:t>
      </w:r>
      <w:r>
        <w:rPr>
          <w:rFonts w:cs="Calibri"/>
          <w:bCs/>
          <w:lang w:val="ka-GE"/>
        </w:rPr>
        <w:t xml:space="preserve"> 22.72)</w:t>
      </w:r>
      <w:r>
        <w:rPr>
          <w:rFonts w:cs="Calibri"/>
          <w:bCs/>
        </w:rPr>
        <w:t xml:space="preserve"> ×</w:t>
      </w:r>
      <w:r>
        <w:rPr>
          <w:rFonts w:cs="Calibri"/>
          <w:bCs/>
          <w:lang w:val="ka-GE"/>
        </w:rPr>
        <w:t>366</w:t>
      </w:r>
      <w:r>
        <w:rPr>
          <w:rFonts w:cs="Calibri"/>
          <w:bCs/>
        </w:rPr>
        <w:t xml:space="preserve"> ×</w:t>
      </w:r>
      <w:r>
        <w:rPr>
          <w:rFonts w:cs="Calibri"/>
          <w:bCs/>
          <w:lang w:val="ka-GE"/>
        </w:rPr>
        <w:t xml:space="preserve">19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0.333236ტ/წელ;</w:t>
      </w:r>
    </w:p>
    <w:p w:rsidR="008B67BA" w:rsidRDefault="00D44A71">
      <w:pPr>
        <w:spacing w:after="0" w:line="276" w:lineRule="auto"/>
        <w:jc w:val="both"/>
        <w:rPr>
          <w:rFonts w:cs="Calibri"/>
          <w:bCs/>
          <w:lang w:val="ka-GE"/>
        </w:rPr>
      </w:pPr>
      <w:r>
        <w:rPr>
          <w:rFonts w:cs="Calibri"/>
          <w:bCs/>
        </w:rPr>
        <w:t>G</w:t>
      </w:r>
      <w:r>
        <w:rPr>
          <w:rFonts w:cs="Calibri"/>
          <w:bCs/>
          <w:vertAlign w:val="subscript"/>
          <w:lang w:val="ka-GE"/>
        </w:rPr>
        <w:t>2732</w:t>
      </w:r>
      <w:r>
        <w:rPr>
          <w:rFonts w:cs="Calibri"/>
          <w:bCs/>
          <w:vertAlign w:val="subscript"/>
        </w:rPr>
        <w:t xml:space="preserve"> </w:t>
      </w:r>
      <w:r>
        <w:rPr>
          <w:rFonts w:cs="Calibri"/>
          <w:bCs/>
          <w:lang w:val="ka-GE"/>
        </w:rPr>
        <w:t xml:space="preserve"> = (25.2 </w:t>
      </w:r>
      <w:r>
        <w:rPr>
          <w:rFonts w:cs="Calibri"/>
          <w:bCs/>
        </w:rPr>
        <w:t>×</w:t>
      </w:r>
      <w:r>
        <w:rPr>
          <w:rFonts w:cs="Calibri"/>
          <w:bCs/>
          <w:lang w:val="ka-GE"/>
        </w:rPr>
        <w:t xml:space="preserve"> 2</w:t>
      </w:r>
      <w:r>
        <w:rPr>
          <w:rFonts w:cs="Calibri"/>
          <w:bCs/>
        </w:rPr>
        <w:t xml:space="preserve"> +</w:t>
      </w:r>
      <w:r>
        <w:rPr>
          <w:rFonts w:cs="Calibri"/>
          <w:bCs/>
          <w:lang w:val="ka-GE"/>
        </w:rPr>
        <w:t xml:space="preserve"> 22.72 </w:t>
      </w:r>
      <w:r>
        <w:rPr>
          <w:rFonts w:cs="Calibri"/>
          <w:bCs/>
        </w:rPr>
        <w:t>×</w:t>
      </w:r>
      <w:r>
        <w:rPr>
          <w:rFonts w:cs="Calibri"/>
          <w:bCs/>
          <w:lang w:val="ka-GE"/>
        </w:rPr>
        <w:t xml:space="preserve"> 1)/3600 = </w:t>
      </w:r>
      <w:r>
        <w:rPr>
          <w:rFonts w:cs="Calibri"/>
          <w:bCs/>
          <w:sz w:val="24"/>
          <w:szCs w:val="24"/>
          <w:lang w:val="ka-GE"/>
        </w:rPr>
        <w:t>0.0203111</w:t>
      </w:r>
      <w:r>
        <w:rPr>
          <w:rFonts w:cs="Calibri"/>
          <w:bCs/>
          <w:lang w:val="ka-GE"/>
        </w:rPr>
        <w:t xml:space="preserve"> გ/წმ.</w:t>
      </w:r>
    </w:p>
    <w:p w:rsidR="008B67BA" w:rsidRDefault="00D44A71">
      <w:pPr>
        <w:pStyle w:val="Heading2"/>
        <w:rPr>
          <w:lang w:val="ka-GE"/>
        </w:rPr>
      </w:pPr>
      <w:bookmarkStart w:id="20" w:name="_Toc195191887"/>
      <w:r>
        <w:rPr>
          <w:lang w:val="ka-GE"/>
        </w:rPr>
        <w:t>5.11 ემისიის გაანგარიშება ასფალტის დანადგარიდან (გ-13)</w:t>
      </w:r>
      <w:bookmarkEnd w:id="20"/>
      <w:r>
        <w:rPr>
          <w:lang w:val="ka-GE"/>
        </w:rPr>
        <w:t xml:space="preserve"> </w:t>
      </w:r>
    </w:p>
    <w:p w:rsidR="008B67BA" w:rsidRDefault="00D44A71">
      <w:pPr>
        <w:spacing w:before="120" w:after="120" w:line="240" w:lineRule="auto"/>
        <w:jc w:val="both"/>
        <w:rPr>
          <w:rFonts w:cs="Calibri"/>
          <w:bCs/>
          <w:lang w:val="ka-GE"/>
        </w:rPr>
      </w:pPr>
      <w:r>
        <w:rPr>
          <w:rFonts w:cs="Calibri"/>
          <w:bCs/>
          <w:lang w:val="ka-GE"/>
        </w:rPr>
        <w:t>მტვრის ჯამური გამოყოფა ტექნოლოგიური დანადგარიდან იანგარიშება ფორმულით [7]:</w:t>
      </w:r>
    </w:p>
    <w:p w:rsidR="008B67BA" w:rsidRDefault="00D44A71">
      <w:pPr>
        <w:spacing w:before="120" w:after="120" w:line="240" w:lineRule="auto"/>
        <w:jc w:val="both"/>
        <w:rPr>
          <w:rFonts w:cs="Calibri"/>
          <w:bCs/>
          <w:lang w:val="ka-GE"/>
        </w:rPr>
      </w:pPr>
      <w:r>
        <w:rPr>
          <w:rFonts w:cs="Calibri"/>
          <w:bCs/>
        </w:rPr>
        <w:t>MG = 3600 × 10</w:t>
      </w:r>
      <w:r>
        <w:rPr>
          <w:rFonts w:cs="Calibri"/>
          <w:bCs/>
          <w:vertAlign w:val="superscript"/>
        </w:rPr>
        <w:t>-6</w:t>
      </w:r>
      <w:r>
        <w:rPr>
          <w:rFonts w:cs="Calibri"/>
          <w:bCs/>
        </w:rPr>
        <w:t xml:space="preserve"> × t ×  V × C, </w:t>
      </w:r>
      <w:r>
        <w:rPr>
          <w:rFonts w:cs="Calibri"/>
          <w:bCs/>
          <w:lang w:val="ka-GE"/>
        </w:rPr>
        <w:t>ტ/წელ.</w:t>
      </w:r>
    </w:p>
    <w:p w:rsidR="008B67BA" w:rsidRDefault="00D44A71">
      <w:pPr>
        <w:spacing w:before="120" w:after="120" w:line="240" w:lineRule="auto"/>
        <w:jc w:val="both"/>
        <w:rPr>
          <w:rFonts w:cs="Calibri"/>
          <w:bCs/>
          <w:lang w:val="ka-GE"/>
        </w:rPr>
      </w:pPr>
      <w:r>
        <w:rPr>
          <w:rFonts w:cs="Calibri"/>
          <w:bCs/>
          <w:lang w:val="ka-GE"/>
        </w:rPr>
        <w:t xml:space="preserve">სადაც </w:t>
      </w:r>
      <w:r>
        <w:rPr>
          <w:rFonts w:cs="Calibri"/>
          <w:bCs/>
        </w:rPr>
        <w:t>t</w:t>
      </w:r>
      <w:r>
        <w:rPr>
          <w:rFonts w:cs="Calibri"/>
          <w:bCs/>
          <w:lang w:val="ka-GE"/>
        </w:rPr>
        <w:t xml:space="preserve"> - ტექნოლოგიური დანადგარის მუშაობის დროს წელიწადში, სთ;</w:t>
      </w:r>
    </w:p>
    <w:p w:rsidR="008B67BA" w:rsidRDefault="00D44A71">
      <w:pPr>
        <w:spacing w:before="120" w:after="120" w:line="240" w:lineRule="auto"/>
        <w:jc w:val="both"/>
        <w:rPr>
          <w:rFonts w:cs="Calibri"/>
          <w:bCs/>
          <w:lang w:val="ka-GE"/>
        </w:rPr>
      </w:pPr>
      <w:r>
        <w:rPr>
          <w:rFonts w:cs="Calibri"/>
          <w:bCs/>
        </w:rPr>
        <w:t>V</w:t>
      </w:r>
      <w:r>
        <w:rPr>
          <w:rFonts w:cs="Calibri"/>
          <w:bCs/>
          <w:lang w:val="ka-GE"/>
        </w:rPr>
        <w:t xml:space="preserve"> - აირჯაეროვანი ნაკადის მოცულობა გამწმენდის შესავლელზე მ</w:t>
      </w:r>
      <w:r>
        <w:rPr>
          <w:rFonts w:cs="Calibri"/>
          <w:bCs/>
          <w:vertAlign w:val="superscript"/>
          <w:lang w:val="ka-GE"/>
        </w:rPr>
        <w:t>3</w:t>
      </w:r>
      <w:r>
        <w:rPr>
          <w:rFonts w:cs="Calibri"/>
          <w:bCs/>
          <w:lang w:val="ka-GE"/>
        </w:rPr>
        <w:t>/წმ;</w:t>
      </w:r>
    </w:p>
    <w:p w:rsidR="008B67BA" w:rsidRDefault="00D44A71">
      <w:pPr>
        <w:spacing w:before="120" w:after="120" w:line="240" w:lineRule="auto"/>
        <w:jc w:val="both"/>
        <w:rPr>
          <w:rFonts w:cs="Calibri"/>
          <w:bCs/>
          <w:lang w:val="ka-GE"/>
        </w:rPr>
      </w:pPr>
      <w:r>
        <w:rPr>
          <w:rFonts w:cs="Calibri"/>
          <w:bCs/>
        </w:rPr>
        <w:lastRenderedPageBreak/>
        <w:t>C</w:t>
      </w:r>
      <w:r>
        <w:rPr>
          <w:rFonts w:cs="Calibri"/>
          <w:bCs/>
          <w:lang w:val="ka-GE"/>
        </w:rPr>
        <w:t xml:space="preserve"> - მტვრის კონცენტრაცია გამწმენდის შესასვლელზე, გ/მ</w:t>
      </w:r>
      <w:r>
        <w:rPr>
          <w:rFonts w:cs="Calibri"/>
          <w:bCs/>
          <w:vertAlign w:val="superscript"/>
          <w:lang w:val="ka-GE"/>
        </w:rPr>
        <w:t>3</w:t>
      </w:r>
      <w:r>
        <w:rPr>
          <w:rFonts w:cs="Calibri"/>
          <w:bCs/>
          <w:lang w:val="ka-GE"/>
        </w:rPr>
        <w:t>;</w:t>
      </w:r>
    </w:p>
    <w:p w:rsidR="008B67BA" w:rsidRDefault="00D44A71">
      <w:pPr>
        <w:spacing w:before="120" w:after="120" w:line="240" w:lineRule="auto"/>
        <w:jc w:val="both"/>
        <w:rPr>
          <w:rFonts w:cs="Calibri"/>
          <w:bCs/>
          <w:lang w:val="ka-GE"/>
        </w:rPr>
      </w:pPr>
      <w:r>
        <w:rPr>
          <w:rFonts w:cs="Calibri"/>
          <w:bCs/>
          <w:lang w:val="ka-GE"/>
        </w:rPr>
        <w:t>მტვრის მაქსიმალური ერთჯერადი გამოყოფა გაიანგარიშება ფორმულით:</w:t>
      </w:r>
    </w:p>
    <w:p w:rsidR="008B67BA" w:rsidRDefault="00D44A71">
      <w:pPr>
        <w:spacing w:before="120" w:after="120" w:line="240" w:lineRule="auto"/>
        <w:jc w:val="both"/>
        <w:rPr>
          <w:rFonts w:cs="Calibri"/>
          <w:bCs/>
          <w:lang w:val="ka-GE"/>
        </w:rPr>
      </w:pPr>
      <w:r>
        <w:rPr>
          <w:rFonts w:cs="Calibri"/>
          <w:bCs/>
          <w:lang w:val="ka-GE"/>
        </w:rPr>
        <w:t>G= V</w:t>
      </w:r>
      <w:r>
        <w:rPr>
          <w:rFonts w:cs="Calibri"/>
          <w:bCs/>
        </w:rPr>
        <w:t>×C,</w:t>
      </w:r>
      <w:r>
        <w:rPr>
          <w:rFonts w:cs="Calibri"/>
          <w:bCs/>
          <w:lang w:val="ka-GE"/>
        </w:rPr>
        <w:t xml:space="preserve"> გ/წმ;</w:t>
      </w:r>
    </w:p>
    <w:p w:rsidR="008B67BA" w:rsidRDefault="00D44A71">
      <w:pPr>
        <w:spacing w:before="120" w:after="120" w:line="240" w:lineRule="auto"/>
        <w:jc w:val="both"/>
        <w:rPr>
          <w:rFonts w:cs="Calibri"/>
          <w:bCs/>
          <w:lang w:val="ka-GE"/>
        </w:rPr>
      </w:pPr>
      <w:r>
        <w:rPr>
          <w:rFonts w:cs="Calibri"/>
          <w:bCs/>
          <w:lang w:val="ka-GE"/>
        </w:rPr>
        <w:t>მტვრის კონცენტრაცია გამწმენდის გამოსასვლელზე გაიანგარიშება ფორმულით:</w:t>
      </w:r>
    </w:p>
    <w:p w:rsidR="008B67BA" w:rsidRDefault="00D44A71">
      <w:pPr>
        <w:spacing w:before="120" w:after="120" w:line="240" w:lineRule="auto"/>
        <w:jc w:val="both"/>
        <w:rPr>
          <w:rFonts w:cs="Calibri"/>
          <w:bCs/>
          <w:vertAlign w:val="superscript"/>
          <w:lang w:val="ka-GE"/>
        </w:rPr>
      </w:pPr>
      <w:r>
        <w:rPr>
          <w:rFonts w:cs="Calibri"/>
          <w:bCs/>
        </w:rPr>
        <w:t>C</w:t>
      </w:r>
      <w:r>
        <w:rPr>
          <w:rFonts w:cs="Calibri"/>
          <w:bCs/>
          <w:vertAlign w:val="subscript"/>
          <w:lang w:val="ka-GE"/>
        </w:rPr>
        <w:t>1</w:t>
      </w:r>
      <w:r>
        <w:rPr>
          <w:rFonts w:cs="Calibri"/>
          <w:bCs/>
          <w:lang w:val="ka-GE"/>
        </w:rPr>
        <w:t xml:space="preserve"> = </w:t>
      </w:r>
      <w:r>
        <w:rPr>
          <w:rFonts w:cs="Calibri"/>
          <w:bCs/>
        </w:rPr>
        <w:t>C</w:t>
      </w:r>
      <w:r>
        <w:rPr>
          <w:rFonts w:cs="Calibri"/>
          <w:bCs/>
          <w:lang w:val="ka-GE"/>
        </w:rPr>
        <w:t xml:space="preserve"> (100 -η) </w:t>
      </w:r>
      <w:r>
        <w:rPr>
          <w:rFonts w:cs="Calibri"/>
          <w:bCs/>
        </w:rPr>
        <w:t>×</w:t>
      </w:r>
      <w:r>
        <w:rPr>
          <w:rFonts w:cs="Calibri"/>
          <w:bCs/>
          <w:lang w:val="ka-GE"/>
        </w:rPr>
        <w:t xml:space="preserve"> 10</w:t>
      </w:r>
      <w:r>
        <w:rPr>
          <w:rFonts w:cs="Calibri"/>
          <w:bCs/>
          <w:vertAlign w:val="superscript"/>
          <w:lang w:val="ka-GE"/>
        </w:rPr>
        <w:t>-2</w:t>
      </w:r>
      <w:r>
        <w:rPr>
          <w:rFonts w:cs="Calibri"/>
          <w:bCs/>
          <w:lang w:val="ka-GE"/>
        </w:rPr>
        <w:t>, გ/მ</w:t>
      </w:r>
      <w:r>
        <w:rPr>
          <w:rFonts w:cs="Calibri"/>
          <w:bCs/>
          <w:vertAlign w:val="superscript"/>
          <w:lang w:val="ka-GE"/>
        </w:rPr>
        <w:t>3</w:t>
      </w:r>
    </w:p>
    <w:p w:rsidR="008B67BA" w:rsidRDefault="00D44A71">
      <w:pPr>
        <w:spacing w:before="120" w:after="120" w:line="240" w:lineRule="auto"/>
        <w:jc w:val="both"/>
        <w:rPr>
          <w:rFonts w:cs="Calibri"/>
          <w:bCs/>
          <w:lang w:val="ka-GE"/>
        </w:rPr>
      </w:pPr>
      <w:r>
        <w:rPr>
          <w:rFonts w:cs="Calibri"/>
          <w:bCs/>
          <w:lang w:val="ka-GE"/>
        </w:rPr>
        <w:t>სადაც η - მტვერდამჭერის საერთო ეფექტურობა, %.</w:t>
      </w:r>
    </w:p>
    <w:p w:rsidR="008B67BA" w:rsidRDefault="00D44A71">
      <w:pPr>
        <w:spacing w:before="120" w:after="120" w:line="240" w:lineRule="auto"/>
        <w:jc w:val="both"/>
        <w:rPr>
          <w:rFonts w:cs="Calibri"/>
          <w:bCs/>
          <w:lang w:val="ka-GE"/>
        </w:rPr>
      </w:pPr>
      <w:r>
        <w:rPr>
          <w:rFonts w:cs="Calibri"/>
          <w:bCs/>
          <w:lang w:val="ka-GE"/>
        </w:rPr>
        <w:t xml:space="preserve">მავნე ნივთიერებათა გამოყოფის და გაფრქვევის საწყისი საანგარიშო პარამეტრები. ასევე, ატმოსფერულ ჰაერში მაქსიმალური ერთჯერადი და წლიური გამოყოფის/გაფრქვევის ანგარიში ორივე ბანაკისთვის მოცემულია 5.12 ცხრილში. </w:t>
      </w:r>
    </w:p>
    <w:p w:rsidR="008B67BA" w:rsidRDefault="00D44A71">
      <w:pPr>
        <w:spacing w:before="120" w:after="120" w:line="240" w:lineRule="auto"/>
        <w:jc w:val="both"/>
        <w:rPr>
          <w:rFonts w:cs="Calibri"/>
          <w:bCs/>
          <w:sz w:val="20"/>
          <w:lang w:val="ka-GE"/>
        </w:rPr>
      </w:pPr>
      <w:r>
        <w:rPr>
          <w:rFonts w:cs="Calibri"/>
          <w:bCs/>
          <w:sz w:val="20"/>
          <w:lang w:val="ka-GE"/>
        </w:rPr>
        <w:t>ცხრილი 5.12 ანგარიში საწყისი პარამეტრები</w:t>
      </w:r>
    </w:p>
    <w:tbl>
      <w:tblPr>
        <w:tblStyle w:val="TableGrid"/>
        <w:tblW w:w="0" w:type="auto"/>
        <w:tblLook w:val="04A0" w:firstRow="1" w:lastRow="0" w:firstColumn="1" w:lastColumn="0" w:noHBand="0" w:noVBand="1"/>
      </w:tblPr>
      <w:tblGrid>
        <w:gridCol w:w="7368"/>
        <w:gridCol w:w="2208"/>
      </w:tblGrid>
      <w:tr w:rsidR="008B67BA">
        <w:tc>
          <w:tcPr>
            <w:tcW w:w="7368" w:type="dxa"/>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დანადგარის ტიპი</w:t>
            </w:r>
          </w:p>
        </w:tc>
        <w:tc>
          <w:tcPr>
            <w:tcW w:w="2208" w:type="dxa"/>
            <w:shd w:val="clear" w:color="auto" w:fill="E7E6E6" w:themeFill="background2"/>
          </w:tcPr>
          <w:p w:rsidR="008B67BA" w:rsidRDefault="00D44A71">
            <w:pPr>
              <w:spacing w:after="0" w:line="240" w:lineRule="auto"/>
              <w:jc w:val="center"/>
              <w:rPr>
                <w:rFonts w:cs="Calibri"/>
                <w:bCs/>
                <w:sz w:val="20"/>
                <w:szCs w:val="20"/>
                <w:lang w:val="ka-GE"/>
              </w:rPr>
            </w:pPr>
            <w:r>
              <w:rPr>
                <w:rFonts w:cs="Calibri"/>
                <w:bCs/>
                <w:sz w:val="20"/>
                <w:szCs w:val="20"/>
                <w:lang w:val="ka-GE"/>
              </w:rPr>
              <w:t>მუშაობის დრო, სთ/წელ</w:t>
            </w:r>
          </w:p>
        </w:tc>
      </w:tr>
      <w:tr w:rsidR="008B67BA">
        <w:tc>
          <w:tcPr>
            <w:tcW w:w="7368" w:type="dxa"/>
          </w:tcPr>
          <w:p w:rsidR="008B67BA" w:rsidRDefault="00D44A71">
            <w:pPr>
              <w:numPr>
                <w:ilvl w:val="0"/>
                <w:numId w:val="15"/>
              </w:numPr>
              <w:spacing w:after="0" w:line="240" w:lineRule="auto"/>
              <w:rPr>
                <w:rFonts w:cs="Calibri"/>
                <w:bCs/>
                <w:sz w:val="20"/>
                <w:szCs w:val="20"/>
                <w:lang w:val="ka-GE"/>
              </w:rPr>
            </w:pPr>
            <w:r>
              <w:rPr>
                <w:rFonts w:cs="Calibri"/>
                <w:bCs/>
                <w:sz w:val="20"/>
                <w:szCs w:val="20"/>
                <w:lang w:val="ka-GE"/>
              </w:rPr>
              <w:t>ასფალტის შემრევი მოწყობილობა. საპრექტო წარმადობა 200 ტ/სთ;</w:t>
            </w:r>
          </w:p>
          <w:p w:rsidR="008B67BA" w:rsidRDefault="00D44A71">
            <w:pPr>
              <w:numPr>
                <w:ilvl w:val="0"/>
                <w:numId w:val="15"/>
              </w:numPr>
              <w:spacing w:after="0" w:line="240" w:lineRule="auto"/>
              <w:rPr>
                <w:rFonts w:cs="Calibri"/>
                <w:bCs/>
                <w:sz w:val="20"/>
                <w:szCs w:val="20"/>
              </w:rPr>
            </w:pPr>
            <w:r>
              <w:rPr>
                <w:rFonts w:cs="Calibri"/>
                <w:bCs/>
                <w:sz w:val="20"/>
                <w:szCs w:val="20"/>
                <w:lang w:val="ka-GE"/>
              </w:rPr>
              <w:t>საკვამლე მილის სიმაღლე 20 მ. დიამეტრი 0.7 მ.</w:t>
            </w:r>
          </w:p>
          <w:p w:rsidR="008B67BA" w:rsidRDefault="00D44A71">
            <w:pPr>
              <w:numPr>
                <w:ilvl w:val="0"/>
                <w:numId w:val="15"/>
              </w:numPr>
              <w:spacing w:after="0" w:line="240" w:lineRule="auto"/>
              <w:rPr>
                <w:rFonts w:cs="Calibri"/>
                <w:bCs/>
                <w:sz w:val="20"/>
                <w:szCs w:val="20"/>
              </w:rPr>
            </w:pPr>
            <w:r>
              <w:rPr>
                <w:rFonts w:cs="Calibri"/>
                <w:bCs/>
                <w:sz w:val="20"/>
                <w:szCs w:val="20"/>
                <w:lang w:val="ka-GE"/>
              </w:rPr>
              <w:t>აირჰაეროვანი ნაკადის მოცულობა V=6 მ</w:t>
            </w:r>
            <w:r>
              <w:rPr>
                <w:rFonts w:cs="Calibri"/>
                <w:bCs/>
                <w:sz w:val="20"/>
                <w:szCs w:val="20"/>
                <w:vertAlign w:val="superscript"/>
                <w:lang w:val="ka-GE"/>
              </w:rPr>
              <w:t>3</w:t>
            </w:r>
            <w:r>
              <w:rPr>
                <w:rFonts w:cs="Calibri"/>
                <w:bCs/>
                <w:sz w:val="20"/>
                <w:szCs w:val="20"/>
                <w:lang w:val="ka-GE"/>
              </w:rPr>
              <w:t>/წმ; ხაზობრივი სიჩქარე 15.6 მ/წმ; ტემპერატურა 120-160</w:t>
            </w:r>
            <w:r>
              <w:rPr>
                <w:rFonts w:cs="Calibri"/>
                <w:bCs/>
                <w:sz w:val="20"/>
                <w:szCs w:val="20"/>
                <w:vertAlign w:val="superscript"/>
                <w:lang w:val="ka-GE"/>
              </w:rPr>
              <w:t>0</w:t>
            </w:r>
            <w:r>
              <w:rPr>
                <w:rFonts w:cs="Calibri"/>
                <w:bCs/>
                <w:sz w:val="20"/>
                <w:szCs w:val="20"/>
              </w:rPr>
              <w:t>C.</w:t>
            </w:r>
          </w:p>
          <w:p w:rsidR="008B67BA" w:rsidRDefault="00D44A71">
            <w:pPr>
              <w:numPr>
                <w:ilvl w:val="0"/>
                <w:numId w:val="15"/>
              </w:numPr>
              <w:spacing w:after="0" w:line="240" w:lineRule="auto"/>
              <w:rPr>
                <w:rFonts w:cs="Calibri"/>
                <w:bCs/>
                <w:sz w:val="20"/>
                <w:szCs w:val="20"/>
                <w:lang w:val="ka-GE"/>
              </w:rPr>
            </w:pPr>
            <w:r>
              <w:rPr>
                <w:rFonts w:cs="Calibri"/>
                <w:bCs/>
                <w:sz w:val="20"/>
                <w:szCs w:val="20"/>
                <w:lang w:val="ka-GE"/>
              </w:rPr>
              <w:t>მტვრის კონცენტრაცია გამწმენდის შესასვლელზე 75 გ/მ</w:t>
            </w:r>
            <w:r>
              <w:rPr>
                <w:rFonts w:cs="Calibri"/>
                <w:bCs/>
                <w:sz w:val="20"/>
                <w:szCs w:val="20"/>
                <w:vertAlign w:val="superscript"/>
                <w:lang w:val="ka-GE"/>
              </w:rPr>
              <w:t>3</w:t>
            </w:r>
            <w:r>
              <w:rPr>
                <w:rFonts w:cs="Calibri"/>
                <w:bCs/>
                <w:sz w:val="20"/>
                <w:szCs w:val="20"/>
                <w:lang w:val="ka-GE"/>
              </w:rPr>
              <w:t>. გამწმენდის შემდეგ 0.03 გ/მ</w:t>
            </w:r>
            <w:r>
              <w:rPr>
                <w:rFonts w:cs="Calibri"/>
                <w:bCs/>
                <w:sz w:val="20"/>
                <w:szCs w:val="20"/>
                <w:vertAlign w:val="superscript"/>
                <w:lang w:val="ka-GE"/>
              </w:rPr>
              <w:t>3</w:t>
            </w:r>
            <w:r>
              <w:rPr>
                <w:rFonts w:cs="Calibri"/>
                <w:bCs/>
                <w:sz w:val="20"/>
                <w:szCs w:val="20"/>
                <w:lang w:val="ka-GE"/>
              </w:rPr>
              <w:t>.</w:t>
            </w:r>
          </w:p>
          <w:p w:rsidR="008B67BA" w:rsidRDefault="00D44A71">
            <w:pPr>
              <w:numPr>
                <w:ilvl w:val="0"/>
                <w:numId w:val="15"/>
              </w:numPr>
              <w:spacing w:after="0" w:line="240" w:lineRule="auto"/>
              <w:rPr>
                <w:rFonts w:cs="Calibri"/>
                <w:bCs/>
                <w:sz w:val="20"/>
                <w:szCs w:val="20"/>
                <w:lang w:val="ka-GE"/>
              </w:rPr>
            </w:pPr>
            <w:r>
              <w:rPr>
                <w:rFonts w:cs="Calibri"/>
                <w:bCs/>
                <w:sz w:val="20"/>
                <w:szCs w:val="20"/>
                <w:lang w:val="ka-GE"/>
              </w:rPr>
              <w:t>მტვერდამჭერი ციკლონის ეფექტურობა η=60%, სახელოებიანი ფილტრის ეფექტურობა η=99.9%, ჯამური ეფექტურობა - [1-(1-60/100)</w:t>
            </w:r>
            <w:r>
              <w:rPr>
                <w:rFonts w:cs="Calibri"/>
                <w:bCs/>
                <w:sz w:val="20"/>
                <w:szCs w:val="20"/>
              </w:rPr>
              <w:t>×</w:t>
            </w:r>
            <w:r>
              <w:rPr>
                <w:rFonts w:cs="Calibri"/>
                <w:bCs/>
                <w:sz w:val="20"/>
                <w:szCs w:val="20"/>
                <w:lang w:val="ka-GE"/>
              </w:rPr>
              <w:t xml:space="preserve"> (1-99.9/100)]</w:t>
            </w:r>
            <w:r>
              <w:rPr>
                <w:rFonts w:cs="Calibri"/>
                <w:bCs/>
                <w:sz w:val="20"/>
                <w:szCs w:val="20"/>
              </w:rPr>
              <w:t>×</w:t>
            </w:r>
            <w:r>
              <w:rPr>
                <w:rFonts w:cs="Calibri"/>
                <w:bCs/>
                <w:sz w:val="20"/>
                <w:szCs w:val="20"/>
                <w:lang w:val="ka-GE"/>
              </w:rPr>
              <w:t>100=99.96%</w:t>
            </w:r>
          </w:p>
        </w:tc>
        <w:tc>
          <w:tcPr>
            <w:tcW w:w="2208" w:type="dxa"/>
          </w:tcPr>
          <w:p w:rsidR="008B67BA" w:rsidRDefault="00D44A71">
            <w:pPr>
              <w:spacing w:after="0" w:line="240" w:lineRule="auto"/>
              <w:jc w:val="center"/>
              <w:rPr>
                <w:rFonts w:cs="Calibri"/>
                <w:bCs/>
                <w:sz w:val="20"/>
                <w:szCs w:val="20"/>
                <w:lang w:val="ka-GE"/>
              </w:rPr>
            </w:pPr>
            <w:r>
              <w:rPr>
                <w:rFonts w:cs="Calibri"/>
                <w:bCs/>
                <w:sz w:val="20"/>
                <w:szCs w:val="20"/>
                <w:lang w:val="ka-GE"/>
              </w:rPr>
              <w:t>960</w:t>
            </w:r>
          </w:p>
        </w:tc>
      </w:tr>
    </w:tbl>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აღნიშნული მაჩვენებლების ფორმულაში ჩასმის შემდეგ, გაფრქვევის ინტენსივობა გაწმენდის გარეშე ტოლი იქნება:</w:t>
      </w:r>
    </w:p>
    <w:p w:rsidR="008B67BA" w:rsidRDefault="00D44A71">
      <w:pPr>
        <w:spacing w:after="0" w:line="240" w:lineRule="auto"/>
        <w:jc w:val="both"/>
        <w:rPr>
          <w:rFonts w:cs="Calibri"/>
          <w:bCs/>
          <w:lang w:val="ka-GE"/>
        </w:rPr>
      </w:pPr>
      <w:r>
        <w:rPr>
          <w:rFonts w:cs="Calibri"/>
          <w:bCs/>
          <w:lang w:val="ka-GE"/>
        </w:rPr>
        <w:t>G</w:t>
      </w:r>
      <w:r>
        <w:rPr>
          <w:rFonts w:cs="Calibri"/>
          <w:bCs/>
          <w:vertAlign w:val="subscript"/>
          <w:lang w:val="ka-GE"/>
        </w:rPr>
        <w:t>2902</w:t>
      </w:r>
      <w:r>
        <w:rPr>
          <w:rFonts w:cs="Calibri"/>
          <w:bCs/>
          <w:lang w:val="ka-GE"/>
        </w:rPr>
        <w:t xml:space="preserve"> = 3600 </w:t>
      </w:r>
      <w:r>
        <w:rPr>
          <w:rFonts w:cs="Calibri"/>
          <w:bCs/>
        </w:rPr>
        <w:t>×</w:t>
      </w:r>
      <w:r>
        <w:rPr>
          <w:rFonts w:cs="Calibri"/>
          <w:bCs/>
          <w:lang w:val="ka-GE"/>
        </w:rPr>
        <w:t xml:space="preserve"> 10</w:t>
      </w:r>
      <w:r>
        <w:rPr>
          <w:rFonts w:cs="Calibri"/>
          <w:bCs/>
          <w:vertAlign w:val="superscript"/>
          <w:lang w:val="ka-GE"/>
        </w:rPr>
        <w:t>-6</w:t>
      </w:r>
      <w:r>
        <w:rPr>
          <w:rFonts w:cs="Calibri"/>
          <w:bCs/>
          <w:lang w:val="ka-GE"/>
        </w:rPr>
        <w:t xml:space="preserve"> </w:t>
      </w:r>
      <w:r>
        <w:rPr>
          <w:rFonts w:cs="Calibri"/>
          <w:bCs/>
        </w:rPr>
        <w:t>×</w:t>
      </w:r>
      <w:r>
        <w:rPr>
          <w:rFonts w:cs="Calibri"/>
          <w:bCs/>
          <w:lang w:val="ka-GE"/>
        </w:rPr>
        <w:t xml:space="preserve"> 960 </w:t>
      </w:r>
      <w:r>
        <w:rPr>
          <w:rFonts w:cs="Calibri"/>
          <w:bCs/>
        </w:rPr>
        <w:t>×</w:t>
      </w:r>
      <w:r>
        <w:rPr>
          <w:rFonts w:cs="Calibri"/>
          <w:bCs/>
          <w:lang w:val="ka-GE"/>
        </w:rPr>
        <w:t>6</w:t>
      </w:r>
      <w:r>
        <w:rPr>
          <w:rFonts w:cs="Calibri"/>
          <w:bCs/>
        </w:rPr>
        <w:t>×</w:t>
      </w:r>
      <w:r>
        <w:rPr>
          <w:rFonts w:cs="Calibri"/>
          <w:bCs/>
          <w:lang w:val="ka-GE"/>
        </w:rPr>
        <w:t>75 =1555.2 ტ/წელ;</w:t>
      </w: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2902</w:t>
      </w:r>
      <w:r>
        <w:rPr>
          <w:rFonts w:cs="Calibri"/>
          <w:bCs/>
          <w:lang w:val="ka-GE"/>
        </w:rPr>
        <w:t xml:space="preserve"> = 6 </w:t>
      </w:r>
      <w:r>
        <w:rPr>
          <w:rFonts w:cs="Calibri"/>
          <w:bCs/>
        </w:rPr>
        <w:t>×</w:t>
      </w:r>
      <w:r>
        <w:rPr>
          <w:rFonts w:cs="Calibri"/>
          <w:bCs/>
          <w:lang w:val="ka-GE"/>
        </w:rPr>
        <w:t xml:space="preserve"> 75 =450 გ/წმ;</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ხოლო გაფრქვევების ინსტენსივობები გამწმენდის შემდეგ ტოლი იქნება</w:t>
      </w:r>
    </w:p>
    <w:p w:rsidR="008B67BA" w:rsidRDefault="00D44A71">
      <w:pPr>
        <w:spacing w:after="0" w:line="240" w:lineRule="auto"/>
        <w:jc w:val="both"/>
        <w:rPr>
          <w:rFonts w:cs="Calibri"/>
          <w:bCs/>
          <w:lang w:val="ka-GE"/>
        </w:rPr>
      </w:pPr>
      <w:r>
        <w:rPr>
          <w:rFonts w:cs="Calibri"/>
          <w:bCs/>
          <w:lang w:val="ka-GE"/>
        </w:rPr>
        <w:t>G</w:t>
      </w:r>
      <w:r>
        <w:rPr>
          <w:rFonts w:cs="Calibri"/>
          <w:bCs/>
          <w:vertAlign w:val="subscript"/>
          <w:lang w:val="ka-GE"/>
        </w:rPr>
        <w:t>2902</w:t>
      </w:r>
      <w:r>
        <w:rPr>
          <w:rFonts w:cs="Calibri"/>
          <w:bCs/>
          <w:lang w:val="ka-GE"/>
        </w:rPr>
        <w:t xml:space="preserve"> = 1555.2 </w:t>
      </w:r>
      <w:r>
        <w:rPr>
          <w:rFonts w:cs="Calibri"/>
          <w:bCs/>
        </w:rPr>
        <w:t>×</w:t>
      </w:r>
      <w:r>
        <w:rPr>
          <w:rFonts w:cs="Calibri"/>
          <w:bCs/>
          <w:lang w:val="ka-GE"/>
        </w:rPr>
        <w:t xml:space="preserve"> (100-99.96)/100 = 0.62208 ტ/წელ;</w:t>
      </w:r>
    </w:p>
    <w:p w:rsidR="008B67BA" w:rsidRDefault="00D44A71">
      <w:pPr>
        <w:spacing w:after="0" w:line="240" w:lineRule="auto"/>
        <w:jc w:val="both"/>
        <w:rPr>
          <w:rFonts w:cs="Calibri"/>
          <w:bCs/>
          <w:lang w:val="ka-GE"/>
        </w:rPr>
      </w:pPr>
      <w:r>
        <w:rPr>
          <w:rFonts w:cs="Calibri"/>
          <w:bCs/>
          <w:lang w:val="ka-GE"/>
        </w:rPr>
        <w:t>M</w:t>
      </w:r>
      <w:r>
        <w:rPr>
          <w:rFonts w:cs="Calibri"/>
          <w:bCs/>
          <w:vertAlign w:val="subscript"/>
          <w:lang w:val="ka-GE"/>
        </w:rPr>
        <w:t>2902</w:t>
      </w:r>
      <w:r>
        <w:rPr>
          <w:rFonts w:cs="Calibri"/>
          <w:bCs/>
          <w:lang w:val="ka-GE"/>
        </w:rPr>
        <w:t xml:space="preserve"> = 450 </w:t>
      </w:r>
      <w:r>
        <w:rPr>
          <w:rFonts w:cs="Calibri"/>
          <w:bCs/>
        </w:rPr>
        <w:t>×</w:t>
      </w:r>
      <w:r>
        <w:rPr>
          <w:rFonts w:cs="Calibri"/>
          <w:bCs/>
          <w:lang w:val="ka-GE"/>
        </w:rPr>
        <w:t>(100-99.96)/100 = 0.18 გ/წმ;</w:t>
      </w:r>
    </w:p>
    <w:p w:rsidR="008B67BA" w:rsidRDefault="00D44A71">
      <w:pPr>
        <w:spacing w:before="120" w:after="120" w:line="240" w:lineRule="auto"/>
        <w:jc w:val="both"/>
        <w:rPr>
          <w:rFonts w:cs="Calibri"/>
          <w:bCs/>
          <w:lang w:val="ka-GE"/>
        </w:rPr>
      </w:pPr>
      <w:r>
        <w:rPr>
          <w:rFonts w:cs="Calibri"/>
          <w:bCs/>
          <w:lang w:val="ka-GE"/>
        </w:rPr>
        <w:t>ასფალტბეტონის დანადგარის საშრობ დოლში ინერტული მასალების გასაშრობად გამოიყენება ბუნებრივი აირი, რომლის ხარჯი 1 ტონა პროდუქციაზე შეადგენს დაახლოებით 10 მ</w:t>
      </w:r>
      <w:r>
        <w:rPr>
          <w:rFonts w:cs="Calibri"/>
          <w:bCs/>
          <w:vertAlign w:val="superscript"/>
          <w:lang w:val="ka-GE"/>
        </w:rPr>
        <w:t>3</w:t>
      </w:r>
      <w:r>
        <w:rPr>
          <w:rFonts w:cs="Calibri"/>
          <w:bCs/>
          <w:lang w:val="ka-GE"/>
        </w:rPr>
        <w:t xml:space="preserve">-ს. თუ გავითვალისწინებთ, რომ წლიურად გამოსაშვები ასფალტის მაქსიმალური რაოდენობა შეადგენს </w:t>
      </w:r>
      <w:r>
        <w:rPr>
          <w:rFonts w:cs="Calibri"/>
          <w:b/>
          <w:lang w:val="ka-GE"/>
        </w:rPr>
        <w:t>192 000 ტონას</w:t>
      </w:r>
      <w:r>
        <w:rPr>
          <w:rFonts w:cs="Calibri"/>
          <w:bCs/>
          <w:lang w:val="ka-GE"/>
        </w:rPr>
        <w:t xml:space="preserve">. მაშინ ბუნებრივ აირის წლიური ხარჯი ტოლი იქნება </w:t>
      </w:r>
      <w:r>
        <w:rPr>
          <w:rFonts w:cs="Calibri"/>
          <w:b/>
          <w:lang w:val="ka-GE"/>
        </w:rPr>
        <w:t>1 920 000 მ</w:t>
      </w:r>
      <w:r>
        <w:rPr>
          <w:rFonts w:cs="Calibri"/>
          <w:b/>
          <w:vertAlign w:val="superscript"/>
          <w:lang w:val="ka-GE"/>
        </w:rPr>
        <w:t>3</w:t>
      </w:r>
      <w:r>
        <w:rPr>
          <w:rFonts w:cs="Calibri"/>
          <w:bCs/>
          <w:lang w:val="ka-GE"/>
        </w:rPr>
        <w:t>-ის.</w:t>
      </w:r>
    </w:p>
    <w:p w:rsidR="008B67BA" w:rsidRDefault="00D44A71">
      <w:pPr>
        <w:spacing w:before="120" w:after="120" w:line="240" w:lineRule="auto"/>
        <w:jc w:val="both"/>
        <w:rPr>
          <w:rFonts w:cs="Calibri"/>
          <w:bCs/>
          <w:lang w:val="ka-GE"/>
        </w:rPr>
      </w:pPr>
      <w:r>
        <w:rPr>
          <w:rFonts w:cs="Calibri"/>
          <w:bCs/>
          <w:lang w:val="ka-GE"/>
        </w:rPr>
        <w:t>ყოველი 1000 მ</w:t>
      </w:r>
      <w:r>
        <w:rPr>
          <w:rFonts w:cs="Calibri"/>
          <w:bCs/>
          <w:vertAlign w:val="superscript"/>
          <w:lang w:val="ka-GE"/>
        </w:rPr>
        <w:t>3</w:t>
      </w:r>
      <w:r>
        <w:rPr>
          <w:rFonts w:cs="Calibri"/>
          <w:bCs/>
          <w:lang w:val="ka-GE"/>
        </w:rPr>
        <w:t xml:space="preserve"> ბუნებრივი აირის წვისას ატმოსფეროში გამოიყოფა 0.0036 ტ აზოტის დიოქსიდი, 0.0089 ტ ნახშირჟანგი და 2.0 ტონა ნახშიროჟანგი [4], ამიტომ მათი წლიური გაფრქვევა ტოლი ქინება:</w:t>
      </w:r>
    </w:p>
    <w:p w:rsidR="008B67BA" w:rsidRDefault="00D44A71">
      <w:pPr>
        <w:spacing w:after="0" w:line="240" w:lineRule="auto"/>
        <w:jc w:val="both"/>
        <w:rPr>
          <w:rFonts w:cs="Calibri"/>
          <w:bCs/>
          <w:lang w:val="ka-GE"/>
        </w:rPr>
      </w:pPr>
      <w:r>
        <w:rPr>
          <w:rFonts w:cs="Calibri"/>
          <w:bCs/>
          <w:lang w:val="ka-GE"/>
        </w:rPr>
        <w:t>G</w:t>
      </w:r>
      <w:r>
        <w:rPr>
          <w:rFonts w:cs="Calibri"/>
          <w:bCs/>
          <w:vertAlign w:val="subscript"/>
          <w:lang w:val="ka-GE"/>
        </w:rPr>
        <w:t>NO2</w:t>
      </w:r>
      <w:r>
        <w:rPr>
          <w:rFonts w:cs="Calibri"/>
          <w:bCs/>
          <w:lang w:val="ka-GE"/>
        </w:rPr>
        <w:t>=0.0036</w:t>
      </w:r>
      <w:r>
        <w:rPr>
          <w:rFonts w:cs="Calibri"/>
          <w:bCs/>
        </w:rPr>
        <w:t>×</w:t>
      </w:r>
      <w:r>
        <w:rPr>
          <w:rFonts w:cs="Calibri"/>
          <w:bCs/>
          <w:lang w:val="ka-GE"/>
        </w:rPr>
        <w:t>1920=6.912 ტ/წ</w:t>
      </w:r>
    </w:p>
    <w:p w:rsidR="008B67BA" w:rsidRDefault="00D44A71">
      <w:pPr>
        <w:spacing w:after="0" w:line="240" w:lineRule="auto"/>
        <w:jc w:val="both"/>
        <w:rPr>
          <w:rFonts w:cs="Calibri"/>
          <w:bCs/>
          <w:lang w:val="ka-GE"/>
        </w:rPr>
      </w:pPr>
      <w:r>
        <w:rPr>
          <w:rFonts w:cs="Calibri"/>
          <w:bCs/>
          <w:lang w:val="ka-GE"/>
        </w:rPr>
        <w:t>G</w:t>
      </w:r>
      <w:r>
        <w:rPr>
          <w:rFonts w:cs="Calibri"/>
          <w:bCs/>
          <w:vertAlign w:val="subscript"/>
        </w:rPr>
        <w:t>CO</w:t>
      </w:r>
      <w:r>
        <w:rPr>
          <w:rFonts w:cs="Calibri"/>
          <w:bCs/>
        </w:rPr>
        <w:t>=</w:t>
      </w:r>
      <w:r>
        <w:rPr>
          <w:rFonts w:cs="Calibri"/>
          <w:bCs/>
          <w:lang w:val="ka-GE"/>
        </w:rPr>
        <w:t>0.0089</w:t>
      </w:r>
      <w:r>
        <w:rPr>
          <w:rFonts w:cs="Calibri"/>
          <w:bCs/>
        </w:rPr>
        <w:t>×</w:t>
      </w:r>
      <w:r>
        <w:rPr>
          <w:rFonts w:cs="Calibri"/>
          <w:bCs/>
          <w:lang w:val="ka-GE"/>
        </w:rPr>
        <w:t>1920=17.088ტ/წ</w:t>
      </w:r>
    </w:p>
    <w:p w:rsidR="008B67BA" w:rsidRDefault="00D44A71">
      <w:pPr>
        <w:spacing w:after="0" w:line="240" w:lineRule="auto"/>
        <w:jc w:val="both"/>
        <w:rPr>
          <w:rFonts w:cs="Calibri"/>
          <w:bCs/>
          <w:lang w:val="ka-GE"/>
        </w:rPr>
      </w:pPr>
      <w:r>
        <w:rPr>
          <w:rFonts w:cs="Calibri"/>
          <w:bCs/>
        </w:rPr>
        <w:t>G</w:t>
      </w:r>
      <w:r>
        <w:rPr>
          <w:rFonts w:cs="Calibri"/>
          <w:bCs/>
          <w:vertAlign w:val="subscript"/>
        </w:rPr>
        <w:t>CO2</w:t>
      </w:r>
      <w:r>
        <w:rPr>
          <w:rFonts w:cs="Calibri"/>
          <w:bCs/>
        </w:rPr>
        <w:t>=</w:t>
      </w:r>
      <w:r>
        <w:rPr>
          <w:rFonts w:cs="Calibri"/>
          <w:bCs/>
          <w:lang w:val="ka-GE"/>
        </w:rPr>
        <w:t>2.0</w:t>
      </w:r>
      <w:r>
        <w:rPr>
          <w:rFonts w:cs="Calibri"/>
          <w:bCs/>
        </w:rPr>
        <w:t>×</w:t>
      </w:r>
      <w:r>
        <w:rPr>
          <w:rFonts w:cs="Calibri"/>
          <w:bCs/>
          <w:lang w:val="ka-GE"/>
        </w:rPr>
        <w:t>1920=3840 ტ/წ</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ხოლო მაქსიმალური ერთჯერადი გაფრქვევები ტოლი იქნება:</w:t>
      </w:r>
    </w:p>
    <w:p w:rsidR="008B67BA" w:rsidRDefault="00D44A71">
      <w:pPr>
        <w:spacing w:after="0" w:line="240" w:lineRule="auto"/>
        <w:jc w:val="both"/>
        <w:rPr>
          <w:rFonts w:cs="Calibri"/>
          <w:bCs/>
          <w:lang w:val="ka-GE"/>
        </w:rPr>
      </w:pPr>
      <w:r>
        <w:rPr>
          <w:rFonts w:cs="Calibri"/>
          <w:bCs/>
        </w:rPr>
        <w:t>M</w:t>
      </w:r>
      <w:r>
        <w:rPr>
          <w:rFonts w:cs="Calibri"/>
          <w:bCs/>
          <w:vertAlign w:val="subscript"/>
        </w:rPr>
        <w:t>NO2</w:t>
      </w:r>
      <w:r>
        <w:rPr>
          <w:rFonts w:cs="Calibri"/>
          <w:bCs/>
        </w:rPr>
        <w:t>=</w:t>
      </w:r>
      <w:r>
        <w:rPr>
          <w:rFonts w:cs="Calibri"/>
          <w:bCs/>
          <w:lang w:val="ka-GE"/>
        </w:rPr>
        <w:t>6.912</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3600)=2 გ/წმ</w:t>
      </w:r>
    </w:p>
    <w:p w:rsidR="008B67BA" w:rsidRDefault="00D44A71">
      <w:pPr>
        <w:spacing w:after="0" w:line="240" w:lineRule="auto"/>
        <w:jc w:val="both"/>
        <w:rPr>
          <w:rFonts w:cs="Calibri"/>
          <w:bCs/>
          <w:lang w:val="ka-GE"/>
        </w:rPr>
      </w:pPr>
      <w:r>
        <w:rPr>
          <w:rFonts w:cs="Calibri"/>
          <w:bCs/>
        </w:rPr>
        <w:t>M</w:t>
      </w:r>
      <w:r>
        <w:rPr>
          <w:rFonts w:cs="Calibri"/>
          <w:bCs/>
          <w:vertAlign w:val="subscript"/>
        </w:rPr>
        <w:t>CO</w:t>
      </w:r>
      <w:r>
        <w:rPr>
          <w:rFonts w:cs="Calibri"/>
          <w:bCs/>
        </w:rPr>
        <w:t>=</w:t>
      </w:r>
      <w:r>
        <w:rPr>
          <w:rFonts w:cs="Calibri"/>
          <w:bCs/>
          <w:lang w:val="ka-GE"/>
        </w:rPr>
        <w:t>17.088</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3600)=4.94გ/წმ</w:t>
      </w:r>
    </w:p>
    <w:p w:rsidR="008B67BA" w:rsidRDefault="008B67BA">
      <w:pPr>
        <w:spacing w:after="0" w:line="276" w:lineRule="auto"/>
        <w:jc w:val="both"/>
        <w:rPr>
          <w:rFonts w:cs="Calibri"/>
          <w:bCs/>
        </w:rPr>
      </w:pPr>
    </w:p>
    <w:p w:rsidR="008B67BA" w:rsidRDefault="00D44A71">
      <w:pPr>
        <w:pStyle w:val="Heading2"/>
        <w:rPr>
          <w:lang w:val="ka-GE"/>
        </w:rPr>
      </w:pPr>
      <w:bookmarkStart w:id="21" w:name="_Toc195191888"/>
      <w:r>
        <w:rPr>
          <w:lang w:val="ka-GE"/>
        </w:rPr>
        <w:lastRenderedPageBreak/>
        <w:t>5.12 ემისიის ანგარიში ფილერის (მინერალური ფხვნილის) სილოსიდან (გ-14 და გ-15)</w:t>
      </w:r>
      <w:bookmarkEnd w:id="21"/>
      <w:r>
        <w:rPr>
          <w:lang w:val="ka-GE"/>
        </w:rPr>
        <w:t xml:space="preserve"> </w:t>
      </w:r>
    </w:p>
    <w:p w:rsidR="008B67BA" w:rsidRDefault="008B67BA">
      <w:pPr>
        <w:rPr>
          <w:lang w:val="ka-GE"/>
        </w:rPr>
      </w:pPr>
    </w:p>
    <w:p w:rsidR="008B67BA" w:rsidRDefault="00D44A71">
      <w:pPr>
        <w:spacing w:after="0" w:line="240" w:lineRule="auto"/>
        <w:jc w:val="both"/>
        <w:rPr>
          <w:rFonts w:cs="Calibri"/>
          <w:bCs/>
          <w:lang w:val="ka-GE"/>
        </w:rPr>
      </w:pPr>
      <w:r>
        <w:rPr>
          <w:rFonts w:cs="Calibri"/>
          <w:bCs/>
          <w:lang w:val="ka-GE"/>
        </w:rPr>
        <w:t xml:space="preserve">გააანგარიშება შესრულებულია შემდეგი მეთოდული მითითებების [6] თანახმად. მინერალური ფხვნილის მიწოდება ხდება პრაქტიკულად ჰერმეტულად და 1 ტონა ნედლეულის გადატვირთვისას გამოიყოფა 0.08 კგ მტვერი, ამიტომ გაფრქვევის ინტენსივობები, </w:t>
      </w:r>
      <w:r>
        <w:rPr>
          <w:rFonts w:cs="Arial"/>
          <w:bCs/>
          <w:lang w:val="ka-GE"/>
        </w:rPr>
        <w:t>№</w:t>
      </w:r>
      <w:r>
        <w:rPr>
          <w:rFonts w:cs="Calibri"/>
          <w:bCs/>
          <w:lang w:val="ka-GE"/>
        </w:rPr>
        <w:t>1 სამშენებლო ბანაკის ტერიტორიაზე გათავსებული მინერალური ფხვნილის სილოსებისთვის შესაბამისად ტოლი იქნება:</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G</w:t>
      </w:r>
      <w:r>
        <w:rPr>
          <w:rFonts w:cs="Calibri"/>
          <w:bCs/>
          <w:vertAlign w:val="subscript"/>
          <w:lang w:val="ka-GE"/>
        </w:rPr>
        <w:t>2902</w:t>
      </w:r>
      <w:r>
        <w:rPr>
          <w:rFonts w:cs="Calibri"/>
          <w:bCs/>
          <w:lang w:val="ka-GE"/>
        </w:rPr>
        <w:t xml:space="preserve"> =1,0752  ტ/წ;</w:t>
      </w:r>
    </w:p>
    <w:p w:rsidR="008B67BA" w:rsidRDefault="00D44A71">
      <w:pPr>
        <w:spacing w:line="240" w:lineRule="auto"/>
        <w:rPr>
          <w:rFonts w:cs="Calibri"/>
          <w:lang w:val="ka-GE" w:bidi="ka-GE"/>
        </w:rPr>
      </w:pPr>
      <w:r>
        <w:rPr>
          <w:rFonts w:cs="Calibri"/>
        </w:rPr>
        <w:t>M</w:t>
      </w:r>
      <w:r>
        <w:rPr>
          <w:rFonts w:cs="Calibri"/>
          <w:vertAlign w:val="subscript"/>
        </w:rPr>
        <w:t>2902</w:t>
      </w:r>
      <w:r>
        <w:rPr>
          <w:rFonts w:cs="Calibri"/>
        </w:rPr>
        <w:t xml:space="preserve"> = </w:t>
      </w:r>
      <w:r>
        <w:rPr>
          <w:rFonts w:cs="Calibri"/>
          <w:lang w:val="ka-GE"/>
        </w:rPr>
        <w:t>0,33</w:t>
      </w:r>
      <w:r>
        <w:rPr>
          <w:rFonts w:cs="Calibri"/>
        </w:rPr>
        <w:t xml:space="preserve"> </w:t>
      </w:r>
      <w:r>
        <w:rPr>
          <w:rFonts w:cs="Calibri"/>
          <w:cs/>
          <w:lang w:bidi="ka-GE"/>
        </w:rPr>
        <w:t>გ</w:t>
      </w:r>
      <w:r>
        <w:rPr>
          <w:rFonts w:cs="Calibri"/>
        </w:rPr>
        <w:t>/</w:t>
      </w:r>
      <w:r>
        <w:rPr>
          <w:rFonts w:cs="Calibri"/>
          <w:cs/>
          <w:lang w:bidi="ka-GE"/>
        </w:rPr>
        <w:t>წმ</w:t>
      </w:r>
      <w:r>
        <w:rPr>
          <w:rFonts w:cs="Calibri"/>
          <w:lang w:bidi="ka-GE"/>
        </w:rPr>
        <w:t>.</w:t>
      </w:r>
    </w:p>
    <w:p w:rsidR="008B67BA" w:rsidRDefault="00D44A71">
      <w:pPr>
        <w:pStyle w:val="Heading2"/>
        <w:rPr>
          <w:lang w:bidi="ka-GE"/>
        </w:rPr>
      </w:pPr>
      <w:bookmarkStart w:id="22" w:name="_Toc195191889"/>
      <w:r>
        <w:rPr>
          <w:lang w:bidi="ka-GE"/>
        </w:rPr>
        <w:t>5.13 ემისიის ანგარიში ბიტუმის რეზერვუარიდან (გ-16)</w:t>
      </w:r>
      <w:bookmarkEnd w:id="22"/>
    </w:p>
    <w:p w:rsidR="008B67BA" w:rsidRDefault="00D44A71">
      <w:pPr>
        <w:spacing w:before="120" w:after="120" w:line="240" w:lineRule="auto"/>
        <w:jc w:val="both"/>
        <w:rPr>
          <w:rFonts w:cs="Calibri"/>
          <w:lang w:bidi="ka-GE"/>
        </w:rPr>
      </w:pPr>
      <w:r>
        <w:rPr>
          <w:rFonts w:cs="Calibri"/>
          <w:lang w:bidi="ka-GE"/>
        </w:rPr>
        <w:t>ობიექტი წლიურად მაქსიმალური დატვირთვისას მოიხმარს 10 560 ტონა ბიტუმს. აღნიშნული ბიტუმის გაცხელება სამუშაო ტემპერატურამდე განხორციელდება ბუნებრივი აირის ხარჯზე ათ ერთეულ 40 ტონა (ჯამურად 400 ტ) ტევადობის რეზერვუარში.</w:t>
      </w:r>
    </w:p>
    <w:p w:rsidR="008B67BA" w:rsidRDefault="00D44A71">
      <w:pPr>
        <w:spacing w:before="120" w:after="120" w:line="240" w:lineRule="auto"/>
        <w:jc w:val="both"/>
        <w:rPr>
          <w:rFonts w:cs="Calibri"/>
          <w:lang w:bidi="ka-GE"/>
        </w:rPr>
      </w:pPr>
      <w:r>
        <w:rPr>
          <w:rFonts w:cs="Calibri"/>
          <w:lang w:bidi="ka-GE"/>
        </w:rPr>
        <w:t>ბიტუმის სახარში რეზერვუარიდან წლიურად გაფრქვეულ ნახშირწყალბადების რაოდენობა იანგარიშება ფორმულით:</w:t>
      </w:r>
    </w:p>
    <w:p w:rsidR="008B67BA" w:rsidRDefault="00D44A71">
      <w:pPr>
        <w:spacing w:line="240" w:lineRule="auto"/>
        <w:jc w:val="both"/>
        <w:rPr>
          <w:rFonts w:cs="Calibri"/>
          <w:bCs/>
          <w:lang w:val="ka-GE"/>
        </w:rPr>
      </w:pPr>
      <w:r>
        <w:rPr>
          <w:rFonts w:cs="Calibri"/>
          <w:lang w:bidi="ka-GE"/>
        </w:rPr>
        <w:t>G=V</w:t>
      </w:r>
      <w:r>
        <w:rPr>
          <w:rFonts w:cs="Calibri"/>
          <w:vertAlign w:val="subscript"/>
          <w:lang w:bidi="ka-GE"/>
        </w:rPr>
        <w:t>ბიტ</w:t>
      </w:r>
      <w:r>
        <w:rPr>
          <w:rFonts w:cs="Calibri"/>
          <w:lang w:bidi="ka-GE"/>
        </w:rPr>
        <w:t>.</w:t>
      </w:r>
      <w:r>
        <w:rPr>
          <w:rFonts w:cs="Calibri"/>
          <w:bCs/>
        </w:rPr>
        <w:t xml:space="preserve">×R </w:t>
      </w:r>
      <w:r>
        <w:rPr>
          <w:rFonts w:cs="Calibri"/>
          <w:bCs/>
          <w:vertAlign w:val="subscript"/>
          <w:lang w:val="ka-GE"/>
        </w:rPr>
        <w:t>ნახშ.</w:t>
      </w:r>
      <w:r>
        <w:rPr>
          <w:rFonts w:cs="Calibri"/>
          <w:bCs/>
          <w:lang w:val="ka-GE"/>
        </w:rPr>
        <w:t xml:space="preserve"> ტ/წელ.</w:t>
      </w:r>
    </w:p>
    <w:p w:rsidR="008B67BA" w:rsidRDefault="00D44A71">
      <w:pPr>
        <w:spacing w:line="240" w:lineRule="auto"/>
        <w:jc w:val="both"/>
        <w:rPr>
          <w:rFonts w:cs="Calibri"/>
          <w:lang w:bidi="ka-GE"/>
        </w:rPr>
      </w:pPr>
      <w:r>
        <w:rPr>
          <w:rFonts w:cs="Calibri"/>
          <w:bCs/>
          <w:lang w:val="ka-GE"/>
        </w:rPr>
        <w:t xml:space="preserve">სადაც </w:t>
      </w:r>
      <w:r>
        <w:rPr>
          <w:rFonts w:cs="Calibri"/>
          <w:lang w:bidi="ka-GE"/>
        </w:rPr>
        <w:t>V</w:t>
      </w:r>
      <w:r>
        <w:rPr>
          <w:rFonts w:cs="Calibri"/>
          <w:vertAlign w:val="subscript"/>
          <w:lang w:bidi="ka-GE"/>
        </w:rPr>
        <w:t>ბიტ</w:t>
      </w:r>
      <w:r>
        <w:rPr>
          <w:rFonts w:cs="Calibri"/>
          <w:lang w:bidi="ka-GE"/>
        </w:rPr>
        <w:t>. - რეზერვუარში წლიურად მოსახარში ბიტუმის რაოდენობაა, ტ;</w:t>
      </w:r>
    </w:p>
    <w:p w:rsidR="008B67BA" w:rsidRDefault="00D44A71">
      <w:pPr>
        <w:spacing w:line="240" w:lineRule="auto"/>
        <w:jc w:val="both"/>
        <w:rPr>
          <w:rFonts w:cs="Calibri"/>
          <w:bCs/>
          <w:lang w:val="ka-GE"/>
        </w:rPr>
      </w:pPr>
      <w:r>
        <w:rPr>
          <w:rFonts w:cs="Calibri"/>
          <w:bCs/>
        </w:rPr>
        <w:t xml:space="preserve">R </w:t>
      </w:r>
      <w:r>
        <w:rPr>
          <w:rFonts w:cs="Calibri"/>
          <w:bCs/>
          <w:vertAlign w:val="subscript"/>
          <w:lang w:val="ka-GE"/>
        </w:rPr>
        <w:t>ნახშ.</w:t>
      </w:r>
      <w:r>
        <w:rPr>
          <w:rFonts w:cs="Calibri"/>
          <w:bCs/>
          <w:lang w:val="ka-GE"/>
        </w:rPr>
        <w:t xml:space="preserve"> - რეზერვუარიდან ნახშირწყალბადების ხვედრითი გაფრქვევა და მიოღება 1 კგ-ოს ტოლად 1 ტონა მოსახარშ ბიტუმზე.</w:t>
      </w:r>
    </w:p>
    <w:p w:rsidR="008B67BA" w:rsidRDefault="00D44A71">
      <w:pPr>
        <w:spacing w:line="240" w:lineRule="auto"/>
        <w:jc w:val="both"/>
        <w:rPr>
          <w:rFonts w:cs="Calibri"/>
          <w:bCs/>
          <w:lang w:val="ka-GE"/>
        </w:rPr>
      </w:pPr>
      <w:r>
        <w:rPr>
          <w:rFonts w:cs="Calibri"/>
          <w:bCs/>
          <w:lang w:val="ka-GE"/>
        </w:rPr>
        <w:t>აღნიშნული ფორმულის და იმის გათვალისწინებით, რომ საწარმოს ბიტუმის საცავებში ჯამურად განთავსდება 10560 ტონა ბიტუმი, ხოლო თითოეულში შესაბამისად პროპორციულად 1056 ტონა, ატმოსფერულ ჰაერში გაფრქვეული ნახშირწყალბადების ინტენსივობები ბიტუმის თითოეული საცავიდან (საცავები ფუნქციონირებს მონაცვლეობით) ტოლი იქნება:</w:t>
      </w:r>
    </w:p>
    <w:p w:rsidR="008B67BA" w:rsidRDefault="00D44A71">
      <w:pPr>
        <w:spacing w:line="240" w:lineRule="auto"/>
        <w:jc w:val="both"/>
        <w:rPr>
          <w:rFonts w:cs="Calibri"/>
          <w:bCs/>
          <w:lang w:val="ka-GE"/>
        </w:rPr>
      </w:pPr>
      <w:r>
        <w:rPr>
          <w:rFonts w:cs="Arial"/>
          <w:bCs/>
          <w:lang w:val="ka-GE"/>
        </w:rPr>
        <w:t>№</w:t>
      </w:r>
      <w:r>
        <w:rPr>
          <w:rFonts w:cs="Calibri"/>
          <w:bCs/>
          <w:lang w:val="ka-GE"/>
        </w:rPr>
        <w:t>1 სამშენებლო ბანაკი:</w:t>
      </w:r>
    </w:p>
    <w:p w:rsidR="008B67BA" w:rsidRDefault="00D44A71">
      <w:pPr>
        <w:spacing w:line="240" w:lineRule="auto"/>
        <w:jc w:val="both"/>
        <w:rPr>
          <w:rFonts w:cs="Calibri"/>
          <w:bCs/>
          <w:lang w:val="ka-GE"/>
        </w:rPr>
      </w:pPr>
      <w:r>
        <w:rPr>
          <w:rFonts w:cs="Calibri"/>
          <w:bCs/>
          <w:lang w:val="ka-GE"/>
        </w:rPr>
        <w:t>G</w:t>
      </w:r>
      <w:r>
        <w:rPr>
          <w:rFonts w:cs="Calibri"/>
          <w:bCs/>
          <w:vertAlign w:val="subscript"/>
        </w:rPr>
        <w:t>C12-C19</w:t>
      </w:r>
      <w:r>
        <w:rPr>
          <w:rFonts w:cs="Calibri"/>
          <w:bCs/>
        </w:rPr>
        <w:t xml:space="preserve"> = 1056×1/1000 = </w:t>
      </w:r>
      <w:r>
        <w:rPr>
          <w:rFonts w:cs="Calibri"/>
          <w:bCs/>
          <w:lang w:val="ka-GE"/>
        </w:rPr>
        <w:t>1.056 ტ/წელ</w:t>
      </w:r>
    </w:p>
    <w:p w:rsidR="008B67BA" w:rsidRDefault="00D44A71">
      <w:pPr>
        <w:spacing w:line="240" w:lineRule="auto"/>
        <w:jc w:val="both"/>
        <w:rPr>
          <w:rFonts w:cs="Calibri"/>
          <w:bCs/>
          <w:lang w:val="ka-GE"/>
        </w:rPr>
      </w:pPr>
      <w:r>
        <w:rPr>
          <w:rFonts w:cs="Calibri"/>
          <w:bCs/>
        </w:rPr>
        <w:t>M</w:t>
      </w:r>
      <w:r>
        <w:rPr>
          <w:rFonts w:cs="Calibri"/>
          <w:bCs/>
          <w:vertAlign w:val="subscript"/>
        </w:rPr>
        <w:t>C12-C19</w:t>
      </w:r>
      <w:r>
        <w:rPr>
          <w:rFonts w:cs="Calibri"/>
          <w:bCs/>
        </w:rPr>
        <w:t xml:space="preserve"> =2.6 × 10</w:t>
      </w:r>
      <w:r>
        <w:rPr>
          <w:rFonts w:cs="Calibri"/>
          <w:bCs/>
          <w:vertAlign w:val="superscript"/>
        </w:rPr>
        <w:t>6</w:t>
      </w:r>
      <w:r>
        <w:rPr>
          <w:rFonts w:cs="Calibri"/>
          <w:bCs/>
        </w:rPr>
        <w:t>/(</w:t>
      </w:r>
      <w:r>
        <w:rPr>
          <w:rFonts w:cs="Calibri"/>
          <w:bCs/>
          <w:lang w:val="ka-GE"/>
        </w:rPr>
        <w:t>960</w:t>
      </w:r>
      <w:r>
        <w:rPr>
          <w:rFonts w:cs="Calibri"/>
          <w:bCs/>
        </w:rPr>
        <w:t>×3600)=0.</w:t>
      </w:r>
      <w:r>
        <w:rPr>
          <w:rFonts w:cs="Calibri"/>
          <w:bCs/>
          <w:lang w:val="ka-GE"/>
        </w:rPr>
        <w:t>75</w:t>
      </w:r>
      <w:r>
        <w:rPr>
          <w:rFonts w:cs="Calibri"/>
          <w:bCs/>
        </w:rPr>
        <w:t xml:space="preserve"> </w:t>
      </w:r>
      <w:r>
        <w:rPr>
          <w:rFonts w:cs="Calibri"/>
          <w:bCs/>
          <w:lang w:val="ka-GE"/>
        </w:rPr>
        <w:t>გ/წმ.</w:t>
      </w:r>
    </w:p>
    <w:p w:rsidR="008B67BA" w:rsidRDefault="00D44A71">
      <w:pPr>
        <w:pStyle w:val="Heading2"/>
        <w:rPr>
          <w:lang w:val="ka-GE"/>
        </w:rPr>
      </w:pPr>
      <w:bookmarkStart w:id="23" w:name="_Toc195191890"/>
      <w:r>
        <w:rPr>
          <w:lang w:val="ka-GE"/>
        </w:rPr>
        <w:t>5.14 ემისიის ანგარიში ბიტუმის გამაცხელებელი სისტემიდან (გ-17)</w:t>
      </w:r>
      <w:bookmarkEnd w:id="23"/>
    </w:p>
    <w:p w:rsidR="008B67BA" w:rsidRDefault="008B67BA">
      <w:pPr>
        <w:rPr>
          <w:lang w:val="ka-GE"/>
        </w:rPr>
      </w:pPr>
    </w:p>
    <w:p w:rsidR="008B67BA" w:rsidRDefault="00D44A71">
      <w:pPr>
        <w:spacing w:line="240" w:lineRule="auto"/>
        <w:jc w:val="both"/>
        <w:rPr>
          <w:rFonts w:cs="Calibri"/>
          <w:bCs/>
          <w:lang w:val="ka-GE"/>
        </w:rPr>
      </w:pPr>
      <w:r>
        <w:rPr>
          <w:rFonts w:cs="Calibri"/>
          <w:bCs/>
          <w:lang w:val="ka-GE"/>
        </w:rPr>
        <w:t>ბიტუმის გამაცხელებელ სისტემაში ბიტუმის გასაცხელებლად გამოიყენება ბუნებრივი აირი, რომლის წლიური ხარჯი შეადგენს 95 000 მ</w:t>
      </w:r>
      <w:r>
        <w:rPr>
          <w:rFonts w:cs="Calibri"/>
          <w:bCs/>
          <w:vertAlign w:val="superscript"/>
          <w:lang w:val="ka-GE"/>
        </w:rPr>
        <w:t>3</w:t>
      </w:r>
      <w:r>
        <w:rPr>
          <w:rFonts w:cs="Calibri"/>
          <w:bCs/>
          <w:lang w:val="ka-GE"/>
        </w:rPr>
        <w:t>-ს.</w:t>
      </w:r>
    </w:p>
    <w:p w:rsidR="008B67BA" w:rsidRDefault="00D44A71">
      <w:pPr>
        <w:spacing w:after="0" w:line="240" w:lineRule="auto"/>
        <w:jc w:val="both"/>
        <w:rPr>
          <w:rFonts w:cs="Calibri"/>
          <w:bCs/>
          <w:lang w:val="ka-GE"/>
        </w:rPr>
      </w:pPr>
      <w:r>
        <w:rPr>
          <w:rFonts w:cs="Arial"/>
          <w:bCs/>
          <w:lang w:val="ka-GE"/>
        </w:rPr>
        <w:t>№1</w:t>
      </w:r>
      <w:r>
        <w:rPr>
          <w:rFonts w:cs="Calibri"/>
          <w:bCs/>
          <w:lang w:val="ka-GE"/>
        </w:rPr>
        <w:t xml:space="preserve"> სამშენებლო ბანაკის ტერიტორიაზე, ყოველი 1000მ</w:t>
      </w:r>
      <w:r>
        <w:rPr>
          <w:rFonts w:cs="Calibri"/>
          <w:bCs/>
          <w:vertAlign w:val="superscript"/>
          <w:lang w:val="ka-GE"/>
        </w:rPr>
        <w:t>3</w:t>
      </w:r>
      <w:r>
        <w:rPr>
          <w:rFonts w:cs="Calibri"/>
          <w:bCs/>
          <w:lang w:val="ka-GE"/>
        </w:rPr>
        <w:t xml:space="preserve"> ბუნებრივი აირის წვისას ატმოსფეროში გამოიყოფა 0.0036 ტ აზოტის დიოქსიდი, 0.0089 ტ ნახშირბადის ოქსიდი და 2.0 ტონა ნახშირბადის დიოქსიდი [6], ამიტომ მათი წლიური გაფრქვევა გამაცხელებელი სისტემიდან იქნება:</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G</w:t>
      </w:r>
      <w:r>
        <w:rPr>
          <w:rFonts w:cs="Calibri"/>
          <w:bCs/>
          <w:vertAlign w:val="subscript"/>
          <w:lang w:val="ka-GE"/>
        </w:rPr>
        <w:t>NO2</w:t>
      </w:r>
      <w:r>
        <w:rPr>
          <w:rFonts w:cs="Calibri"/>
          <w:bCs/>
          <w:lang w:val="ka-GE"/>
        </w:rPr>
        <w:t>=0.0036</w:t>
      </w:r>
      <w:r>
        <w:rPr>
          <w:rFonts w:cs="Calibri"/>
          <w:bCs/>
        </w:rPr>
        <w:t>×</w:t>
      </w:r>
      <w:r>
        <w:rPr>
          <w:rFonts w:cs="Calibri"/>
          <w:bCs/>
          <w:lang w:val="ka-GE"/>
        </w:rPr>
        <w:t>95=0.342 ტ/წ</w:t>
      </w:r>
    </w:p>
    <w:p w:rsidR="008B67BA" w:rsidRDefault="00D44A71">
      <w:pPr>
        <w:spacing w:after="0" w:line="240" w:lineRule="auto"/>
        <w:jc w:val="both"/>
        <w:rPr>
          <w:rFonts w:cs="Calibri"/>
          <w:bCs/>
          <w:lang w:val="ka-GE"/>
        </w:rPr>
      </w:pPr>
      <w:r>
        <w:rPr>
          <w:rFonts w:cs="Calibri"/>
          <w:bCs/>
          <w:lang w:val="ka-GE"/>
        </w:rPr>
        <w:t>G</w:t>
      </w:r>
      <w:r>
        <w:rPr>
          <w:rFonts w:cs="Calibri"/>
          <w:bCs/>
          <w:vertAlign w:val="subscript"/>
        </w:rPr>
        <w:t>CO</w:t>
      </w:r>
      <w:r>
        <w:rPr>
          <w:rFonts w:cs="Calibri"/>
          <w:bCs/>
        </w:rPr>
        <w:t>=</w:t>
      </w:r>
      <w:r>
        <w:rPr>
          <w:rFonts w:cs="Calibri"/>
          <w:bCs/>
          <w:lang w:val="ka-GE"/>
        </w:rPr>
        <w:t>0.0089</w:t>
      </w:r>
      <w:r>
        <w:rPr>
          <w:rFonts w:cs="Calibri"/>
          <w:bCs/>
        </w:rPr>
        <w:t>×</w:t>
      </w:r>
      <w:r>
        <w:rPr>
          <w:rFonts w:cs="Calibri"/>
          <w:bCs/>
          <w:lang w:val="ka-GE"/>
        </w:rPr>
        <w:t>95=0.8455ტ/წ</w:t>
      </w:r>
    </w:p>
    <w:p w:rsidR="008B67BA" w:rsidRDefault="00D44A71">
      <w:pPr>
        <w:spacing w:after="0" w:line="240" w:lineRule="auto"/>
        <w:jc w:val="both"/>
        <w:rPr>
          <w:rFonts w:cs="Calibri"/>
          <w:bCs/>
          <w:lang w:val="ka-GE"/>
        </w:rPr>
      </w:pPr>
      <w:r>
        <w:rPr>
          <w:rFonts w:cs="Calibri"/>
          <w:bCs/>
        </w:rPr>
        <w:t>G</w:t>
      </w:r>
      <w:r>
        <w:rPr>
          <w:rFonts w:cs="Calibri"/>
          <w:bCs/>
          <w:vertAlign w:val="subscript"/>
        </w:rPr>
        <w:t>CO2</w:t>
      </w:r>
      <w:r>
        <w:rPr>
          <w:rFonts w:cs="Calibri"/>
          <w:bCs/>
        </w:rPr>
        <w:t>=</w:t>
      </w:r>
      <w:r>
        <w:rPr>
          <w:rFonts w:cs="Calibri"/>
          <w:bCs/>
          <w:lang w:val="ka-GE"/>
        </w:rPr>
        <w:t>2.0</w:t>
      </w:r>
      <w:r>
        <w:rPr>
          <w:rFonts w:cs="Calibri"/>
          <w:bCs/>
        </w:rPr>
        <w:t>×</w:t>
      </w:r>
      <w:r>
        <w:rPr>
          <w:rFonts w:cs="Calibri"/>
          <w:bCs/>
          <w:lang w:val="ka-GE"/>
        </w:rPr>
        <w:t>95=190 ტ/წ</w:t>
      </w:r>
    </w:p>
    <w:p w:rsidR="008B67BA" w:rsidRDefault="008B67BA">
      <w:pPr>
        <w:spacing w:after="0" w:line="240" w:lineRule="auto"/>
        <w:jc w:val="both"/>
        <w:rPr>
          <w:rFonts w:cs="Calibri"/>
          <w:bCs/>
          <w:lang w:val="ka-GE"/>
        </w:rPr>
      </w:pPr>
    </w:p>
    <w:p w:rsidR="008B67BA" w:rsidRDefault="00D44A71">
      <w:pPr>
        <w:spacing w:after="0" w:line="240" w:lineRule="auto"/>
        <w:jc w:val="both"/>
        <w:rPr>
          <w:rFonts w:cs="Calibri"/>
          <w:bCs/>
          <w:lang w:val="ka-GE"/>
        </w:rPr>
      </w:pPr>
      <w:r>
        <w:rPr>
          <w:rFonts w:cs="Calibri"/>
          <w:bCs/>
          <w:lang w:val="ka-GE"/>
        </w:rPr>
        <w:t>ხოლო მაქსიმალური ერთჯერადი გაფრქვევები ტოლი იქნება:</w:t>
      </w:r>
    </w:p>
    <w:p w:rsidR="008B67BA" w:rsidRDefault="00D44A71">
      <w:pPr>
        <w:spacing w:after="0" w:line="240" w:lineRule="auto"/>
        <w:jc w:val="both"/>
        <w:rPr>
          <w:rFonts w:cs="Calibri"/>
          <w:bCs/>
          <w:lang w:val="ka-GE"/>
        </w:rPr>
      </w:pPr>
      <w:r>
        <w:rPr>
          <w:rFonts w:cs="Calibri"/>
          <w:bCs/>
        </w:rPr>
        <w:t>M</w:t>
      </w:r>
      <w:r>
        <w:rPr>
          <w:rFonts w:cs="Calibri"/>
          <w:bCs/>
          <w:vertAlign w:val="subscript"/>
        </w:rPr>
        <w:t>NO2</w:t>
      </w:r>
      <w:r>
        <w:rPr>
          <w:rFonts w:cs="Calibri"/>
          <w:bCs/>
        </w:rPr>
        <w:t>=</w:t>
      </w:r>
      <w:r>
        <w:rPr>
          <w:rFonts w:cs="Calibri"/>
          <w:bCs/>
          <w:lang w:val="ka-GE"/>
        </w:rPr>
        <w:t xml:space="preserve">0.342 </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3600)=0.099 გ/წმ</w:t>
      </w:r>
    </w:p>
    <w:p w:rsidR="008B67BA" w:rsidRDefault="00D44A71">
      <w:pPr>
        <w:spacing w:line="240" w:lineRule="auto"/>
        <w:jc w:val="both"/>
        <w:rPr>
          <w:rFonts w:cs="Calibri"/>
          <w:bCs/>
          <w:lang w:val="ka-GE"/>
        </w:rPr>
      </w:pPr>
      <w:r>
        <w:rPr>
          <w:rFonts w:cs="Calibri"/>
          <w:bCs/>
        </w:rPr>
        <w:lastRenderedPageBreak/>
        <w:t>M</w:t>
      </w:r>
      <w:r>
        <w:rPr>
          <w:rFonts w:cs="Calibri"/>
          <w:bCs/>
          <w:vertAlign w:val="subscript"/>
        </w:rPr>
        <w:t>CO</w:t>
      </w:r>
      <w:r>
        <w:rPr>
          <w:rFonts w:cs="Calibri"/>
          <w:bCs/>
        </w:rPr>
        <w:t>=</w:t>
      </w:r>
      <w:r>
        <w:rPr>
          <w:rFonts w:cs="Calibri"/>
          <w:bCs/>
          <w:lang w:val="ka-GE"/>
        </w:rPr>
        <w:t>0.8455</w:t>
      </w:r>
      <w:r>
        <w:rPr>
          <w:rFonts w:cs="Calibri"/>
          <w:bCs/>
        </w:rPr>
        <w:t>×</w:t>
      </w:r>
      <w:r>
        <w:rPr>
          <w:rFonts w:cs="Calibri"/>
          <w:bCs/>
          <w:lang w:val="ka-GE"/>
        </w:rPr>
        <w:t>10</w:t>
      </w:r>
      <w:r>
        <w:rPr>
          <w:rFonts w:cs="Calibri"/>
          <w:bCs/>
          <w:vertAlign w:val="superscript"/>
          <w:lang w:val="ka-GE"/>
        </w:rPr>
        <w:t>6</w:t>
      </w:r>
      <w:r>
        <w:rPr>
          <w:rFonts w:cs="Calibri"/>
          <w:bCs/>
          <w:lang w:val="ka-GE"/>
        </w:rPr>
        <w:t>/(960</w:t>
      </w:r>
      <w:r>
        <w:rPr>
          <w:rFonts w:cs="Calibri"/>
          <w:bCs/>
        </w:rPr>
        <w:t>×</w:t>
      </w:r>
      <w:r>
        <w:rPr>
          <w:rFonts w:cs="Calibri"/>
          <w:bCs/>
          <w:lang w:val="ka-GE"/>
        </w:rPr>
        <w:t>3600)= 0,245 გ/წმ</w:t>
      </w:r>
    </w:p>
    <w:p w:rsidR="008B67BA" w:rsidRDefault="00D44A71">
      <w:pPr>
        <w:pStyle w:val="Heading2"/>
        <w:rPr>
          <w:lang w:val="ka-GE"/>
        </w:rPr>
      </w:pPr>
      <w:bookmarkStart w:id="24" w:name="_Toc195191891"/>
      <w:r>
        <w:rPr>
          <w:lang w:val="ka-GE"/>
        </w:rPr>
        <w:t>5.15 ემისიის ანგარიში ასფალტის საწარმოს მიმღები ბუნკერიდან (გ-18)</w:t>
      </w:r>
      <w:bookmarkEnd w:id="24"/>
    </w:p>
    <w:p w:rsidR="008B67BA" w:rsidRDefault="00D44A71">
      <w:pPr>
        <w:spacing w:before="120" w:after="120" w:line="240" w:lineRule="auto"/>
        <w:jc w:val="both"/>
        <w:rPr>
          <w:rFonts w:cs="Calibri"/>
          <w:b/>
          <w:bCs/>
          <w:lang w:val="ka-GE"/>
        </w:rPr>
      </w:pPr>
      <w:r>
        <w:rPr>
          <w:rFonts w:cs="Calibri"/>
          <w:lang w:val="ka-GE"/>
        </w:rPr>
        <w:t xml:space="preserve">ასფალტის ქარხნის მიმღებ ბუნკერს წელიწადში უნდა მიეწოდოს </w:t>
      </w:r>
      <w:r>
        <w:rPr>
          <w:rFonts w:cs="Calibri"/>
          <w:b/>
          <w:bCs/>
          <w:lang w:val="ka-GE"/>
        </w:rPr>
        <w:t>38400 ტონა ქვიშა და 129 600 ტონა ღორღი ჯამში 168 000 ტონა. მუშაობის დროს 960 სთ/წელ.</w:t>
      </w:r>
    </w:p>
    <w:p w:rsidR="008B67BA" w:rsidRDefault="00D44A71">
      <w:pPr>
        <w:spacing w:before="120" w:after="120" w:line="240" w:lineRule="auto"/>
        <w:jc w:val="both"/>
        <w:rPr>
          <w:rFonts w:cs="Calibri"/>
          <w:lang w:val="ka-GE"/>
        </w:rPr>
      </w:pPr>
      <w:r>
        <w:rPr>
          <w:rFonts w:cs="Calibri"/>
          <w:lang w:val="ka-GE"/>
        </w:rPr>
        <w:t>ფხვიერი მასალების გადატვირთვა ხორცელდება ჩამტვირთავი სახელოს გარეშე. ადგილობრივი პირობები-საწყობი ღია ოთხივე მხრიდან (K</w:t>
      </w:r>
      <w:r>
        <w:rPr>
          <w:rFonts w:cs="Calibri"/>
          <w:vertAlign w:val="subscript"/>
          <w:lang w:val="ka-GE"/>
        </w:rPr>
        <w:t>4</w:t>
      </w:r>
      <w:r>
        <w:rPr>
          <w:rFonts w:cs="Calibri"/>
          <w:lang w:val="ka-GE"/>
        </w:rPr>
        <w:t>=1). მასალის გადმოყრის სიმაღლე - 0.5 მ (B=045). ზალპური ჩამოცლა ავტოთვითმცლელიდან ხორციელდება 10 ტ. და ნაკლები ოდენობით (K</w:t>
      </w:r>
      <w:r>
        <w:rPr>
          <w:rFonts w:cs="Calibri"/>
          <w:vertAlign w:val="subscript"/>
          <w:lang w:val="ka-GE"/>
        </w:rPr>
        <w:t>9</w:t>
      </w:r>
      <w:r>
        <w:rPr>
          <w:rFonts w:cs="Calibri"/>
          <w:lang w:val="ka-GE"/>
        </w:rPr>
        <w:t>=0.2). ქარის საანგარიშო სიჩქარეებია მ/წმ: 7,3 (K3=1.7); დამაბინძურებელ ნივთიერებათა ემისიის რაოდენობრივი და თვისობრივი მახასიათებლები მოცემულია ცხრილში 5.5.1.</w:t>
      </w:r>
    </w:p>
    <w:p w:rsidR="008B67BA" w:rsidRDefault="00D44A71">
      <w:pPr>
        <w:spacing w:before="120" w:after="120" w:line="240" w:lineRule="auto"/>
        <w:jc w:val="both"/>
        <w:rPr>
          <w:rFonts w:cs="Calibri"/>
          <w:sz w:val="20"/>
          <w:lang w:val="ka-GE"/>
        </w:rPr>
      </w:pPr>
      <w:r>
        <w:rPr>
          <w:rFonts w:cs="Calibri"/>
          <w:sz w:val="20"/>
          <w:lang w:val="ka-GE"/>
        </w:rPr>
        <w:t>ცხრილი 5.16.1. დამაბინძურებელ ნივთიერებათა ემისიის რაოდენობრივი და თვისობრივი მახასიათებლები</w:t>
      </w:r>
    </w:p>
    <w:tbl>
      <w:tblPr>
        <w:tblStyle w:val="TableGrid"/>
        <w:tblW w:w="0" w:type="auto"/>
        <w:jc w:val="center"/>
        <w:tblLook w:val="04A0" w:firstRow="1" w:lastRow="0" w:firstColumn="1" w:lastColumn="0" w:noHBand="0" w:noVBand="1"/>
      </w:tblPr>
      <w:tblGrid>
        <w:gridCol w:w="893"/>
        <w:gridCol w:w="3755"/>
        <w:gridCol w:w="2680"/>
        <w:gridCol w:w="2248"/>
      </w:tblGrid>
      <w:tr w:rsidR="008B67BA">
        <w:trPr>
          <w:jc w:val="center"/>
        </w:trPr>
        <w:tc>
          <w:tcPr>
            <w:tcW w:w="4648" w:type="dxa"/>
            <w:gridSpan w:val="2"/>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წლიური ემისია, ტ/წელ</w:t>
            </w:r>
          </w:p>
        </w:tc>
      </w:tr>
      <w:tr w:rsidR="008B67BA">
        <w:trPr>
          <w:jc w:val="center"/>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კოდი</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დასახელება</w:t>
            </w:r>
          </w:p>
        </w:tc>
        <w:tc>
          <w:tcPr>
            <w:tcW w:w="2680" w:type="dxa"/>
            <w:tcBorders>
              <w:bottom w:val="nil"/>
            </w:tcBorders>
          </w:tcPr>
          <w:p w:rsidR="008B67BA" w:rsidRDefault="008B67BA">
            <w:pPr>
              <w:spacing w:after="0" w:line="240" w:lineRule="auto"/>
              <w:jc w:val="center"/>
              <w:rPr>
                <w:rFonts w:cs="Calibri"/>
                <w:sz w:val="20"/>
                <w:szCs w:val="20"/>
                <w:lang w:val="ka-GE"/>
              </w:rPr>
            </w:pPr>
          </w:p>
        </w:tc>
        <w:tc>
          <w:tcPr>
            <w:tcW w:w="2248" w:type="dxa"/>
            <w:tcBorders>
              <w:bottom w:val="nil"/>
            </w:tcBorders>
          </w:tcPr>
          <w:p w:rsidR="008B67BA" w:rsidRDefault="008B67BA">
            <w:pPr>
              <w:spacing w:after="0" w:line="240" w:lineRule="auto"/>
              <w:jc w:val="center"/>
              <w:rPr>
                <w:rFonts w:cs="Calibri"/>
                <w:sz w:val="20"/>
                <w:szCs w:val="20"/>
                <w:lang w:val="ka-GE"/>
              </w:rPr>
            </w:pPr>
          </w:p>
        </w:tc>
      </w:tr>
      <w:tr w:rsidR="008B67BA">
        <w:trPr>
          <w:trHeight w:val="258"/>
          <w:jc w:val="center"/>
        </w:trPr>
        <w:tc>
          <w:tcPr>
            <w:tcW w:w="893"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3755" w:type="dxa"/>
          </w:tcPr>
          <w:p w:rsidR="008B67BA" w:rsidRDefault="00D44A71">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2680" w:type="dxa"/>
            <w:tcBorders>
              <w:top w:val="nil"/>
            </w:tcBorders>
          </w:tcPr>
          <w:p w:rsidR="008B67BA" w:rsidRDefault="00D44A71">
            <w:pPr>
              <w:spacing w:after="0" w:line="240" w:lineRule="auto"/>
              <w:jc w:val="center"/>
              <w:rPr>
                <w:rFonts w:cs="Calibri"/>
                <w:color w:val="FF0000"/>
                <w:sz w:val="20"/>
                <w:szCs w:val="20"/>
                <w:highlight w:val="yellow"/>
                <w:lang w:val="ka-GE"/>
              </w:rPr>
            </w:pPr>
            <w:r>
              <w:rPr>
                <w:rFonts w:cs="Calibri"/>
                <w:sz w:val="20"/>
                <w:szCs w:val="20"/>
                <w:lang w:val="ka-GE"/>
              </w:rPr>
              <w:t>0.37</w:t>
            </w:r>
          </w:p>
        </w:tc>
        <w:tc>
          <w:tcPr>
            <w:tcW w:w="2248" w:type="dxa"/>
            <w:tcBorders>
              <w:top w:val="nil"/>
            </w:tcBorders>
          </w:tcPr>
          <w:p w:rsidR="008B67BA" w:rsidRDefault="00D44A71">
            <w:pPr>
              <w:spacing w:after="0" w:line="240" w:lineRule="auto"/>
              <w:jc w:val="center"/>
              <w:rPr>
                <w:rFonts w:cs="Calibri"/>
                <w:color w:val="FF0000"/>
                <w:sz w:val="20"/>
                <w:szCs w:val="20"/>
                <w:highlight w:val="yellow"/>
                <w:lang w:val="ka-GE"/>
              </w:rPr>
            </w:pPr>
            <w:r>
              <w:rPr>
                <w:rFonts w:cs="Calibri"/>
                <w:sz w:val="20"/>
                <w:szCs w:val="20"/>
                <w:lang w:val="ka-GE"/>
              </w:rPr>
              <w:t>0.758</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დამაბინძრებელ ნივთიერებათა გამოყოფის გაანგარიშებისათვის მოცემულია ცხრილში 5.16.2</w:t>
      </w:r>
    </w:p>
    <w:p w:rsidR="008B67BA" w:rsidRDefault="00D44A71">
      <w:pPr>
        <w:spacing w:before="120" w:after="120" w:line="240" w:lineRule="auto"/>
        <w:jc w:val="both"/>
        <w:rPr>
          <w:rFonts w:cs="Calibri"/>
          <w:sz w:val="20"/>
          <w:lang w:val="ka-GE"/>
        </w:rPr>
      </w:pPr>
      <w:r>
        <w:rPr>
          <w:rFonts w:cs="Calibri"/>
          <w:sz w:val="20"/>
          <w:lang w:val="ka-GE"/>
        </w:rPr>
        <w:t>ცხრილი 5.16.2 გაანგარიშების საწყისი მონაცმები</w:t>
      </w:r>
    </w:p>
    <w:tbl>
      <w:tblPr>
        <w:tblStyle w:val="TableGrid"/>
        <w:tblW w:w="0" w:type="auto"/>
        <w:jc w:val="center"/>
        <w:tblLook w:val="04A0" w:firstRow="1" w:lastRow="0" w:firstColumn="1" w:lastColumn="0" w:noHBand="0" w:noVBand="1"/>
      </w:tblPr>
      <w:tblGrid>
        <w:gridCol w:w="1718"/>
        <w:gridCol w:w="7858"/>
      </w:tblGrid>
      <w:tr w:rsidR="008B67BA">
        <w:trPr>
          <w:jc w:val="center"/>
        </w:trPr>
        <w:tc>
          <w:tcPr>
            <w:tcW w:w="1718"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sz w:val="20"/>
                <w:szCs w:val="20"/>
                <w:lang w:val="ka-GE"/>
              </w:rPr>
            </w:pPr>
            <w:r>
              <w:rPr>
                <w:rFonts w:cs="Calibri"/>
                <w:b/>
                <w:bCs/>
                <w:sz w:val="20"/>
                <w:szCs w:val="20"/>
                <w:lang w:val="ka-GE"/>
              </w:rPr>
              <w:t>პარამეტრი</w:t>
            </w:r>
          </w:p>
        </w:tc>
      </w:tr>
      <w:tr w:rsidR="008B67BA">
        <w:trPr>
          <w:jc w:val="center"/>
        </w:trPr>
        <w:tc>
          <w:tcPr>
            <w:tcW w:w="1718" w:type="dxa"/>
          </w:tcPr>
          <w:p w:rsidR="008B67BA" w:rsidRDefault="00D44A71">
            <w:pPr>
              <w:spacing w:after="0" w:line="240" w:lineRule="auto"/>
              <w:jc w:val="center"/>
              <w:rPr>
                <w:rFonts w:cs="Calibri"/>
                <w:sz w:val="20"/>
                <w:szCs w:val="20"/>
                <w:lang w:val="ka-GE"/>
              </w:rPr>
            </w:pPr>
            <w:r>
              <w:rPr>
                <w:rFonts w:cs="Calibri"/>
                <w:sz w:val="20"/>
                <w:szCs w:val="20"/>
                <w:lang w:val="ka-GE"/>
              </w:rPr>
              <w:t>ქვიშა/ღორღი</w:t>
            </w:r>
          </w:p>
        </w:tc>
        <w:tc>
          <w:tcPr>
            <w:tcW w:w="7858" w:type="dxa"/>
          </w:tcPr>
          <w:p w:rsidR="008B67BA" w:rsidRDefault="00D44A71">
            <w:pPr>
              <w:spacing w:after="0" w:line="240" w:lineRule="auto"/>
              <w:jc w:val="both"/>
              <w:rPr>
                <w:rFonts w:cs="Calibri"/>
                <w:sz w:val="20"/>
                <w:szCs w:val="20"/>
                <w:lang w:val="ka-GE"/>
              </w:rPr>
            </w:pPr>
            <w:r>
              <w:rPr>
                <w:rFonts w:cs="Calibri"/>
                <w:sz w:val="20"/>
                <w:szCs w:val="20"/>
                <w:lang w:val="ka-GE"/>
              </w:rPr>
              <w:t>გადატვირთული მასალის რ-ბა: G</w:t>
            </w:r>
            <w:r>
              <w:rPr>
                <w:rFonts w:cs="Calibri"/>
                <w:sz w:val="20"/>
                <w:szCs w:val="20"/>
                <w:vertAlign w:val="subscript"/>
                <w:lang w:val="ka-GE"/>
              </w:rPr>
              <w:t>სთ</w:t>
            </w:r>
            <w:r>
              <w:rPr>
                <w:rFonts w:cs="Calibri"/>
                <w:sz w:val="20"/>
                <w:szCs w:val="20"/>
                <w:lang w:val="ka-GE"/>
              </w:rPr>
              <w:t>=175ტ/სთ; G</w:t>
            </w:r>
            <w:r>
              <w:rPr>
                <w:rFonts w:cs="Calibri"/>
                <w:sz w:val="20"/>
                <w:szCs w:val="20"/>
                <w:vertAlign w:val="subscript"/>
                <w:lang w:val="ka-GE"/>
              </w:rPr>
              <w:t>წლ</w:t>
            </w:r>
            <w:r>
              <w:rPr>
                <w:rFonts w:cs="Calibri"/>
                <w:sz w:val="20"/>
                <w:szCs w:val="20"/>
                <w:lang w:val="ka-GE"/>
              </w:rPr>
              <w:t>=168000 ტ/წელ. მტვრის ფრაქციის მაქსიმალური მასური წილი მასალაში: K</w:t>
            </w:r>
            <w:r>
              <w:rPr>
                <w:rFonts w:cs="Calibri"/>
                <w:sz w:val="20"/>
                <w:szCs w:val="20"/>
                <w:vertAlign w:val="subscript"/>
                <w:lang w:val="ka-GE"/>
              </w:rPr>
              <w:t>1</w:t>
            </w:r>
            <w:r>
              <w:rPr>
                <w:rFonts w:cs="Calibri"/>
                <w:sz w:val="20"/>
                <w:szCs w:val="20"/>
                <w:lang w:val="ka-GE"/>
              </w:rPr>
              <w:t>=0.04. მტვრის წილი, რომელიც გადადის აეროზოლში: K</w:t>
            </w:r>
            <w:r>
              <w:rPr>
                <w:rFonts w:cs="Calibri"/>
                <w:sz w:val="20"/>
                <w:szCs w:val="20"/>
                <w:vertAlign w:val="subscript"/>
                <w:lang w:val="ka-GE"/>
              </w:rPr>
              <w:t>2</w:t>
            </w:r>
            <w:r>
              <w:rPr>
                <w:rFonts w:cs="Calibri"/>
                <w:sz w:val="20"/>
                <w:szCs w:val="20"/>
                <w:lang w:val="ka-GE"/>
              </w:rPr>
              <w:t>=0.02. ტენიანობა 10%</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აღნიშვნები, საანგარშო ფორმულები, აგრეთვე საანგარიშო პარამეტრები და მათი დასაბუთება მოცემულია ქვემოთ:</w:t>
      </w:r>
    </w:p>
    <w:p w:rsidR="008B67BA" w:rsidRDefault="00D44A71">
      <w:pPr>
        <w:spacing w:before="120" w:after="120" w:line="240" w:lineRule="auto"/>
        <w:jc w:val="both"/>
        <w:rPr>
          <w:rFonts w:cs="Calibri"/>
          <w:lang w:val="ka-GE"/>
        </w:rPr>
      </w:pPr>
      <w:r>
        <w:rPr>
          <w:rFonts w:cs="Calibri"/>
          <w:lang w:val="ka-GE"/>
        </w:rPr>
        <w:t>მტვრის მაქსიმალური ერთჯერადი ემისიის ანგარიში ხორციელდება ფორმულით [8]</w:t>
      </w:r>
    </w:p>
    <w:p w:rsidR="008B67BA" w:rsidRDefault="00D44A71">
      <w:pPr>
        <w:spacing w:before="120" w:after="120" w:line="240" w:lineRule="auto"/>
        <w:jc w:val="both"/>
        <w:rPr>
          <w:rFonts w:cs="Calibri"/>
          <w:b/>
          <w:bCs/>
          <w:lang w:val="ka-GE"/>
        </w:rPr>
      </w:pPr>
      <w:r>
        <w:rPr>
          <w:rFonts w:cs="Calibri"/>
          <w:b/>
          <w:bCs/>
          <w:lang w:val="ka-GE"/>
        </w:rPr>
        <w:t>M</w:t>
      </w:r>
      <w:r>
        <w:rPr>
          <w:rFonts w:cs="Calibri"/>
          <w:b/>
          <w:bCs/>
          <w:vertAlign w:val="subscript"/>
          <w:lang w:val="ka-GE"/>
        </w:rPr>
        <w:t>დსწ</w:t>
      </w:r>
      <w:r>
        <w:rPr>
          <w:rFonts w:cs="Calibri"/>
          <w:b/>
          <w:bCs/>
          <w:lang w:val="ka-GE"/>
        </w:rPr>
        <w:t xml:space="preserve">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სთ</w:t>
      </w:r>
      <w:r>
        <w:rPr>
          <w:rFonts w:cs="Calibri"/>
          <w:b/>
          <w:bCs/>
          <w:lang w:val="ka-GE"/>
        </w:rPr>
        <w:t xml:space="preserve"> · 10</w:t>
      </w:r>
      <w:r>
        <w:rPr>
          <w:rFonts w:cs="Calibri"/>
          <w:b/>
          <w:bCs/>
          <w:vertAlign w:val="superscript"/>
          <w:lang w:val="ka-GE"/>
        </w:rPr>
        <w:t>6</w:t>
      </w:r>
      <w:r>
        <w:rPr>
          <w:rFonts w:cs="Calibri"/>
          <w:b/>
          <w:bCs/>
          <w:lang w:val="ka-GE"/>
        </w:rPr>
        <w:t>/3600, გ/წმ</w:t>
      </w:r>
    </w:p>
    <w:p w:rsidR="008B67BA" w:rsidRDefault="00D44A71">
      <w:pPr>
        <w:spacing w:after="0" w:line="240" w:lineRule="auto"/>
        <w:jc w:val="both"/>
        <w:rPr>
          <w:rFonts w:cs="Calibri"/>
          <w:lang w:val="ka-GE"/>
        </w:rPr>
      </w:pPr>
      <w:r>
        <w:rPr>
          <w:rFonts w:cs="Calibri"/>
          <w:lang w:val="ka-GE"/>
        </w:rPr>
        <w:t>სადაც K</w:t>
      </w:r>
      <w:r>
        <w:rPr>
          <w:rFonts w:cs="Calibri"/>
          <w:vertAlign w:val="subscript"/>
          <w:lang w:val="ka-GE"/>
        </w:rPr>
        <w:t>1</w:t>
      </w:r>
      <w:r>
        <w:rPr>
          <w:rFonts w:cs="Calibri"/>
          <w:lang w:val="ka-GE"/>
        </w:rPr>
        <w:t xml:space="preserve"> - მტვრის ფრაქციის (0-200 მკმ) წონითი წილია მასალაში;</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2</w:t>
      </w:r>
      <w:r>
        <w:rPr>
          <w:rFonts w:cs="Calibri"/>
          <w:lang w:val="ka-GE"/>
        </w:rPr>
        <w:t xml:space="preserve"> - მტვრის წილია (მტვრის მთლიანი წონოთი წილიდან), რომელიც გადადის აეროზოლში (0-10 მკმ);</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3</w:t>
      </w:r>
      <w:r>
        <w:rPr>
          <w:rFonts w:cs="Calibri"/>
          <w:lang w:val="ka-GE"/>
        </w:rPr>
        <w:t xml:space="preserve"> - 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4</w:t>
      </w:r>
      <w:r>
        <w:rPr>
          <w:rFonts w:cs="Calibri"/>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5</w:t>
      </w:r>
      <w:r>
        <w:rPr>
          <w:rFonts w:cs="Calibri"/>
          <w:lang w:val="ka-GE"/>
        </w:rPr>
        <w:t xml:space="preserve"> - 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7</w:t>
      </w:r>
      <w:r>
        <w:rPr>
          <w:rFonts w:cs="Calibri"/>
          <w:lang w:val="ka-GE"/>
        </w:rPr>
        <w:t xml:space="preserve"> - კოეფიციენტი, რომელიც ითვალისწინებს მასალის ზომებს;</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8</w:t>
      </w:r>
      <w:r>
        <w:rPr>
          <w:rFonts w:cs="Calibri"/>
          <w:lang w:val="ka-GE"/>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Pr>
          <w:rFonts w:cs="Calibri"/>
          <w:vertAlign w:val="subscript"/>
          <w:lang w:val="ka-GE"/>
        </w:rPr>
        <w:t>8</w:t>
      </w:r>
      <w:r>
        <w:rPr>
          <w:rFonts w:cs="Calibri"/>
          <w:lang w:val="ka-GE"/>
        </w:rPr>
        <w:t>=1;</w:t>
      </w:r>
    </w:p>
    <w:p w:rsidR="008B67BA" w:rsidRDefault="00D44A71">
      <w:pPr>
        <w:spacing w:after="0" w:line="240" w:lineRule="auto"/>
        <w:jc w:val="both"/>
        <w:rPr>
          <w:rFonts w:cs="Calibri"/>
          <w:lang w:val="ka-GE"/>
        </w:rPr>
      </w:pPr>
      <w:r>
        <w:rPr>
          <w:rFonts w:cs="Calibri"/>
          <w:lang w:val="ka-GE"/>
        </w:rPr>
        <w:t>K</w:t>
      </w:r>
      <w:r>
        <w:rPr>
          <w:rFonts w:cs="Calibri"/>
          <w:vertAlign w:val="subscript"/>
          <w:lang w:val="ka-GE"/>
        </w:rPr>
        <w:t>9</w:t>
      </w:r>
      <w:r>
        <w:rPr>
          <w:rFonts w:cs="Calibri"/>
          <w:lang w:val="ka-GE"/>
        </w:rPr>
        <w:t xml:space="preserve"> - შემასწორებელი კოეფიციენტი ზალპური ჩამოცლისას ავტოთვითმცლელიდან;</w:t>
      </w:r>
    </w:p>
    <w:p w:rsidR="008B67BA" w:rsidRDefault="00D44A71">
      <w:pPr>
        <w:spacing w:after="0" w:line="240" w:lineRule="auto"/>
        <w:jc w:val="both"/>
        <w:rPr>
          <w:rFonts w:cs="Calibri"/>
          <w:lang w:val="ka-GE"/>
        </w:rPr>
      </w:pPr>
      <w:r>
        <w:rPr>
          <w:rFonts w:cs="Calibri"/>
          <w:lang w:val="ka-GE"/>
        </w:rPr>
        <w:t>B - კოეფიციენტი, რომელიც ითვალისწინებს გადმოყრის სიმაღლეს;</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სთ</w:t>
      </w:r>
      <w:r>
        <w:rPr>
          <w:rFonts w:cs="Calibri"/>
          <w:lang w:val="ka-GE"/>
        </w:rPr>
        <w:t xml:space="preserve"> - გადასატვრთი მასალის რაოდენობა, ტ/სთ.</w:t>
      </w:r>
    </w:p>
    <w:p w:rsidR="008B67BA" w:rsidRDefault="008B67BA">
      <w:pPr>
        <w:spacing w:after="0" w:line="240" w:lineRule="auto"/>
        <w:jc w:val="both"/>
        <w:rPr>
          <w:rFonts w:cs="Calibri"/>
          <w:sz w:val="10"/>
          <w:lang w:val="ka-GE"/>
        </w:rPr>
      </w:pPr>
    </w:p>
    <w:p w:rsidR="008B67BA" w:rsidRDefault="00D44A71">
      <w:pPr>
        <w:spacing w:after="0" w:line="240" w:lineRule="auto"/>
        <w:jc w:val="both"/>
        <w:rPr>
          <w:rFonts w:cs="Calibri"/>
          <w:lang w:val="ka-GE"/>
        </w:rPr>
      </w:pPr>
      <w:r>
        <w:rPr>
          <w:rFonts w:cs="Calibri"/>
          <w:lang w:val="ka-GE"/>
        </w:rPr>
        <w:t>მტვრის ჯამური წლიური ემისიის ანგარიში ხორციელდება ფორმულით:</w:t>
      </w:r>
    </w:p>
    <w:p w:rsidR="008B67BA" w:rsidRDefault="00D44A71">
      <w:pPr>
        <w:spacing w:after="0" w:line="240" w:lineRule="auto"/>
        <w:jc w:val="both"/>
        <w:rPr>
          <w:rFonts w:cs="Calibri"/>
          <w:b/>
          <w:bCs/>
          <w:lang w:val="ka-GE"/>
        </w:rPr>
      </w:pPr>
      <w:r>
        <w:rPr>
          <w:rFonts w:cs="Calibri"/>
          <w:b/>
          <w:bCs/>
          <w:lang w:val="ka-GE"/>
        </w:rPr>
        <w:t>G</w:t>
      </w:r>
      <w:r>
        <w:rPr>
          <w:rFonts w:cs="Calibri"/>
          <w:b/>
          <w:bCs/>
          <w:vertAlign w:val="subscript"/>
          <w:lang w:val="ka-GE"/>
        </w:rPr>
        <w:t>დსწ</w:t>
      </w:r>
      <w:r>
        <w:rPr>
          <w:rFonts w:cs="Calibri"/>
          <w:b/>
          <w:bCs/>
          <w:lang w:val="ka-GE"/>
        </w:rPr>
        <w:t xml:space="preserve"> =</w:t>
      </w:r>
      <w:r>
        <w:rPr>
          <w:rFonts w:cs="Calibri"/>
          <w:lang w:val="ka-GE"/>
        </w:rPr>
        <w:t xml:space="preserve"> </w:t>
      </w:r>
      <w:r>
        <w:rPr>
          <w:rFonts w:cs="Calibri"/>
          <w:b/>
          <w:bCs/>
          <w:lang w:val="ka-GE"/>
        </w:rPr>
        <w:t>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4</w:t>
      </w:r>
      <w:r>
        <w:rPr>
          <w:rFonts w:cs="Calibri"/>
          <w:b/>
          <w:bCs/>
          <w:lang w:val="ka-GE"/>
        </w:rPr>
        <w:t xml:space="preserve"> · K</w:t>
      </w:r>
      <w:r>
        <w:rPr>
          <w:rFonts w:cs="Calibri"/>
          <w:b/>
          <w:bCs/>
          <w:vertAlign w:val="subscript"/>
          <w:lang w:val="ka-GE"/>
        </w:rPr>
        <w:t>5</w:t>
      </w:r>
      <w:r>
        <w:rPr>
          <w:rFonts w:cs="Calibri"/>
          <w:b/>
          <w:bCs/>
          <w:lang w:val="ka-GE"/>
        </w:rPr>
        <w:t xml:space="preserve"> · K</w:t>
      </w:r>
      <w:r>
        <w:rPr>
          <w:rFonts w:cs="Calibri"/>
          <w:b/>
          <w:bCs/>
          <w:vertAlign w:val="subscript"/>
          <w:lang w:val="ka-GE"/>
        </w:rPr>
        <w:t>7</w:t>
      </w:r>
      <w:r>
        <w:rPr>
          <w:rFonts w:cs="Calibri"/>
          <w:b/>
          <w:bCs/>
          <w:lang w:val="ka-GE"/>
        </w:rPr>
        <w:t xml:space="preserve"> · K</w:t>
      </w:r>
      <w:r>
        <w:rPr>
          <w:rFonts w:cs="Calibri"/>
          <w:b/>
          <w:bCs/>
          <w:vertAlign w:val="subscript"/>
          <w:lang w:val="ka-GE"/>
        </w:rPr>
        <w:t>8</w:t>
      </w:r>
      <w:r>
        <w:rPr>
          <w:rFonts w:cs="Calibri"/>
          <w:b/>
          <w:bCs/>
          <w:lang w:val="ka-GE"/>
        </w:rPr>
        <w:t xml:space="preserve"> · K</w:t>
      </w:r>
      <w:r>
        <w:rPr>
          <w:rFonts w:cs="Calibri"/>
          <w:b/>
          <w:bCs/>
          <w:vertAlign w:val="subscript"/>
          <w:lang w:val="ka-GE"/>
        </w:rPr>
        <w:t>9</w:t>
      </w:r>
      <w:r>
        <w:rPr>
          <w:rFonts w:cs="Calibri"/>
          <w:b/>
          <w:bCs/>
          <w:lang w:val="ka-GE"/>
        </w:rPr>
        <w:t xml:space="preserve"> · B · G</w:t>
      </w:r>
      <w:r>
        <w:rPr>
          <w:rFonts w:cs="Calibri"/>
          <w:b/>
          <w:bCs/>
          <w:vertAlign w:val="subscript"/>
          <w:lang w:val="ka-GE"/>
        </w:rPr>
        <w:t>წ</w:t>
      </w:r>
      <w:r>
        <w:rPr>
          <w:rFonts w:cs="Calibri"/>
          <w:b/>
          <w:bCs/>
          <w:lang w:val="ka-GE"/>
        </w:rPr>
        <w:t>, ტ/წ</w:t>
      </w:r>
    </w:p>
    <w:p w:rsidR="008B67BA" w:rsidRDefault="00D44A71">
      <w:pPr>
        <w:spacing w:after="0" w:line="240" w:lineRule="auto"/>
        <w:jc w:val="both"/>
        <w:rPr>
          <w:rFonts w:cs="Calibri"/>
          <w:lang w:val="ka-GE"/>
        </w:rPr>
      </w:pPr>
      <w:r>
        <w:rPr>
          <w:rFonts w:cs="Calibri"/>
          <w:lang w:val="ka-GE"/>
        </w:rPr>
        <w:t>სადაც G</w:t>
      </w:r>
      <w:r>
        <w:rPr>
          <w:rFonts w:cs="Calibri"/>
          <w:vertAlign w:val="subscript"/>
          <w:lang w:val="ka-GE"/>
        </w:rPr>
        <w:t>წ</w:t>
      </w:r>
      <w:r>
        <w:rPr>
          <w:rFonts w:cs="Calibri"/>
          <w:lang w:val="ka-GE"/>
        </w:rPr>
        <w:t xml:space="preserve"> - გადასატვირთი მასალის წლიური რაოდენობაა, ტ/წ.</w:t>
      </w: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8B67BA">
      <w:pPr>
        <w:spacing w:after="0" w:line="276" w:lineRule="auto"/>
        <w:jc w:val="both"/>
        <w:rPr>
          <w:rFonts w:cs="Calibri"/>
          <w:sz w:val="10"/>
          <w:lang w:val="ka-GE"/>
        </w:rPr>
      </w:pPr>
    </w:p>
    <w:p w:rsidR="008B67BA" w:rsidRDefault="00D44A71">
      <w:pPr>
        <w:spacing w:after="0" w:line="240" w:lineRule="auto"/>
        <w:jc w:val="both"/>
        <w:rPr>
          <w:rFonts w:cs="Calibri"/>
          <w:lang w:val="ka-GE"/>
        </w:rPr>
      </w:pPr>
      <w:r>
        <w:rPr>
          <w:rFonts w:cs="Calibri"/>
          <w:lang w:val="ka-GE"/>
        </w:rPr>
        <w:lastRenderedPageBreak/>
        <w:t>M</w:t>
      </w:r>
      <w:r>
        <w:rPr>
          <w:rFonts w:cs="Calibri"/>
          <w:vertAlign w:val="subscript"/>
          <w:lang w:val="ka-GE"/>
        </w:rPr>
        <w:t>2902</w:t>
      </w:r>
      <w:r>
        <w:rPr>
          <w:rFonts w:cs="Calibri"/>
          <w:lang w:val="ka-GE"/>
        </w:rPr>
        <w:t xml:space="preserve"> </w:t>
      </w:r>
      <w:r>
        <w:rPr>
          <w:rFonts w:cs="Calibri"/>
          <w:vertAlign w:val="superscript"/>
          <w:lang w:val="ka-GE"/>
        </w:rPr>
        <w:t>7.3მ/წმ</w:t>
      </w:r>
      <w:r>
        <w:rPr>
          <w:rFonts w:cs="Calibri"/>
          <w:lang w:val="ka-GE"/>
        </w:rPr>
        <w:t xml:space="preserve"> = 0.04 ×0.02 × 1.7. × 1.× 0.1 × 0.7 × 1 × 0.2 × 0.4 × 175 × 10</w:t>
      </w:r>
      <w:r>
        <w:rPr>
          <w:rFonts w:cs="Calibri"/>
          <w:vertAlign w:val="superscript"/>
          <w:lang w:val="ka-GE"/>
        </w:rPr>
        <w:t>6</w:t>
      </w:r>
      <w:r>
        <w:rPr>
          <w:rFonts w:cs="Calibri"/>
          <w:lang w:val="ka-GE"/>
        </w:rPr>
        <w:t>/3600 = 0.37 გ/წმ;</w:t>
      </w:r>
    </w:p>
    <w:p w:rsidR="008B67BA" w:rsidRDefault="00D44A71">
      <w:pPr>
        <w:spacing w:after="0" w:line="240" w:lineRule="auto"/>
        <w:jc w:val="both"/>
        <w:rPr>
          <w:rFonts w:cs="Calibri"/>
          <w:lang w:val="ka-GE"/>
        </w:rPr>
      </w:pPr>
      <w:r>
        <w:rPr>
          <w:rFonts w:cs="Calibri"/>
          <w:lang w:val="ka-GE"/>
        </w:rPr>
        <w:t>G</w:t>
      </w:r>
      <w:r>
        <w:rPr>
          <w:rFonts w:cs="Calibri"/>
          <w:vertAlign w:val="subscript"/>
          <w:lang w:val="ka-GE"/>
        </w:rPr>
        <w:t>2902</w:t>
      </w:r>
      <w:r>
        <w:rPr>
          <w:rFonts w:cs="Calibri"/>
          <w:lang w:val="ka-GE"/>
        </w:rPr>
        <w:t xml:space="preserve"> =  0.04 ×0.02 × 1 ×  1 ×  0.1 × 0.7 ×  1 × 0.2 ×  0.4 × 168000=  0.758 ტ/წელ.</w:t>
      </w:r>
    </w:p>
    <w:p w:rsidR="008B67BA" w:rsidRDefault="00D44A71">
      <w:pPr>
        <w:spacing w:before="120" w:after="120" w:line="240" w:lineRule="auto"/>
        <w:jc w:val="both"/>
        <w:rPr>
          <w:rFonts w:cs="Calibri"/>
          <w:lang w:val="ka-GE"/>
        </w:rPr>
      </w:pPr>
      <w:r>
        <w:rPr>
          <w:rFonts w:cs="Calibri"/>
          <w:lang w:val="ka-GE"/>
        </w:rPr>
        <w:t>ლიტერატურული წყარო [6]-ის დანართი 117-ის მიხედვით გამოყენებულია გაფრქვევების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D44A71">
      <w:pPr>
        <w:spacing w:after="0" w:line="276" w:lineRule="auto"/>
        <w:jc w:val="both"/>
        <w:rPr>
          <w:rFonts w:cs="Calibri"/>
          <w:lang w:val="ka-GE"/>
        </w:rPr>
      </w:pPr>
      <w:r>
        <w:rPr>
          <w:rFonts w:cs="Arial"/>
          <w:bCs/>
          <w:lang w:val="ka-GE"/>
        </w:rPr>
        <w:t>№1</w:t>
      </w:r>
      <w:r>
        <w:rPr>
          <w:rFonts w:cs="Calibri"/>
          <w:bCs/>
          <w:lang w:val="ka-GE"/>
        </w:rPr>
        <w:t xml:space="preserve"> სამშენებლო ბანაკი: </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76" w:lineRule="auto"/>
              <w:jc w:val="center"/>
              <w:rPr>
                <w:rFonts w:cs="Calibri"/>
                <w:b/>
                <w:bCs/>
                <w:sz w:val="20"/>
                <w:szCs w:val="21"/>
                <w:lang w:val="ka-GE"/>
              </w:rPr>
            </w:pPr>
            <w:r>
              <w:rPr>
                <w:rFonts w:cs="Calibri"/>
                <w:b/>
                <w:bCs/>
                <w:sz w:val="20"/>
                <w:szCs w:val="21"/>
                <w:lang w:val="ka-GE"/>
              </w:rPr>
              <w:t>დამაბინძურებელი ნივთიერება</w:t>
            </w:r>
          </w:p>
        </w:tc>
        <w:tc>
          <w:tcPr>
            <w:tcW w:w="2680" w:type="dxa"/>
            <w:shd w:val="clear" w:color="auto" w:fill="A5A5A5" w:themeFill="accent3"/>
          </w:tcPr>
          <w:p w:rsidR="008B67BA" w:rsidRDefault="00D44A71">
            <w:pPr>
              <w:spacing w:after="0" w:line="276"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2248" w:type="dxa"/>
            <w:shd w:val="clear" w:color="auto" w:fill="A5A5A5" w:themeFill="accent3"/>
          </w:tcPr>
          <w:p w:rsidR="008B67BA" w:rsidRDefault="00D44A71">
            <w:pPr>
              <w:spacing w:after="0" w:line="276" w:lineRule="auto"/>
              <w:jc w:val="center"/>
              <w:rPr>
                <w:rFonts w:cs="Calibri"/>
                <w:b/>
                <w:bCs/>
                <w:sz w:val="20"/>
                <w:szCs w:val="21"/>
                <w:lang w:val="ka-GE"/>
              </w:rPr>
            </w:pPr>
            <w:r>
              <w:rPr>
                <w:rFonts w:cs="Calibri"/>
                <w:b/>
                <w:bCs/>
                <w:sz w:val="20"/>
                <w:szCs w:val="21"/>
                <w:lang w:val="ka-GE"/>
              </w:rPr>
              <w:t>წლიური ემისია, ტ/წელ</w:t>
            </w:r>
          </w:p>
        </w:tc>
      </w:tr>
      <w:tr w:rsidR="008B67BA">
        <w:trPr>
          <w:trHeight w:val="174"/>
        </w:trPr>
        <w:tc>
          <w:tcPr>
            <w:tcW w:w="893" w:type="dxa"/>
          </w:tcPr>
          <w:p w:rsidR="008B67BA" w:rsidRDefault="00D44A71">
            <w:pPr>
              <w:spacing w:after="0" w:line="276" w:lineRule="auto"/>
              <w:jc w:val="center"/>
              <w:rPr>
                <w:rFonts w:cs="Calibri"/>
                <w:sz w:val="20"/>
                <w:szCs w:val="21"/>
                <w:lang w:val="ka-GE"/>
              </w:rPr>
            </w:pPr>
            <w:r>
              <w:rPr>
                <w:rFonts w:cs="Calibri"/>
                <w:sz w:val="20"/>
                <w:szCs w:val="21"/>
                <w:lang w:val="ka-GE"/>
              </w:rPr>
              <w:t>კოდი</w:t>
            </w:r>
          </w:p>
        </w:tc>
        <w:tc>
          <w:tcPr>
            <w:tcW w:w="3755" w:type="dxa"/>
          </w:tcPr>
          <w:p w:rsidR="008B67BA" w:rsidRDefault="00D44A71">
            <w:pPr>
              <w:spacing w:after="0" w:line="276" w:lineRule="auto"/>
              <w:jc w:val="center"/>
              <w:rPr>
                <w:rFonts w:cs="Calibri"/>
                <w:sz w:val="20"/>
                <w:szCs w:val="21"/>
                <w:lang w:val="ka-GE"/>
              </w:rPr>
            </w:pPr>
            <w:r>
              <w:rPr>
                <w:rFonts w:cs="Calibri"/>
                <w:sz w:val="20"/>
                <w:szCs w:val="21"/>
                <w:lang w:val="ka-GE"/>
              </w:rPr>
              <w:t>დასახელება</w:t>
            </w:r>
          </w:p>
        </w:tc>
        <w:tc>
          <w:tcPr>
            <w:tcW w:w="2680" w:type="dxa"/>
            <w:tcBorders>
              <w:bottom w:val="nil"/>
            </w:tcBorders>
          </w:tcPr>
          <w:p w:rsidR="008B67BA" w:rsidRDefault="008B67BA">
            <w:pPr>
              <w:spacing w:after="0" w:line="276" w:lineRule="auto"/>
              <w:jc w:val="center"/>
              <w:rPr>
                <w:rFonts w:cs="Calibri"/>
                <w:sz w:val="20"/>
                <w:szCs w:val="21"/>
                <w:lang w:val="ka-GE"/>
              </w:rPr>
            </w:pPr>
          </w:p>
        </w:tc>
        <w:tc>
          <w:tcPr>
            <w:tcW w:w="2248" w:type="dxa"/>
            <w:tcBorders>
              <w:bottom w:val="nil"/>
            </w:tcBorders>
          </w:tcPr>
          <w:p w:rsidR="008B67BA" w:rsidRDefault="008B67BA">
            <w:pPr>
              <w:spacing w:after="0" w:line="276" w:lineRule="auto"/>
              <w:jc w:val="center"/>
              <w:rPr>
                <w:rFonts w:cs="Calibri"/>
                <w:sz w:val="20"/>
                <w:szCs w:val="21"/>
                <w:lang w:val="ka-GE"/>
              </w:rPr>
            </w:pPr>
          </w:p>
        </w:tc>
      </w:tr>
      <w:tr w:rsidR="008B67BA">
        <w:trPr>
          <w:trHeight w:val="206"/>
        </w:trPr>
        <w:tc>
          <w:tcPr>
            <w:tcW w:w="893" w:type="dxa"/>
          </w:tcPr>
          <w:p w:rsidR="008B67BA" w:rsidRDefault="00D44A71">
            <w:pPr>
              <w:spacing w:after="0" w:line="276" w:lineRule="auto"/>
              <w:jc w:val="center"/>
              <w:rPr>
                <w:rFonts w:cs="Calibri"/>
                <w:sz w:val="20"/>
                <w:szCs w:val="21"/>
                <w:lang w:val="ka-GE"/>
              </w:rPr>
            </w:pPr>
            <w:r>
              <w:rPr>
                <w:rFonts w:cs="Calibri"/>
                <w:sz w:val="20"/>
                <w:szCs w:val="21"/>
                <w:lang w:val="ka-GE"/>
              </w:rPr>
              <w:t>2902</w:t>
            </w:r>
          </w:p>
        </w:tc>
        <w:tc>
          <w:tcPr>
            <w:tcW w:w="3755" w:type="dxa"/>
          </w:tcPr>
          <w:p w:rsidR="008B67BA" w:rsidRDefault="00D44A71">
            <w:pPr>
              <w:spacing w:after="0" w:line="276" w:lineRule="auto"/>
              <w:jc w:val="center"/>
              <w:rPr>
                <w:rFonts w:cs="Calibri"/>
                <w:sz w:val="20"/>
                <w:szCs w:val="21"/>
                <w:lang w:val="ka-GE"/>
              </w:rPr>
            </w:pPr>
            <w:r>
              <w:rPr>
                <w:rFonts w:cs="Calibri"/>
                <w:sz w:val="20"/>
                <w:szCs w:val="21"/>
                <w:lang w:val="ka-GE"/>
              </w:rPr>
              <w:t>შეწონილი ნაწილაკები</w:t>
            </w:r>
          </w:p>
        </w:tc>
        <w:tc>
          <w:tcPr>
            <w:tcW w:w="2680" w:type="dxa"/>
            <w:tcBorders>
              <w:top w:val="nil"/>
              <w:bottom w:val="single" w:sz="4" w:space="0" w:color="auto"/>
            </w:tcBorders>
          </w:tcPr>
          <w:p w:rsidR="008B67BA" w:rsidRDefault="00D44A71">
            <w:pPr>
              <w:spacing w:after="0" w:line="276" w:lineRule="auto"/>
              <w:jc w:val="center"/>
              <w:rPr>
                <w:rFonts w:cs="Calibri"/>
                <w:color w:val="FF0000"/>
                <w:sz w:val="20"/>
                <w:szCs w:val="21"/>
                <w:lang w:val="ka-GE"/>
              </w:rPr>
            </w:pPr>
            <w:r>
              <w:rPr>
                <w:rFonts w:cs="Calibri"/>
                <w:sz w:val="20"/>
                <w:szCs w:val="21"/>
                <w:lang w:val="ka-GE"/>
              </w:rPr>
              <w:t>0.37</w:t>
            </w:r>
          </w:p>
        </w:tc>
        <w:tc>
          <w:tcPr>
            <w:tcW w:w="2248" w:type="dxa"/>
            <w:tcBorders>
              <w:top w:val="nil"/>
              <w:bottom w:val="single" w:sz="4" w:space="0" w:color="auto"/>
            </w:tcBorders>
          </w:tcPr>
          <w:p w:rsidR="008B67BA" w:rsidRDefault="00D44A71">
            <w:pPr>
              <w:spacing w:after="0" w:line="276" w:lineRule="auto"/>
              <w:jc w:val="center"/>
              <w:rPr>
                <w:rFonts w:cs="Calibri"/>
                <w:color w:val="FF0000"/>
                <w:sz w:val="20"/>
                <w:szCs w:val="21"/>
                <w:lang w:val="ka-GE"/>
              </w:rPr>
            </w:pPr>
            <w:r>
              <w:rPr>
                <w:rFonts w:cs="Calibri"/>
                <w:sz w:val="20"/>
                <w:szCs w:val="21"/>
                <w:lang w:val="ka-GE"/>
              </w:rPr>
              <w:t>0.758</w:t>
            </w:r>
          </w:p>
        </w:tc>
      </w:tr>
      <w:tr w:rsidR="008B67BA">
        <w:trPr>
          <w:trHeight w:val="211"/>
        </w:trPr>
        <w:tc>
          <w:tcPr>
            <w:tcW w:w="893" w:type="dxa"/>
          </w:tcPr>
          <w:p w:rsidR="008B67BA" w:rsidRDefault="008B67BA">
            <w:pPr>
              <w:spacing w:after="0" w:line="276" w:lineRule="auto"/>
              <w:jc w:val="center"/>
              <w:rPr>
                <w:rFonts w:cs="Calibri"/>
                <w:sz w:val="20"/>
                <w:szCs w:val="21"/>
                <w:lang w:val="ka-GE"/>
              </w:rPr>
            </w:pPr>
          </w:p>
        </w:tc>
        <w:tc>
          <w:tcPr>
            <w:tcW w:w="3755" w:type="dxa"/>
          </w:tcPr>
          <w:p w:rsidR="008B67BA" w:rsidRDefault="00D44A71">
            <w:pPr>
              <w:spacing w:after="0" w:line="276" w:lineRule="auto"/>
              <w:jc w:val="right"/>
              <w:rPr>
                <w:rFonts w:cs="Calibri"/>
                <w:sz w:val="20"/>
                <w:szCs w:val="21"/>
                <w:lang w:val="ka-GE"/>
              </w:rPr>
            </w:pPr>
            <w:r>
              <w:rPr>
                <w:rFonts w:cs="Calibri"/>
                <w:b/>
                <w:bCs/>
                <w:sz w:val="20"/>
                <w:szCs w:val="21"/>
                <w:lang w:val="ka-GE"/>
              </w:rPr>
              <w:t>0.4  კოეფიციენტით</w:t>
            </w:r>
          </w:p>
        </w:tc>
        <w:tc>
          <w:tcPr>
            <w:tcW w:w="2680" w:type="dxa"/>
            <w:tcBorders>
              <w:top w:val="single" w:sz="4" w:space="0" w:color="auto"/>
            </w:tcBorders>
          </w:tcPr>
          <w:p w:rsidR="008B67BA" w:rsidRDefault="00D44A71">
            <w:pPr>
              <w:spacing w:after="0" w:line="276" w:lineRule="auto"/>
              <w:jc w:val="center"/>
              <w:rPr>
                <w:rFonts w:cs="Calibri"/>
                <w:sz w:val="20"/>
                <w:szCs w:val="21"/>
                <w:lang w:val="ka-GE"/>
              </w:rPr>
            </w:pPr>
            <w:r>
              <w:rPr>
                <w:rFonts w:cs="Calibri"/>
                <w:sz w:val="20"/>
                <w:szCs w:val="21"/>
                <w:lang w:val="ka-GE"/>
              </w:rPr>
              <w:t>0.148</w:t>
            </w:r>
          </w:p>
        </w:tc>
        <w:tc>
          <w:tcPr>
            <w:tcW w:w="2248" w:type="dxa"/>
            <w:tcBorders>
              <w:top w:val="single" w:sz="4" w:space="0" w:color="auto"/>
            </w:tcBorders>
          </w:tcPr>
          <w:p w:rsidR="008B67BA" w:rsidRDefault="00D44A71">
            <w:pPr>
              <w:spacing w:after="0" w:line="276" w:lineRule="auto"/>
              <w:jc w:val="center"/>
              <w:rPr>
                <w:rFonts w:cs="Calibri"/>
                <w:sz w:val="20"/>
                <w:szCs w:val="21"/>
                <w:lang w:val="ka-GE"/>
              </w:rPr>
            </w:pPr>
            <w:r>
              <w:rPr>
                <w:rFonts w:cs="Calibri"/>
                <w:sz w:val="20"/>
                <w:szCs w:val="21"/>
                <w:lang w:val="ka-GE"/>
              </w:rPr>
              <w:t>0.3032</w:t>
            </w:r>
          </w:p>
        </w:tc>
      </w:tr>
    </w:tbl>
    <w:p w:rsidR="008B67BA" w:rsidRDefault="008B67BA">
      <w:pPr>
        <w:spacing w:after="0" w:line="276" w:lineRule="auto"/>
        <w:jc w:val="both"/>
        <w:rPr>
          <w:rFonts w:cs="Arial"/>
          <w:bCs/>
          <w:sz w:val="12"/>
          <w:lang w:val="ka-GE"/>
        </w:rPr>
      </w:pPr>
    </w:p>
    <w:p w:rsidR="008B67BA" w:rsidRDefault="00D44A71">
      <w:pPr>
        <w:pStyle w:val="Heading2"/>
        <w:rPr>
          <w:lang w:val="ka-GE"/>
        </w:rPr>
      </w:pPr>
      <w:bookmarkStart w:id="25" w:name="_Toc195191892"/>
      <w:r>
        <w:rPr>
          <w:lang w:val="ka-GE"/>
        </w:rPr>
        <w:t>5.16 ემისიის გაანგარიშება ასფალტის ქარხნის ლენტური ტრანსპორტიორიდან (გ-19)</w:t>
      </w:r>
      <w:bookmarkEnd w:id="25"/>
    </w:p>
    <w:p w:rsidR="008B67BA" w:rsidRDefault="00D44A71">
      <w:pPr>
        <w:spacing w:before="120" w:after="120" w:line="240" w:lineRule="auto"/>
        <w:jc w:val="both"/>
        <w:rPr>
          <w:rFonts w:cs="Calibri"/>
          <w:lang w:val="ka-GE"/>
        </w:rPr>
      </w:pPr>
      <w:r>
        <w:rPr>
          <w:rFonts w:cs="Calibri"/>
          <w:lang w:val="ka-GE"/>
        </w:rPr>
        <w:t>გაანგარიშება შესრულებულია შემდეგი მეტოდური მითითებების თანახმად [6, 7, 8].</w:t>
      </w:r>
    </w:p>
    <w:p w:rsidR="008B67BA" w:rsidRDefault="00D44A71">
      <w:pPr>
        <w:spacing w:before="120" w:after="120" w:line="240" w:lineRule="auto"/>
        <w:jc w:val="both"/>
        <w:rPr>
          <w:rFonts w:cs="Calibri"/>
          <w:lang w:val="ka-GE"/>
        </w:rPr>
      </w:pPr>
      <w:r>
        <w:rPr>
          <w:rFonts w:cs="Calibri"/>
          <w:lang w:val="ka-GE"/>
        </w:rPr>
        <w:t>ტრანსპორტირება ხორციელდება ღია კონვეირული ლენტების საშუალებით, სიგანით - 1.0 მ. საერტო სიგრძე შეადგენს 27 მეტრს. ქარის საანგარიშო სიჩქარეების შეადგენს, მ/წმ: 7.3 (K</w:t>
      </w:r>
      <w:r>
        <w:rPr>
          <w:rFonts w:cs="Calibri"/>
          <w:vertAlign w:val="subscript"/>
          <w:lang w:val="ka-GE"/>
        </w:rPr>
        <w:t>3</w:t>
      </w:r>
      <w:r>
        <w:rPr>
          <w:rFonts w:cs="Calibri"/>
          <w:lang w:val="ka-GE"/>
        </w:rPr>
        <w:t>=1.7). დამაბინძურებელ ნივთიერებათა ემისიის რაოდენობრივი და თვისობრივი მახასიათებლები მოცემულია ცხრილში 5.6.1</w:t>
      </w:r>
    </w:p>
    <w:p w:rsidR="008B67BA" w:rsidRDefault="00D44A71">
      <w:pPr>
        <w:spacing w:before="120" w:after="120" w:line="240" w:lineRule="auto"/>
        <w:jc w:val="both"/>
        <w:rPr>
          <w:rFonts w:cs="Calibri"/>
          <w:bCs/>
          <w:lang w:val="ka-GE"/>
        </w:rPr>
      </w:pPr>
      <w:r>
        <w:rPr>
          <w:rFonts w:cs="Calibri"/>
          <w:bCs/>
          <w:lang w:val="ka-GE"/>
        </w:rPr>
        <w:t>ცხრილი 5.17.1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წლიური ემისია, ტ/წელ</w:t>
            </w:r>
          </w:p>
        </w:tc>
      </w:tr>
      <w:tr w:rsidR="008B67BA">
        <w:tc>
          <w:tcPr>
            <w:tcW w:w="893" w:type="dxa"/>
          </w:tcPr>
          <w:p w:rsidR="008B67BA" w:rsidRDefault="00D44A71">
            <w:pPr>
              <w:spacing w:after="0" w:line="240" w:lineRule="auto"/>
              <w:jc w:val="center"/>
              <w:rPr>
                <w:rFonts w:cs="Calibri"/>
                <w:sz w:val="20"/>
                <w:lang w:val="ka-GE"/>
              </w:rPr>
            </w:pPr>
            <w:r>
              <w:rPr>
                <w:rFonts w:cs="Calibri"/>
                <w:sz w:val="20"/>
                <w:lang w:val="ka-GE"/>
              </w:rPr>
              <w:t>კოდი</w:t>
            </w:r>
          </w:p>
        </w:tc>
        <w:tc>
          <w:tcPr>
            <w:tcW w:w="3755" w:type="dxa"/>
          </w:tcPr>
          <w:p w:rsidR="008B67BA" w:rsidRDefault="00D44A71">
            <w:pPr>
              <w:spacing w:after="0" w:line="240" w:lineRule="auto"/>
              <w:jc w:val="center"/>
              <w:rPr>
                <w:rFonts w:cs="Calibri"/>
                <w:sz w:val="20"/>
                <w:lang w:val="ka-GE"/>
              </w:rPr>
            </w:pPr>
            <w:r>
              <w:rPr>
                <w:rFonts w:cs="Calibri"/>
                <w:sz w:val="20"/>
                <w:lang w:val="ka-GE"/>
              </w:rPr>
              <w:t>დასახელება</w:t>
            </w:r>
          </w:p>
        </w:tc>
        <w:tc>
          <w:tcPr>
            <w:tcW w:w="2680" w:type="dxa"/>
            <w:tcBorders>
              <w:bottom w:val="nil"/>
            </w:tcBorders>
          </w:tcPr>
          <w:p w:rsidR="008B67BA" w:rsidRDefault="008B67BA">
            <w:pPr>
              <w:spacing w:after="0" w:line="240" w:lineRule="auto"/>
              <w:jc w:val="center"/>
              <w:rPr>
                <w:rFonts w:cs="Calibri"/>
                <w:sz w:val="20"/>
                <w:lang w:val="ka-GE"/>
              </w:rPr>
            </w:pPr>
          </w:p>
        </w:tc>
        <w:tc>
          <w:tcPr>
            <w:tcW w:w="2248" w:type="dxa"/>
            <w:tcBorders>
              <w:bottom w:val="nil"/>
            </w:tcBorders>
          </w:tcPr>
          <w:p w:rsidR="008B67BA" w:rsidRDefault="008B67BA">
            <w:pPr>
              <w:spacing w:after="0" w:line="240" w:lineRule="auto"/>
              <w:jc w:val="center"/>
              <w:rPr>
                <w:rFonts w:cs="Calibri"/>
                <w:sz w:val="20"/>
                <w:lang w:val="ka-GE"/>
              </w:rPr>
            </w:pPr>
          </w:p>
        </w:tc>
      </w:tr>
      <w:tr w:rsidR="008B67BA">
        <w:tc>
          <w:tcPr>
            <w:tcW w:w="893" w:type="dxa"/>
          </w:tcPr>
          <w:p w:rsidR="008B67BA" w:rsidRDefault="00D44A71">
            <w:pPr>
              <w:spacing w:after="0" w:line="240" w:lineRule="auto"/>
              <w:jc w:val="center"/>
              <w:rPr>
                <w:rFonts w:cs="Calibri"/>
                <w:sz w:val="20"/>
                <w:lang w:val="ka-GE"/>
              </w:rPr>
            </w:pPr>
            <w:r>
              <w:rPr>
                <w:rFonts w:cs="Calibri"/>
                <w:sz w:val="20"/>
                <w:lang w:val="ka-GE"/>
              </w:rPr>
              <w:t>2902</w:t>
            </w:r>
          </w:p>
        </w:tc>
        <w:tc>
          <w:tcPr>
            <w:tcW w:w="3755" w:type="dxa"/>
          </w:tcPr>
          <w:p w:rsidR="008B67BA" w:rsidRDefault="00D44A71">
            <w:pPr>
              <w:spacing w:after="0" w:line="240" w:lineRule="auto"/>
              <w:jc w:val="center"/>
              <w:rPr>
                <w:rFonts w:cs="Calibri"/>
                <w:sz w:val="20"/>
                <w:lang w:val="ka-GE"/>
              </w:rPr>
            </w:pPr>
            <w:r>
              <w:rPr>
                <w:rFonts w:cs="Calibri"/>
                <w:sz w:val="20"/>
                <w:lang w:val="ka-GE"/>
              </w:rPr>
              <w:t>შეწონილი ნაწილაკები</w:t>
            </w:r>
          </w:p>
        </w:tc>
        <w:tc>
          <w:tcPr>
            <w:tcW w:w="2680" w:type="dxa"/>
            <w:tcBorders>
              <w:top w:val="nil"/>
            </w:tcBorders>
          </w:tcPr>
          <w:p w:rsidR="008B67BA" w:rsidRDefault="00D44A71">
            <w:pPr>
              <w:spacing w:after="0" w:line="240" w:lineRule="auto"/>
              <w:jc w:val="center"/>
              <w:rPr>
                <w:rFonts w:cs="Calibri"/>
                <w:color w:val="FF0000"/>
                <w:sz w:val="20"/>
                <w:lang w:val="ka-GE"/>
              </w:rPr>
            </w:pPr>
            <w:r>
              <w:rPr>
                <w:rFonts w:cs="Calibri"/>
                <w:sz w:val="20"/>
                <w:lang w:val="ka-GE"/>
              </w:rPr>
              <w:t>0.01446</w:t>
            </w:r>
          </w:p>
        </w:tc>
        <w:tc>
          <w:tcPr>
            <w:tcW w:w="2248" w:type="dxa"/>
            <w:tcBorders>
              <w:top w:val="nil"/>
            </w:tcBorders>
          </w:tcPr>
          <w:p w:rsidR="008B67BA" w:rsidRDefault="00D44A71">
            <w:pPr>
              <w:spacing w:after="0" w:line="240" w:lineRule="auto"/>
              <w:jc w:val="center"/>
              <w:rPr>
                <w:rFonts w:cs="Calibri"/>
                <w:color w:val="FF0000"/>
                <w:sz w:val="20"/>
                <w:lang w:val="ka-GE"/>
              </w:rPr>
            </w:pPr>
            <w:r>
              <w:rPr>
                <w:rFonts w:cs="Calibri"/>
                <w:sz w:val="20"/>
                <w:lang w:val="ka-GE"/>
              </w:rPr>
              <w:t>0.029</w:t>
            </w:r>
          </w:p>
        </w:tc>
      </w:tr>
    </w:tbl>
    <w:p w:rsidR="008B67BA" w:rsidRDefault="00D44A71">
      <w:pPr>
        <w:spacing w:before="120" w:after="120" w:line="240" w:lineRule="auto"/>
        <w:jc w:val="both"/>
        <w:rPr>
          <w:rFonts w:cs="Calibri"/>
          <w:lang w:val="ka-GE"/>
        </w:rPr>
      </w:pPr>
      <w:r>
        <w:rPr>
          <w:rFonts w:cs="Calibri"/>
          <w:lang w:val="ka-GE"/>
        </w:rPr>
        <w:t>საწყისი მონაცემები დამაბინძურებელ ნივთიერებათა გამოყოფის  გაანგარიშებისათვის მოცემულია ცხრილში 5.6.2</w:t>
      </w:r>
    </w:p>
    <w:p w:rsidR="008B67BA" w:rsidRDefault="00D44A71">
      <w:pPr>
        <w:spacing w:before="120" w:after="120" w:line="240" w:lineRule="auto"/>
        <w:jc w:val="both"/>
        <w:rPr>
          <w:rFonts w:cs="Calibri"/>
          <w:lang w:val="ka-GE"/>
        </w:rPr>
      </w:pPr>
      <w:r>
        <w:rPr>
          <w:rFonts w:cs="Calibri"/>
          <w:lang w:val="ka-GE"/>
        </w:rPr>
        <w:t xml:space="preserve">ცხრილი 5.17.2. </w:t>
      </w:r>
    </w:p>
    <w:tbl>
      <w:tblPr>
        <w:tblStyle w:val="TableGrid"/>
        <w:tblW w:w="0" w:type="auto"/>
        <w:tblLook w:val="04A0" w:firstRow="1" w:lastRow="0" w:firstColumn="1" w:lastColumn="0" w:noHBand="0" w:noVBand="1"/>
      </w:tblPr>
      <w:tblGrid>
        <w:gridCol w:w="1718"/>
        <w:gridCol w:w="7858"/>
      </w:tblGrid>
      <w:tr w:rsidR="008B67BA">
        <w:tc>
          <w:tcPr>
            <w:tcW w:w="171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მასალა</w:t>
            </w:r>
          </w:p>
        </w:tc>
        <w:tc>
          <w:tcPr>
            <w:tcW w:w="7858" w:type="dxa"/>
            <w:shd w:val="clear" w:color="auto" w:fill="A5A5A5" w:themeFill="accent3"/>
          </w:tcPr>
          <w:p w:rsidR="008B67BA" w:rsidRDefault="00D44A71">
            <w:pPr>
              <w:spacing w:after="0" w:line="240" w:lineRule="auto"/>
              <w:jc w:val="center"/>
              <w:rPr>
                <w:rFonts w:cs="Calibri"/>
                <w:b/>
                <w:bCs/>
                <w:sz w:val="20"/>
                <w:lang w:val="ka-GE"/>
              </w:rPr>
            </w:pPr>
            <w:r>
              <w:rPr>
                <w:rFonts w:cs="Calibri"/>
                <w:b/>
                <w:bCs/>
                <w:sz w:val="20"/>
                <w:lang w:val="ka-GE"/>
              </w:rPr>
              <w:t>პარამეტრი</w:t>
            </w:r>
          </w:p>
        </w:tc>
      </w:tr>
      <w:tr w:rsidR="008B67BA">
        <w:tc>
          <w:tcPr>
            <w:tcW w:w="1718" w:type="dxa"/>
          </w:tcPr>
          <w:p w:rsidR="008B67BA" w:rsidRDefault="00D44A71">
            <w:pPr>
              <w:spacing w:after="0" w:line="240" w:lineRule="auto"/>
              <w:jc w:val="center"/>
              <w:rPr>
                <w:rFonts w:cs="Calibri"/>
                <w:sz w:val="20"/>
                <w:lang w:val="ka-GE"/>
              </w:rPr>
            </w:pPr>
            <w:r>
              <w:rPr>
                <w:rFonts w:cs="Calibri"/>
                <w:sz w:val="20"/>
                <w:lang w:val="ka-GE"/>
              </w:rPr>
              <w:t>ღორღი</w:t>
            </w:r>
          </w:p>
        </w:tc>
        <w:tc>
          <w:tcPr>
            <w:tcW w:w="7858" w:type="dxa"/>
          </w:tcPr>
          <w:p w:rsidR="008B67BA" w:rsidRDefault="00D44A71">
            <w:pPr>
              <w:spacing w:after="0" w:line="240" w:lineRule="auto"/>
              <w:jc w:val="both"/>
              <w:rPr>
                <w:rFonts w:cs="Calibri"/>
                <w:sz w:val="20"/>
                <w:lang w:val="ka-GE"/>
              </w:rPr>
            </w:pPr>
            <w:r>
              <w:rPr>
                <w:rFonts w:cs="Calibri"/>
                <w:sz w:val="20"/>
                <w:lang w:val="ka-GE"/>
              </w:rPr>
              <w:t>მუშაობის დროს - 960 სთ/წელ; ტენიანობა 10%-მდე. (K</w:t>
            </w:r>
            <w:r>
              <w:rPr>
                <w:rFonts w:cs="Calibri"/>
                <w:sz w:val="20"/>
                <w:vertAlign w:val="subscript"/>
                <w:lang w:val="ka-GE"/>
              </w:rPr>
              <w:t>5</w:t>
            </w:r>
            <w:r>
              <w:rPr>
                <w:rFonts w:cs="Calibri"/>
                <w:sz w:val="20"/>
                <w:lang w:val="ka-GE"/>
              </w:rPr>
              <w:t>=0.01). ნაწილაკების ზომები 5-3მმ (K</w:t>
            </w:r>
            <w:r>
              <w:rPr>
                <w:rFonts w:cs="Calibri"/>
                <w:sz w:val="20"/>
                <w:vertAlign w:val="subscript"/>
                <w:lang w:val="ka-GE"/>
              </w:rPr>
              <w:t>7</w:t>
            </w:r>
            <w:r>
              <w:rPr>
                <w:rFonts w:cs="Calibri"/>
                <w:sz w:val="20"/>
                <w:lang w:val="ka-GE"/>
              </w:rPr>
              <w:t>=0.7) კუთრი ამტვეება - 0.0000017 კგ (მ2*წმ)</w:t>
            </w:r>
          </w:p>
        </w:tc>
      </w:tr>
    </w:tbl>
    <w:p w:rsidR="008B67BA" w:rsidRDefault="00D44A71">
      <w:pPr>
        <w:spacing w:before="120" w:after="120" w:line="240" w:lineRule="auto"/>
        <w:jc w:val="both"/>
        <w:rPr>
          <w:rFonts w:cs="Calibri"/>
          <w:lang w:val="ka-GE"/>
        </w:rPr>
      </w:pPr>
      <w:r>
        <w:rPr>
          <w:rFonts w:cs="Calibri"/>
          <w:lang w:val="ka-GE"/>
        </w:rPr>
        <w:t>მიღებული პირობითი აღნიშვნები, საანგარიშო ფორმულები, აგრთვე საანგარიშო პარამეტრები და მათი ადასბუთება მოცემულია ქვემოთ.</w:t>
      </w:r>
    </w:p>
    <w:p w:rsidR="008B67BA" w:rsidRDefault="00D44A71">
      <w:pPr>
        <w:spacing w:before="120" w:after="120" w:line="240" w:lineRule="auto"/>
        <w:jc w:val="both"/>
        <w:rPr>
          <w:rFonts w:cs="Calibri"/>
          <w:lang w:val="ka-GE"/>
        </w:rPr>
      </w:pPr>
      <w:r>
        <w:rPr>
          <w:rFonts w:cs="Calibri"/>
          <w:lang w:val="ka-GE"/>
        </w:rPr>
        <w:t>შეწონილი ნაწილაკების ჯამური მასის ემისია, რომელიც წარმოიქმნება ფხვიერი მასალის ტრანსპორტირებისას ღია ლენტური კონვეირიდან, განისაზღვრება ფორმულით [8]:</w:t>
      </w:r>
    </w:p>
    <w:p w:rsidR="008B67BA" w:rsidRDefault="00D44A71">
      <w:pPr>
        <w:spacing w:before="120" w:after="120" w:line="240" w:lineRule="auto"/>
        <w:jc w:val="both"/>
        <w:rPr>
          <w:rFonts w:cs="Calibri"/>
          <w:b/>
          <w:bCs/>
          <w:lang w:val="ka-GE"/>
        </w:rPr>
      </w:pPr>
      <w:r>
        <w:rPr>
          <w:rFonts w:cs="Calibri"/>
          <w:b/>
          <w:bCs/>
          <w:lang w:val="ka-GE"/>
        </w:rPr>
        <w:t>G</w:t>
      </w:r>
      <w:r>
        <w:rPr>
          <w:rFonts w:cs="Calibri"/>
          <w:b/>
          <w:bCs/>
          <w:vertAlign w:val="subscript"/>
          <w:lang w:val="ka-GE"/>
        </w:rPr>
        <w:t>ლენტი</w:t>
      </w:r>
      <w:r>
        <w:rPr>
          <w:rFonts w:cs="Calibri"/>
          <w:b/>
          <w:bCs/>
          <w:lang w:val="ka-GE"/>
        </w:rPr>
        <w:t xml:space="preserve"> = 3.6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T,</w:t>
      </w:r>
      <w:r>
        <w:rPr>
          <w:rFonts w:cs="Calibri"/>
          <w:b/>
          <w:bCs/>
          <w:lang w:val="ka-GE"/>
        </w:rPr>
        <w:t xml:space="preserve"> ტ/წ;</w:t>
      </w:r>
    </w:p>
    <w:p w:rsidR="008B67BA" w:rsidRDefault="00D44A71">
      <w:pPr>
        <w:spacing w:before="120" w:after="120" w:line="240" w:lineRule="auto"/>
        <w:jc w:val="both"/>
        <w:rPr>
          <w:rFonts w:cs="Calibri"/>
          <w:lang w:val="ka-GE"/>
        </w:rPr>
      </w:pPr>
      <w:r>
        <w:rPr>
          <w:rFonts w:cs="Calibri"/>
          <w:lang w:val="ka-GE"/>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8B67BA" w:rsidRDefault="00D44A71">
      <w:pPr>
        <w:spacing w:before="120" w:after="120" w:line="240" w:lineRule="auto"/>
        <w:jc w:val="both"/>
        <w:rPr>
          <w:rFonts w:cs="Calibri"/>
          <w:b/>
          <w:bCs/>
          <w:lang w:val="ka-GE"/>
        </w:rPr>
      </w:pPr>
      <w:r>
        <w:rPr>
          <w:rFonts w:cs="Calibri"/>
          <w:b/>
          <w:bCs/>
          <w:lang w:val="ka-GE"/>
        </w:rPr>
        <w:t>M</w:t>
      </w:r>
      <w:r>
        <w:rPr>
          <w:rFonts w:cs="Calibri"/>
          <w:b/>
          <w:bCs/>
          <w:vertAlign w:val="subscript"/>
          <w:lang w:val="ka-GE"/>
        </w:rPr>
        <w:t>ლენტი</w:t>
      </w:r>
      <w:r>
        <w:rPr>
          <w:rFonts w:cs="Calibri"/>
          <w:b/>
          <w:bCs/>
          <w:lang w:val="ka-GE"/>
        </w:rPr>
        <w:t xml:space="preserve"> = K</w:t>
      </w:r>
      <w:r>
        <w:rPr>
          <w:rFonts w:cs="Calibri"/>
          <w:b/>
          <w:bCs/>
          <w:vertAlign w:val="subscript"/>
          <w:lang w:val="ka-GE"/>
        </w:rPr>
        <w:t>3</w:t>
      </w:r>
      <w:r>
        <w:rPr>
          <w:rFonts w:cs="Calibri"/>
          <w:b/>
          <w:bCs/>
          <w:lang w:val="ka-GE"/>
        </w:rPr>
        <w:t xml:space="preserve"> · K</w:t>
      </w:r>
      <w:r>
        <w:rPr>
          <w:rFonts w:cs="Calibri"/>
          <w:b/>
          <w:bCs/>
          <w:vertAlign w:val="subscript"/>
          <w:lang w:val="ka-GE"/>
        </w:rPr>
        <w:t>5</w:t>
      </w:r>
      <w:r>
        <w:rPr>
          <w:rFonts w:cs="Calibri"/>
          <w:b/>
          <w:bCs/>
          <w:lang w:val="ka-GE"/>
        </w:rPr>
        <w:t xml:space="preserve"> · </w:t>
      </w:r>
      <w:r>
        <w:rPr>
          <w:rFonts w:cs="Calibri"/>
          <w:b/>
          <w:bCs/>
        </w:rPr>
        <w:t>W</w:t>
      </w:r>
      <w:r>
        <w:rPr>
          <w:rFonts w:cs="Calibri"/>
          <w:b/>
          <w:bCs/>
          <w:vertAlign w:val="subscript"/>
          <w:lang w:val="ka-GE"/>
        </w:rPr>
        <w:t>კ</w:t>
      </w:r>
      <w:r>
        <w:rPr>
          <w:rFonts w:cs="Calibri"/>
          <w:b/>
          <w:bCs/>
          <w:vertAlign w:val="subscript"/>
        </w:rPr>
        <w:t xml:space="preserve"> </w:t>
      </w:r>
      <w:r>
        <w:rPr>
          <w:rFonts w:cs="Calibri"/>
          <w:b/>
          <w:bCs/>
          <w:lang w:val="ka-GE"/>
        </w:rPr>
        <w:t>·</w:t>
      </w:r>
      <w:r>
        <w:rPr>
          <w:rFonts w:cs="Calibri"/>
          <w:b/>
          <w:bCs/>
        </w:rPr>
        <w:t xml:space="preserve">  L </w:t>
      </w:r>
      <w:r>
        <w:rPr>
          <w:rFonts w:cs="Calibri"/>
          <w:b/>
          <w:bCs/>
          <w:lang w:val="ka-GE"/>
        </w:rPr>
        <w:t>·</w:t>
      </w:r>
      <w:r>
        <w:rPr>
          <w:rFonts w:cs="Calibri"/>
          <w:b/>
          <w:bCs/>
        </w:rPr>
        <w:t xml:space="preserve"> l  </w:t>
      </w:r>
      <w:r>
        <w:rPr>
          <w:rFonts w:cs="Calibri"/>
          <w:b/>
          <w:bCs/>
          <w:lang w:val="ka-GE"/>
        </w:rPr>
        <w:t>·</w:t>
      </w:r>
      <w:r>
        <w:rPr>
          <w:rFonts w:cs="Calibri"/>
          <w:b/>
          <w:bCs/>
        </w:rPr>
        <w:t xml:space="preserve"> Y</w:t>
      </w:r>
      <w:r>
        <w:rPr>
          <w:rFonts w:cs="Calibri"/>
          <w:b/>
          <w:bCs/>
          <w:lang w:val="ka-GE"/>
        </w:rPr>
        <w:t xml:space="preserve"> ·</w:t>
      </w:r>
      <w:r>
        <w:rPr>
          <w:rFonts w:cs="Calibri"/>
          <w:b/>
          <w:bCs/>
        </w:rPr>
        <w:t xml:space="preserve"> </w:t>
      </w:r>
      <w:r>
        <w:rPr>
          <w:rFonts w:cs="Calibri"/>
          <w:b/>
          <w:bCs/>
          <w:lang w:val="ka-GE"/>
        </w:rPr>
        <w:t>10</w:t>
      </w:r>
      <w:r>
        <w:rPr>
          <w:rFonts w:cs="Calibri"/>
          <w:b/>
          <w:bCs/>
          <w:vertAlign w:val="superscript"/>
          <w:lang w:val="ka-GE"/>
        </w:rPr>
        <w:t>3</w:t>
      </w:r>
      <w:r>
        <w:rPr>
          <w:rFonts w:cs="Calibri"/>
          <w:b/>
          <w:bCs/>
        </w:rPr>
        <w:t>,</w:t>
      </w:r>
      <w:r>
        <w:rPr>
          <w:rFonts w:cs="Calibri"/>
          <w:b/>
          <w:bCs/>
          <w:lang w:val="ka-GE"/>
        </w:rPr>
        <w:t xml:space="preserve"> გ/წმ;</w:t>
      </w:r>
    </w:p>
    <w:p w:rsidR="008B67BA" w:rsidRDefault="00D44A71">
      <w:pPr>
        <w:spacing w:after="0" w:line="240" w:lineRule="auto"/>
        <w:jc w:val="both"/>
        <w:rPr>
          <w:rFonts w:cs="Calibri"/>
          <w:lang w:val="ka-GE"/>
        </w:rPr>
      </w:pPr>
      <w:r>
        <w:rPr>
          <w:rFonts w:cs="Calibri"/>
          <w:b/>
          <w:bCs/>
          <w:lang w:val="ka-GE"/>
        </w:rPr>
        <w:t>სადაც K</w:t>
      </w:r>
      <w:r>
        <w:rPr>
          <w:rFonts w:cs="Calibri"/>
          <w:b/>
          <w:bCs/>
          <w:vertAlign w:val="subscript"/>
          <w:lang w:val="ka-GE"/>
        </w:rPr>
        <w:t xml:space="preserve">3 - </w:t>
      </w:r>
      <w:r>
        <w:rPr>
          <w:rFonts w:cs="Calibri"/>
          <w:lang w:val="ka-GE"/>
        </w:rPr>
        <w:t>კოეფიციენტი, რომელიც ითვალისწინებს ადგილობრივ მეტეო პირობებს</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5</w:t>
      </w:r>
      <w:r>
        <w:rPr>
          <w:rFonts w:cs="Calibri"/>
          <w:b/>
          <w:bCs/>
          <w:lang w:val="ka-GE"/>
        </w:rPr>
        <w:t xml:space="preserve"> - </w:t>
      </w:r>
      <w:r>
        <w:rPr>
          <w:rFonts w:cs="Calibri"/>
          <w:lang w:val="ka-GE"/>
        </w:rPr>
        <w:t>კოეფიციენტი, რომელიც ითვალისწინებს მასალის ტენიანობას</w:t>
      </w:r>
    </w:p>
    <w:p w:rsidR="008B67BA" w:rsidRDefault="00D44A71">
      <w:pPr>
        <w:spacing w:after="0" w:line="240" w:lineRule="auto"/>
        <w:jc w:val="both"/>
        <w:rPr>
          <w:rFonts w:cs="Calibri"/>
          <w:lang w:val="ka-GE"/>
        </w:rPr>
      </w:pPr>
      <w:r>
        <w:rPr>
          <w:rFonts w:cs="Calibri"/>
          <w:b/>
          <w:bCs/>
        </w:rPr>
        <w:t>W</w:t>
      </w:r>
      <w:r>
        <w:rPr>
          <w:rFonts w:cs="Calibri"/>
          <w:b/>
          <w:bCs/>
          <w:vertAlign w:val="subscript"/>
          <w:lang w:val="ka-GE"/>
        </w:rPr>
        <w:t>კ</w:t>
      </w:r>
      <w:r>
        <w:rPr>
          <w:rFonts w:cs="Calibri"/>
          <w:b/>
          <w:bCs/>
          <w:vertAlign w:val="subscript"/>
        </w:rPr>
        <w:t xml:space="preserve"> </w:t>
      </w:r>
      <w:r>
        <w:rPr>
          <w:rFonts w:cs="Calibri"/>
          <w:b/>
          <w:bCs/>
          <w:vertAlign w:val="subscript"/>
          <w:lang w:val="ka-GE"/>
        </w:rPr>
        <w:t xml:space="preserve"> - </w:t>
      </w:r>
      <w:r>
        <w:rPr>
          <w:rFonts w:cs="Calibri"/>
          <w:lang w:val="ka-GE"/>
        </w:rPr>
        <w:t>ლენტური ტრანსპორტიორიდან კუთრი ამტვერება, კგ/მ</w:t>
      </w:r>
      <w:r>
        <w:rPr>
          <w:rFonts w:cs="Calibri"/>
          <w:vertAlign w:val="superscript"/>
          <w:lang w:val="ka-GE"/>
        </w:rPr>
        <w:t>2</w:t>
      </w:r>
      <w:r>
        <w:rPr>
          <w:rFonts w:cs="Calibri"/>
          <w:lang w:val="ka-GE"/>
        </w:rPr>
        <w:t>*წმ;</w:t>
      </w:r>
    </w:p>
    <w:p w:rsidR="008B67BA" w:rsidRDefault="00D44A71">
      <w:pPr>
        <w:spacing w:after="0" w:line="240" w:lineRule="auto"/>
        <w:jc w:val="both"/>
        <w:rPr>
          <w:rFonts w:cs="Calibri"/>
          <w:lang w:val="ka-GE"/>
        </w:rPr>
      </w:pPr>
      <w:r>
        <w:rPr>
          <w:rFonts w:cs="Calibri"/>
          <w:b/>
          <w:bCs/>
        </w:rPr>
        <w:t>L</w:t>
      </w:r>
      <w:r>
        <w:rPr>
          <w:rFonts w:cs="Calibri"/>
          <w:b/>
          <w:bCs/>
          <w:lang w:val="ka-GE"/>
        </w:rPr>
        <w:t xml:space="preserve"> - </w:t>
      </w:r>
      <w:r>
        <w:rPr>
          <w:rFonts w:cs="Calibri"/>
          <w:lang w:val="ka-GE"/>
        </w:rPr>
        <w:t>ლენტური ტრანსპორტიორის სიგანე, მ</w:t>
      </w:r>
    </w:p>
    <w:p w:rsidR="008B67BA" w:rsidRDefault="00D44A71">
      <w:pPr>
        <w:spacing w:after="0" w:line="240" w:lineRule="auto"/>
        <w:jc w:val="both"/>
        <w:rPr>
          <w:rFonts w:cs="Calibri"/>
          <w:lang w:val="ka-GE"/>
        </w:rPr>
      </w:pPr>
      <w:r>
        <w:rPr>
          <w:rFonts w:cs="Calibri"/>
        </w:rPr>
        <w:t xml:space="preserve">l </w:t>
      </w:r>
      <w:r>
        <w:rPr>
          <w:rFonts w:cs="Calibri"/>
          <w:lang w:val="ka-GE"/>
        </w:rPr>
        <w:t xml:space="preserve"> - ლენტური ტრანსპორტიორის სიგრძე, მ</w:t>
      </w:r>
    </w:p>
    <w:p w:rsidR="008B67BA" w:rsidRDefault="00D44A71">
      <w:pPr>
        <w:spacing w:after="0" w:line="240" w:lineRule="auto"/>
        <w:jc w:val="both"/>
        <w:rPr>
          <w:rFonts w:cs="Calibri"/>
          <w:lang w:val="ka-GE"/>
        </w:rPr>
      </w:pPr>
      <w:r>
        <w:rPr>
          <w:rFonts w:cs="Calibri"/>
          <w:b/>
          <w:bCs/>
        </w:rPr>
        <w:t>Y</w:t>
      </w:r>
      <w:r>
        <w:rPr>
          <w:rFonts w:cs="Calibri"/>
          <w:b/>
          <w:bCs/>
          <w:lang w:val="ka-GE"/>
        </w:rPr>
        <w:t xml:space="preserve"> - </w:t>
      </w:r>
      <w:r>
        <w:rPr>
          <w:rFonts w:cs="Calibri"/>
          <w:lang w:val="ka-GE"/>
        </w:rPr>
        <w:t>კოეფიციენტი, რომელიც ითვალისწინებს მასალის წვრილმარცვლოვანებას</w:t>
      </w:r>
    </w:p>
    <w:p w:rsidR="008B67BA" w:rsidRDefault="00D44A71">
      <w:pPr>
        <w:spacing w:after="0" w:line="240" w:lineRule="auto"/>
        <w:jc w:val="both"/>
        <w:rPr>
          <w:rFonts w:cs="Calibri"/>
          <w:lang w:val="ka-GE"/>
        </w:rPr>
      </w:pPr>
      <w:r>
        <w:rPr>
          <w:rFonts w:cs="Calibri"/>
          <w:b/>
          <w:bCs/>
        </w:rPr>
        <w:lastRenderedPageBreak/>
        <w:t>T</w:t>
      </w:r>
      <w:r>
        <w:rPr>
          <w:rFonts w:cs="Calibri"/>
          <w:b/>
          <w:bCs/>
          <w:lang w:val="ka-GE"/>
        </w:rPr>
        <w:t xml:space="preserve"> - </w:t>
      </w:r>
      <w:r>
        <w:rPr>
          <w:rFonts w:cs="Calibri"/>
          <w:lang w:val="ka-GE"/>
        </w:rPr>
        <w:t>მუშაობის წლიური დრო, სთ/წ</w:t>
      </w:r>
    </w:p>
    <w:p w:rsidR="008B67BA" w:rsidRDefault="00D44A71">
      <w:pPr>
        <w:spacing w:after="0" w:line="240" w:lineRule="auto"/>
        <w:jc w:val="both"/>
        <w:rPr>
          <w:rFonts w:cs="Calibri"/>
          <w:lang w:val="ka-GE"/>
        </w:rPr>
      </w:pPr>
      <w:r>
        <w:rPr>
          <w:rFonts w:cs="Calibri"/>
          <w:lang w:val="ka-GE"/>
        </w:rPr>
        <w:t>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=1.7 × 0.1 × 0.0000045 × 27 ×1 × 0.7 × 10</w:t>
      </w:r>
      <w:r>
        <w:rPr>
          <w:rFonts w:cs="Calibri"/>
          <w:vertAlign w:val="superscript"/>
          <w:lang w:val="ka-GE"/>
        </w:rPr>
        <w:t>3</w:t>
      </w:r>
      <w:r>
        <w:rPr>
          <w:rFonts w:cs="Calibri"/>
          <w:lang w:val="ka-GE"/>
        </w:rPr>
        <w:t xml:space="preserve">  = 0.01446 გ/წმ</w:t>
      </w:r>
    </w:p>
    <w:p w:rsidR="008B67BA" w:rsidRDefault="00D44A71">
      <w:pPr>
        <w:spacing w:after="0" w:line="240" w:lineRule="auto"/>
        <w:jc w:val="both"/>
        <w:rPr>
          <w:rFonts w:cs="Calibri"/>
          <w:lang w:val="ka-GE"/>
        </w:rPr>
      </w:pPr>
      <w:r>
        <w:rPr>
          <w:rFonts w:cs="Calibri"/>
          <w:lang w:val="ka-GE"/>
        </w:rPr>
        <w:t>M</w:t>
      </w:r>
      <w:r>
        <w:rPr>
          <w:rFonts w:cs="Calibri"/>
          <w:vertAlign w:val="subscript"/>
          <w:lang w:val="ka-GE"/>
        </w:rPr>
        <w:t>2902</w:t>
      </w:r>
      <w:r>
        <w:rPr>
          <w:rFonts w:cs="Calibri"/>
          <w:lang w:val="ka-GE"/>
        </w:rPr>
        <w:t xml:space="preserve"> </w:t>
      </w:r>
      <w:r>
        <w:rPr>
          <w:rFonts w:cs="Calibri"/>
          <w:vertAlign w:val="superscript"/>
          <w:lang w:val="ka-GE"/>
        </w:rPr>
        <w:t>7.29მ/წმ</w:t>
      </w:r>
      <w:r>
        <w:rPr>
          <w:rFonts w:cs="Calibri"/>
          <w:lang w:val="ka-GE"/>
        </w:rPr>
        <w:t xml:space="preserve"> = 3.6 × 1 × 0.1 × 0.0000045 × 27 × 1 × 0,7 × 960 = 0.029 ტ/წელ</w:t>
      </w:r>
    </w:p>
    <w:p w:rsidR="008B67BA" w:rsidRDefault="00D44A71">
      <w:pPr>
        <w:spacing w:after="0" w:line="240" w:lineRule="auto"/>
        <w:jc w:val="both"/>
        <w:rPr>
          <w:rFonts w:cs="Calibri"/>
          <w:lang w:val="ka-GE"/>
        </w:rPr>
      </w:pPr>
      <w:r>
        <w:rPr>
          <w:rFonts w:cs="Calibri"/>
          <w:vertAlign w:val="subscript"/>
          <w:lang w:val="ka-GE"/>
        </w:rPr>
        <w:t>=</w:t>
      </w:r>
      <w:r>
        <w:rPr>
          <w:rFonts w:cs="Calibri"/>
          <w:lang w:val="ka-GE"/>
        </w:rPr>
        <w:t>რქვევების მნიშვნელობების შემასწორებელი მტვრის დალექვის მახასიათებელი კოეფიციენტი მყარი ნაწილაკებისათვის - 0.4.</w:t>
      </w:r>
    </w:p>
    <w:p w:rsidR="008B67BA" w:rsidRDefault="008B67BA">
      <w:pPr>
        <w:spacing w:after="0" w:line="240" w:lineRule="auto"/>
        <w:jc w:val="both"/>
        <w:rPr>
          <w:rFonts w:cs="Arial"/>
          <w:bCs/>
          <w:lang w:val="ka-GE"/>
        </w:rPr>
      </w:pPr>
    </w:p>
    <w:p w:rsidR="008B67BA" w:rsidRDefault="00D44A71">
      <w:pPr>
        <w:spacing w:after="0" w:line="276" w:lineRule="auto"/>
        <w:jc w:val="both"/>
        <w:rPr>
          <w:rFonts w:cs="Calibri"/>
          <w:lang w:val="ka-GE"/>
        </w:rPr>
      </w:pPr>
      <w:r>
        <w:rPr>
          <w:rFonts w:cs="Arial"/>
          <w:bCs/>
          <w:lang w:val="ka-GE"/>
        </w:rPr>
        <w:t>№1</w:t>
      </w:r>
      <w:r>
        <w:rPr>
          <w:rFonts w:cs="Calibri"/>
          <w:bCs/>
          <w:lang w:val="ka-GE"/>
        </w:rPr>
        <w:t xml:space="preserve"> სამშენებლო ბანაკი: </w:t>
      </w:r>
    </w:p>
    <w:tbl>
      <w:tblPr>
        <w:tblStyle w:val="TableGrid"/>
        <w:tblW w:w="0" w:type="auto"/>
        <w:tblLook w:val="04A0" w:firstRow="1" w:lastRow="0" w:firstColumn="1" w:lastColumn="0" w:noHBand="0" w:noVBand="1"/>
      </w:tblPr>
      <w:tblGrid>
        <w:gridCol w:w="893"/>
        <w:gridCol w:w="3755"/>
        <w:gridCol w:w="2680"/>
        <w:gridCol w:w="2248"/>
      </w:tblGrid>
      <w:tr w:rsidR="008B67BA">
        <w:tc>
          <w:tcPr>
            <w:tcW w:w="4648" w:type="dxa"/>
            <w:gridSpan w:val="2"/>
            <w:shd w:val="clear" w:color="auto" w:fill="A5A5A5" w:themeFill="accent3"/>
          </w:tcPr>
          <w:p w:rsidR="008B67BA" w:rsidRDefault="00D44A71">
            <w:pPr>
              <w:spacing w:after="0" w:line="240" w:lineRule="auto"/>
              <w:jc w:val="center"/>
              <w:rPr>
                <w:rFonts w:cs="Calibri"/>
                <w:b/>
                <w:bCs/>
                <w:sz w:val="20"/>
                <w:szCs w:val="21"/>
                <w:lang w:val="ka-GE"/>
              </w:rPr>
            </w:pPr>
            <w:r>
              <w:rPr>
                <w:rFonts w:cs="Calibri"/>
                <w:b/>
                <w:bCs/>
                <w:sz w:val="20"/>
                <w:szCs w:val="21"/>
                <w:lang w:val="ka-GE"/>
              </w:rPr>
              <w:t>დამაბინძურებელი ნივთიერება</w:t>
            </w:r>
          </w:p>
        </w:tc>
        <w:tc>
          <w:tcPr>
            <w:tcW w:w="2680" w:type="dxa"/>
            <w:shd w:val="clear" w:color="auto" w:fill="A5A5A5" w:themeFill="accent3"/>
          </w:tcPr>
          <w:p w:rsidR="008B67BA" w:rsidRDefault="00D44A71">
            <w:pPr>
              <w:spacing w:after="0" w:line="240" w:lineRule="auto"/>
              <w:jc w:val="center"/>
              <w:rPr>
                <w:rFonts w:cs="Calibri"/>
                <w:b/>
                <w:bCs/>
                <w:sz w:val="20"/>
                <w:szCs w:val="21"/>
                <w:lang w:val="ka-GE"/>
              </w:rPr>
            </w:pPr>
            <w:r>
              <w:rPr>
                <w:rFonts w:cs="Calibri"/>
                <w:b/>
                <w:bCs/>
                <w:sz w:val="20"/>
                <w:szCs w:val="21"/>
                <w:lang w:val="ka-GE"/>
              </w:rPr>
              <w:t>მაქსიმალური ემისია, გ/წმ</w:t>
            </w:r>
          </w:p>
        </w:tc>
        <w:tc>
          <w:tcPr>
            <w:tcW w:w="2248" w:type="dxa"/>
            <w:shd w:val="clear" w:color="auto" w:fill="A5A5A5" w:themeFill="accent3"/>
          </w:tcPr>
          <w:p w:rsidR="008B67BA" w:rsidRDefault="00D44A71">
            <w:pPr>
              <w:spacing w:after="0" w:line="240" w:lineRule="auto"/>
              <w:jc w:val="center"/>
              <w:rPr>
                <w:rFonts w:cs="Calibri"/>
                <w:b/>
                <w:bCs/>
                <w:sz w:val="20"/>
                <w:szCs w:val="21"/>
                <w:lang w:val="ka-GE"/>
              </w:rPr>
            </w:pPr>
            <w:r>
              <w:rPr>
                <w:rFonts w:cs="Calibri"/>
                <w:b/>
                <w:bCs/>
                <w:sz w:val="20"/>
                <w:szCs w:val="21"/>
                <w:lang w:val="ka-GE"/>
              </w:rPr>
              <w:t>წლიური ემისია, ტ/წელ</w:t>
            </w:r>
          </w:p>
        </w:tc>
      </w:tr>
      <w:tr w:rsidR="008B67BA">
        <w:tc>
          <w:tcPr>
            <w:tcW w:w="893" w:type="dxa"/>
          </w:tcPr>
          <w:p w:rsidR="008B67BA" w:rsidRDefault="00D44A71">
            <w:pPr>
              <w:spacing w:after="0" w:line="240" w:lineRule="auto"/>
              <w:jc w:val="center"/>
              <w:rPr>
                <w:rFonts w:cs="Calibri"/>
                <w:sz w:val="20"/>
                <w:szCs w:val="21"/>
                <w:lang w:val="ka-GE"/>
              </w:rPr>
            </w:pPr>
            <w:r>
              <w:rPr>
                <w:rFonts w:cs="Calibri"/>
                <w:sz w:val="20"/>
                <w:szCs w:val="21"/>
                <w:lang w:val="ka-GE"/>
              </w:rPr>
              <w:t>კოდი</w:t>
            </w:r>
          </w:p>
        </w:tc>
        <w:tc>
          <w:tcPr>
            <w:tcW w:w="3755" w:type="dxa"/>
          </w:tcPr>
          <w:p w:rsidR="008B67BA" w:rsidRDefault="00D44A71">
            <w:pPr>
              <w:spacing w:after="0" w:line="240" w:lineRule="auto"/>
              <w:jc w:val="center"/>
              <w:rPr>
                <w:rFonts w:cs="Calibri"/>
                <w:sz w:val="20"/>
                <w:szCs w:val="21"/>
                <w:lang w:val="ka-GE"/>
              </w:rPr>
            </w:pPr>
            <w:r>
              <w:rPr>
                <w:rFonts w:cs="Calibri"/>
                <w:sz w:val="20"/>
                <w:szCs w:val="21"/>
                <w:lang w:val="ka-GE"/>
              </w:rPr>
              <w:t>დასახელება</w:t>
            </w:r>
          </w:p>
        </w:tc>
        <w:tc>
          <w:tcPr>
            <w:tcW w:w="2680" w:type="dxa"/>
            <w:tcBorders>
              <w:bottom w:val="nil"/>
            </w:tcBorders>
          </w:tcPr>
          <w:p w:rsidR="008B67BA" w:rsidRDefault="008B67BA">
            <w:pPr>
              <w:spacing w:after="0" w:line="240" w:lineRule="auto"/>
              <w:jc w:val="center"/>
              <w:rPr>
                <w:rFonts w:cs="Calibri"/>
                <w:sz w:val="20"/>
                <w:szCs w:val="21"/>
                <w:lang w:val="ka-GE"/>
              </w:rPr>
            </w:pPr>
          </w:p>
        </w:tc>
        <w:tc>
          <w:tcPr>
            <w:tcW w:w="2248" w:type="dxa"/>
            <w:tcBorders>
              <w:bottom w:val="nil"/>
            </w:tcBorders>
          </w:tcPr>
          <w:p w:rsidR="008B67BA" w:rsidRDefault="008B67BA">
            <w:pPr>
              <w:spacing w:after="0" w:line="240" w:lineRule="auto"/>
              <w:jc w:val="center"/>
              <w:rPr>
                <w:rFonts w:cs="Calibri"/>
                <w:sz w:val="20"/>
                <w:szCs w:val="21"/>
                <w:lang w:val="ka-GE"/>
              </w:rPr>
            </w:pPr>
          </w:p>
        </w:tc>
      </w:tr>
      <w:tr w:rsidR="008B67BA">
        <w:trPr>
          <w:trHeight w:val="178"/>
        </w:trPr>
        <w:tc>
          <w:tcPr>
            <w:tcW w:w="893" w:type="dxa"/>
          </w:tcPr>
          <w:p w:rsidR="008B67BA" w:rsidRDefault="00D44A71">
            <w:pPr>
              <w:spacing w:after="0" w:line="240" w:lineRule="auto"/>
              <w:jc w:val="center"/>
              <w:rPr>
                <w:rFonts w:cs="Calibri"/>
                <w:sz w:val="20"/>
                <w:szCs w:val="21"/>
                <w:lang w:val="ka-GE"/>
              </w:rPr>
            </w:pPr>
            <w:r>
              <w:rPr>
                <w:rFonts w:cs="Calibri"/>
                <w:sz w:val="20"/>
                <w:szCs w:val="21"/>
                <w:lang w:val="ka-GE"/>
              </w:rPr>
              <w:t>2902</w:t>
            </w:r>
          </w:p>
        </w:tc>
        <w:tc>
          <w:tcPr>
            <w:tcW w:w="3755" w:type="dxa"/>
          </w:tcPr>
          <w:p w:rsidR="008B67BA" w:rsidRDefault="00D44A71">
            <w:pPr>
              <w:spacing w:after="0" w:line="240" w:lineRule="auto"/>
              <w:jc w:val="center"/>
              <w:rPr>
                <w:rFonts w:cs="Calibri"/>
                <w:sz w:val="20"/>
                <w:szCs w:val="21"/>
                <w:lang w:val="ka-GE"/>
              </w:rPr>
            </w:pPr>
            <w:r>
              <w:rPr>
                <w:rFonts w:cs="Calibri"/>
                <w:sz w:val="20"/>
                <w:szCs w:val="21"/>
                <w:lang w:val="ka-GE"/>
              </w:rPr>
              <w:t>შეწონილი ნაწილაკები</w:t>
            </w:r>
          </w:p>
        </w:tc>
        <w:tc>
          <w:tcPr>
            <w:tcW w:w="2680" w:type="dxa"/>
            <w:tcBorders>
              <w:top w:val="nil"/>
              <w:bottom w:val="single" w:sz="4" w:space="0" w:color="auto"/>
            </w:tcBorders>
          </w:tcPr>
          <w:p w:rsidR="008B67BA" w:rsidRDefault="00D44A71">
            <w:pPr>
              <w:spacing w:after="0" w:line="240" w:lineRule="auto"/>
              <w:jc w:val="center"/>
              <w:rPr>
                <w:rFonts w:cs="Calibri"/>
                <w:color w:val="FF0000"/>
                <w:sz w:val="20"/>
                <w:szCs w:val="21"/>
                <w:lang w:val="ka-GE"/>
              </w:rPr>
            </w:pPr>
            <w:r>
              <w:rPr>
                <w:rFonts w:cs="Calibri"/>
                <w:sz w:val="20"/>
                <w:szCs w:val="21"/>
                <w:lang w:val="ka-GE"/>
              </w:rPr>
              <w:t>0.01446</w:t>
            </w:r>
          </w:p>
        </w:tc>
        <w:tc>
          <w:tcPr>
            <w:tcW w:w="2248" w:type="dxa"/>
            <w:tcBorders>
              <w:top w:val="nil"/>
              <w:bottom w:val="single" w:sz="4" w:space="0" w:color="auto"/>
            </w:tcBorders>
          </w:tcPr>
          <w:p w:rsidR="008B67BA" w:rsidRDefault="00D44A71">
            <w:pPr>
              <w:spacing w:after="0" w:line="240" w:lineRule="auto"/>
              <w:jc w:val="center"/>
              <w:rPr>
                <w:rFonts w:cs="Calibri"/>
                <w:color w:val="FF0000"/>
                <w:sz w:val="20"/>
                <w:szCs w:val="21"/>
                <w:lang w:val="ka-GE"/>
              </w:rPr>
            </w:pPr>
            <w:r>
              <w:rPr>
                <w:rFonts w:cs="Calibri"/>
                <w:sz w:val="20"/>
                <w:szCs w:val="21"/>
                <w:lang w:val="ka-GE"/>
              </w:rPr>
              <w:t>0.029</w:t>
            </w:r>
          </w:p>
        </w:tc>
      </w:tr>
      <w:tr w:rsidR="008B67BA">
        <w:tc>
          <w:tcPr>
            <w:tcW w:w="893" w:type="dxa"/>
          </w:tcPr>
          <w:p w:rsidR="008B67BA" w:rsidRDefault="008B67BA">
            <w:pPr>
              <w:spacing w:after="0" w:line="240" w:lineRule="auto"/>
              <w:jc w:val="center"/>
              <w:rPr>
                <w:rFonts w:cs="Calibri"/>
                <w:sz w:val="20"/>
                <w:szCs w:val="21"/>
                <w:lang w:val="ka-GE"/>
              </w:rPr>
            </w:pPr>
          </w:p>
        </w:tc>
        <w:tc>
          <w:tcPr>
            <w:tcW w:w="3755" w:type="dxa"/>
          </w:tcPr>
          <w:p w:rsidR="008B67BA" w:rsidRDefault="00D44A71">
            <w:pPr>
              <w:spacing w:after="0" w:line="240" w:lineRule="auto"/>
              <w:jc w:val="right"/>
              <w:rPr>
                <w:rFonts w:cs="Calibri"/>
                <w:sz w:val="20"/>
                <w:szCs w:val="21"/>
                <w:lang w:val="ka-GE"/>
              </w:rPr>
            </w:pPr>
            <w:r>
              <w:rPr>
                <w:rFonts w:cs="Calibri"/>
                <w:b/>
                <w:bCs/>
                <w:sz w:val="20"/>
                <w:szCs w:val="21"/>
                <w:lang w:val="ka-GE"/>
              </w:rPr>
              <w:t>0.4  კოეფიციენტით</w:t>
            </w:r>
          </w:p>
        </w:tc>
        <w:tc>
          <w:tcPr>
            <w:tcW w:w="2680" w:type="dxa"/>
            <w:tcBorders>
              <w:top w:val="single" w:sz="4" w:space="0" w:color="auto"/>
            </w:tcBorders>
          </w:tcPr>
          <w:p w:rsidR="008B67BA" w:rsidRDefault="00D44A71">
            <w:pPr>
              <w:spacing w:after="0" w:line="240" w:lineRule="auto"/>
              <w:jc w:val="center"/>
              <w:rPr>
                <w:rFonts w:cs="Calibri"/>
                <w:sz w:val="20"/>
                <w:szCs w:val="21"/>
                <w:lang w:val="ka-GE"/>
              </w:rPr>
            </w:pPr>
            <w:r>
              <w:rPr>
                <w:rFonts w:cs="Calibri"/>
                <w:sz w:val="20"/>
                <w:szCs w:val="21"/>
                <w:lang w:val="ka-GE"/>
              </w:rPr>
              <w:t>0.0058</w:t>
            </w:r>
          </w:p>
        </w:tc>
        <w:tc>
          <w:tcPr>
            <w:tcW w:w="2248" w:type="dxa"/>
            <w:tcBorders>
              <w:top w:val="single" w:sz="4" w:space="0" w:color="auto"/>
            </w:tcBorders>
          </w:tcPr>
          <w:p w:rsidR="008B67BA" w:rsidRDefault="00D44A71">
            <w:pPr>
              <w:spacing w:after="0" w:line="240" w:lineRule="auto"/>
              <w:jc w:val="center"/>
              <w:rPr>
                <w:rFonts w:cs="Calibri"/>
                <w:sz w:val="20"/>
                <w:szCs w:val="21"/>
                <w:lang w:val="ka-GE"/>
              </w:rPr>
            </w:pPr>
            <w:r>
              <w:rPr>
                <w:rFonts w:cs="Calibri"/>
                <w:sz w:val="20"/>
                <w:szCs w:val="21"/>
                <w:lang w:val="ka-GE"/>
              </w:rPr>
              <w:t>0.0116</w:t>
            </w:r>
          </w:p>
        </w:tc>
      </w:tr>
    </w:tbl>
    <w:p w:rsidR="008B67BA" w:rsidRDefault="008B67BA">
      <w:pPr>
        <w:spacing w:after="0" w:line="276" w:lineRule="auto"/>
        <w:jc w:val="both"/>
        <w:rPr>
          <w:rFonts w:cs="Arial"/>
          <w:bCs/>
          <w:lang w:val="ka-GE"/>
        </w:rPr>
      </w:pPr>
    </w:p>
    <w:p w:rsidR="008B67BA" w:rsidRDefault="00D44A71">
      <w:pPr>
        <w:jc w:val="both"/>
        <w:rPr>
          <w:rFonts w:cs="Calibri"/>
          <w:b/>
          <w:color w:val="2E74B5" w:themeColor="accent1" w:themeShade="BF"/>
          <w:lang w:val="ka-GE"/>
        </w:rPr>
      </w:pPr>
      <w:r>
        <w:rPr>
          <w:rFonts w:cs="Calibri"/>
          <w:b/>
          <w:color w:val="2E74B5" w:themeColor="accent1" w:themeShade="BF"/>
          <w:lang w:val="ka-GE"/>
        </w:rPr>
        <w:t>5.17 ემისიის გაანგარიშება ნავთობდამჭერიდან (გ-20)</w:t>
      </w:r>
    </w:p>
    <w:p w:rsidR="008B67BA" w:rsidRDefault="00D44A71">
      <w:pPr>
        <w:spacing w:after="120" w:line="240" w:lineRule="auto"/>
        <w:jc w:val="both"/>
        <w:rPr>
          <w:rFonts w:cs="Calibri"/>
          <w:bCs/>
          <w:lang w:val="ka-GE"/>
        </w:rPr>
      </w:pPr>
      <w:r>
        <w:rPr>
          <w:rFonts w:cs="Calibri"/>
          <w:bCs/>
          <w:lang w:val="ka-GE"/>
        </w:rPr>
        <w:t>ნახშირწყალბადების გაფრქვევის მოცულობა იანგარიშება ფორმულით [11]:</w:t>
      </w:r>
    </w:p>
    <w:p w:rsidR="008B67BA" w:rsidRDefault="00D44A71">
      <w:pPr>
        <w:spacing w:after="120" w:line="240" w:lineRule="auto"/>
        <w:jc w:val="both"/>
        <w:rPr>
          <w:rFonts w:cs="Calibri"/>
          <w:b/>
          <w:bCs/>
          <w:lang w:val="ka-GE"/>
        </w:rPr>
      </w:pPr>
      <w:r>
        <w:rPr>
          <w:rFonts w:cs="Calibri"/>
          <w:b/>
          <w:lang w:val="ka-GE"/>
        </w:rPr>
        <w:t xml:space="preserve">G=F </w:t>
      </w:r>
      <w:r>
        <w:rPr>
          <w:rFonts w:cs="Calibri"/>
          <w:b/>
          <w:bCs/>
          <w:lang w:val="ka-GE"/>
        </w:rPr>
        <w:t>· Q · K</w:t>
      </w:r>
      <w:r>
        <w:rPr>
          <w:rFonts w:cs="Calibri"/>
          <w:b/>
          <w:bCs/>
          <w:vertAlign w:val="subscript"/>
          <w:lang w:val="ka-GE"/>
        </w:rPr>
        <w:t>1</w:t>
      </w:r>
      <w:r>
        <w:rPr>
          <w:rFonts w:cs="Calibri"/>
          <w:b/>
          <w:bCs/>
          <w:lang w:val="ka-GE"/>
        </w:rPr>
        <w:t xml:space="preserve"> · K</w:t>
      </w:r>
      <w:r>
        <w:rPr>
          <w:rFonts w:cs="Calibri"/>
          <w:b/>
          <w:bCs/>
          <w:vertAlign w:val="subscript"/>
          <w:lang w:val="ka-GE"/>
        </w:rPr>
        <w:t>2</w:t>
      </w:r>
      <w:r>
        <w:rPr>
          <w:rFonts w:cs="Calibri"/>
          <w:b/>
          <w:bCs/>
          <w:lang w:val="ka-GE"/>
        </w:rPr>
        <w:t xml:space="preserve"> · T · 10</w:t>
      </w:r>
      <w:r>
        <w:rPr>
          <w:rFonts w:cs="Calibri"/>
          <w:b/>
          <w:bCs/>
          <w:vertAlign w:val="superscript"/>
          <w:lang w:val="ka-GE"/>
        </w:rPr>
        <w:t>3</w:t>
      </w:r>
      <w:r>
        <w:rPr>
          <w:rFonts w:cs="Calibri"/>
          <w:b/>
          <w:bCs/>
          <w:lang w:val="ka-GE"/>
        </w:rPr>
        <w:t>, ტ/წელ</w:t>
      </w:r>
    </w:p>
    <w:p w:rsidR="008B67BA" w:rsidRDefault="00D44A71">
      <w:pPr>
        <w:spacing w:after="0" w:line="240" w:lineRule="auto"/>
        <w:jc w:val="both"/>
        <w:rPr>
          <w:rFonts w:cs="Calibri"/>
          <w:lang w:val="ka-GE"/>
        </w:rPr>
      </w:pPr>
      <w:r>
        <w:rPr>
          <w:rFonts w:cs="Calibri"/>
          <w:lang w:val="ka-GE"/>
        </w:rPr>
        <w:t>სადაც F - ნავთობდამჭერის ზედაპირის ფართობია;</w:t>
      </w:r>
    </w:p>
    <w:p w:rsidR="008B67BA" w:rsidRDefault="00D44A71">
      <w:pPr>
        <w:spacing w:after="0" w:line="240" w:lineRule="auto"/>
        <w:jc w:val="both"/>
        <w:rPr>
          <w:rFonts w:cs="Calibri"/>
          <w:lang w:val="ka-GE"/>
        </w:rPr>
      </w:pPr>
      <w:r>
        <w:rPr>
          <w:rFonts w:cs="Calibri"/>
          <w:lang w:val="ka-GE"/>
        </w:rPr>
        <w:t>Q - ნავთობდამჭერიდან ხვედრითი გაფრქვევა კგ/სთ*მ</w:t>
      </w:r>
      <w:r>
        <w:rPr>
          <w:rFonts w:cs="Calibri"/>
          <w:vertAlign w:val="superscript"/>
          <w:lang w:val="ka-GE"/>
        </w:rPr>
        <w:t>2</w:t>
      </w:r>
      <w:r>
        <w:rPr>
          <w:rFonts w:cs="Calibri"/>
          <w:lang w:val="ka-GE"/>
        </w:rPr>
        <w:t>;</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1</w:t>
      </w:r>
      <w:r>
        <w:rPr>
          <w:rFonts w:cs="Calibri"/>
          <w:b/>
          <w:bCs/>
          <w:lang w:val="ka-GE"/>
        </w:rPr>
        <w:t xml:space="preserve">  - </w:t>
      </w:r>
      <w:r>
        <w:rPr>
          <w:rFonts w:cs="Calibri"/>
          <w:lang w:val="ka-GE"/>
        </w:rPr>
        <w:t>სისტემის ზემოდან დახურულობის ამსახველი კოეფიციენტი;</w:t>
      </w:r>
    </w:p>
    <w:p w:rsidR="008B67BA" w:rsidRDefault="00D44A71">
      <w:pPr>
        <w:spacing w:after="0" w:line="240" w:lineRule="auto"/>
        <w:jc w:val="both"/>
        <w:rPr>
          <w:rFonts w:cs="Calibri"/>
          <w:lang w:val="ka-GE"/>
        </w:rPr>
      </w:pPr>
      <w:r>
        <w:rPr>
          <w:rFonts w:cs="Calibri"/>
          <w:b/>
          <w:bCs/>
          <w:lang w:val="ka-GE"/>
        </w:rPr>
        <w:t>K</w:t>
      </w:r>
      <w:r>
        <w:rPr>
          <w:rFonts w:cs="Calibri"/>
          <w:b/>
          <w:bCs/>
          <w:vertAlign w:val="subscript"/>
          <w:lang w:val="ka-GE"/>
        </w:rPr>
        <w:t xml:space="preserve">2 - </w:t>
      </w:r>
      <w:r>
        <w:rPr>
          <w:rFonts w:cs="Calibri"/>
          <w:lang w:val="ka-GE"/>
        </w:rPr>
        <w:t>გვერდიდან დახურულობის ამსახველი კოეფიციენტი;</w:t>
      </w:r>
    </w:p>
    <w:p w:rsidR="008B67BA" w:rsidRDefault="00D44A71">
      <w:pPr>
        <w:spacing w:after="0" w:line="240" w:lineRule="auto"/>
        <w:jc w:val="both"/>
        <w:rPr>
          <w:rFonts w:cs="Calibri"/>
          <w:lang w:val="ka-GE"/>
        </w:rPr>
      </w:pPr>
      <w:r>
        <w:rPr>
          <w:rFonts w:cs="Calibri"/>
          <w:b/>
          <w:bCs/>
        </w:rPr>
        <w:t xml:space="preserve">T </w:t>
      </w:r>
      <w:r>
        <w:rPr>
          <w:rFonts w:cs="Calibri"/>
          <w:b/>
          <w:bCs/>
          <w:lang w:val="ka-GE"/>
        </w:rPr>
        <w:t xml:space="preserve"> - </w:t>
      </w:r>
      <w:r>
        <w:rPr>
          <w:rFonts w:cs="Calibri"/>
          <w:lang w:val="ka-GE"/>
        </w:rPr>
        <w:t>სამუშაო საათების რაოდენობა წელიწადში.</w:t>
      </w:r>
    </w:p>
    <w:p w:rsidR="008B67BA" w:rsidRDefault="00D44A71">
      <w:pPr>
        <w:spacing w:before="120" w:after="120" w:line="240" w:lineRule="auto"/>
        <w:jc w:val="both"/>
        <w:rPr>
          <w:rFonts w:cs="Calibri"/>
          <w:lang w:val="ka-GE"/>
        </w:rPr>
      </w:pPr>
      <w:r>
        <w:rPr>
          <w:rFonts w:cs="Calibri"/>
          <w:lang w:val="ka-GE"/>
        </w:rPr>
        <w:t>ცხრილში 5.18.1 მოცემულია გაფრქვევების საანგარიშო საწყისი პარამეტრები, როცა სისტემა დახურულია გვერდიდან (</w:t>
      </w:r>
      <w:r>
        <w:rPr>
          <w:rFonts w:cs="Calibri"/>
          <w:b/>
          <w:bCs/>
          <w:lang w:val="ka-GE"/>
        </w:rPr>
        <w:t>K</w:t>
      </w:r>
      <w:r>
        <w:rPr>
          <w:rFonts w:cs="Calibri"/>
          <w:b/>
          <w:bCs/>
          <w:vertAlign w:val="subscript"/>
          <w:lang w:val="ka-GE"/>
        </w:rPr>
        <w:t>2</w:t>
      </w:r>
      <w:r>
        <w:rPr>
          <w:rFonts w:cs="Calibri"/>
          <w:b/>
          <w:bCs/>
          <w:lang w:val="ka-GE"/>
        </w:rPr>
        <w:t>=0.7</w:t>
      </w:r>
      <w:r>
        <w:rPr>
          <w:rFonts w:cs="Calibri"/>
          <w:b/>
          <w:bCs/>
          <w:vertAlign w:val="subscript"/>
          <w:lang w:val="ka-GE"/>
        </w:rPr>
        <w:t xml:space="preserve"> </w:t>
      </w:r>
      <w:r>
        <w:rPr>
          <w:rFonts w:cs="Calibri"/>
          <w:lang w:val="ka-GE"/>
        </w:rPr>
        <w:t>) და 70%-ით გადახურულია ზედმოდან (</w:t>
      </w:r>
      <w:r>
        <w:rPr>
          <w:rFonts w:cs="Calibri"/>
          <w:b/>
          <w:bCs/>
          <w:lang w:val="ka-GE"/>
        </w:rPr>
        <w:t>K</w:t>
      </w:r>
      <w:r>
        <w:rPr>
          <w:rFonts w:cs="Calibri"/>
          <w:b/>
          <w:bCs/>
          <w:vertAlign w:val="subscript"/>
          <w:lang w:val="ka-GE"/>
        </w:rPr>
        <w:t>1</w:t>
      </w:r>
      <w:r>
        <w:rPr>
          <w:rFonts w:cs="Calibri"/>
          <w:b/>
          <w:bCs/>
          <w:lang w:val="ka-GE"/>
        </w:rPr>
        <w:t xml:space="preserve"> =0.54</w:t>
      </w:r>
      <w:r>
        <w:rPr>
          <w:rFonts w:cs="Calibri"/>
          <w:lang w:val="ka-GE"/>
        </w:rPr>
        <w:t>) და გაფრქვეული მავნე ნივთიერებების რაოდენობა, ორივე სამშენებლო ბანაკისთვის იქნება.</w:t>
      </w:r>
    </w:p>
    <w:p w:rsidR="008B67BA" w:rsidRDefault="008B67BA">
      <w:pPr>
        <w:spacing w:before="120" w:after="120" w:line="240" w:lineRule="auto"/>
        <w:jc w:val="both"/>
        <w:rPr>
          <w:rFonts w:cs="Calibri"/>
          <w:lang w:val="ka-GE"/>
        </w:rPr>
      </w:pPr>
    </w:p>
    <w:p w:rsidR="008B67BA" w:rsidRDefault="00D44A71">
      <w:pPr>
        <w:spacing w:after="120" w:line="240" w:lineRule="auto"/>
        <w:jc w:val="both"/>
        <w:rPr>
          <w:rFonts w:cs="Calibri"/>
          <w:bCs/>
          <w:sz w:val="20"/>
          <w:lang w:val="ka-GE"/>
        </w:rPr>
      </w:pPr>
      <w:r>
        <w:rPr>
          <w:rFonts w:cs="Calibri"/>
          <w:bCs/>
          <w:sz w:val="20"/>
          <w:lang w:val="ka-GE"/>
        </w:rPr>
        <w:t>ცხრილი 5.17.1 ნავთობდამჭერიდან ნახშირწყალბადების (</w:t>
      </w:r>
      <w:r>
        <w:rPr>
          <w:rFonts w:cs="Calibri"/>
          <w:bCs/>
          <w:sz w:val="20"/>
        </w:rPr>
        <w:t>C12-C19</w:t>
      </w:r>
      <w:r>
        <w:rPr>
          <w:rFonts w:cs="Calibri"/>
          <w:bCs/>
          <w:sz w:val="20"/>
          <w:lang w:val="ka-GE"/>
        </w:rPr>
        <w:t>)</w:t>
      </w:r>
      <w:r>
        <w:rPr>
          <w:rFonts w:cs="Calibri"/>
          <w:bCs/>
          <w:sz w:val="20"/>
        </w:rPr>
        <w:t xml:space="preserve"> </w:t>
      </w:r>
      <w:r>
        <w:rPr>
          <w:rFonts w:cs="Calibri"/>
          <w:bCs/>
          <w:sz w:val="20"/>
          <w:lang w:val="ka-GE"/>
        </w:rPr>
        <w:t>გაფრქვევის მაჩვენებელი</w:t>
      </w:r>
    </w:p>
    <w:p w:rsidR="008B67BA" w:rsidRDefault="008B67BA">
      <w:pPr>
        <w:spacing w:after="120" w:line="240" w:lineRule="auto"/>
        <w:jc w:val="both"/>
        <w:rPr>
          <w:rFonts w:cs="Calibri"/>
          <w:bCs/>
          <w:sz w:val="20"/>
          <w:lang w:val="ka-GE"/>
        </w:rPr>
      </w:pPr>
    </w:p>
    <w:tbl>
      <w:tblPr>
        <w:tblStyle w:val="TableGrid"/>
        <w:tblW w:w="0" w:type="auto"/>
        <w:tblLook w:val="04A0" w:firstRow="1" w:lastRow="0" w:firstColumn="1" w:lastColumn="0" w:noHBand="0" w:noVBand="1"/>
      </w:tblPr>
      <w:tblGrid>
        <w:gridCol w:w="1392"/>
        <w:gridCol w:w="1392"/>
        <w:gridCol w:w="1392"/>
        <w:gridCol w:w="1392"/>
        <w:gridCol w:w="1392"/>
        <w:gridCol w:w="1392"/>
        <w:gridCol w:w="1392"/>
      </w:tblGrid>
      <w:tr w:rsidR="008B67BA">
        <w:trPr>
          <w:trHeight w:val="255"/>
        </w:trPr>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lang w:val="ka-GE"/>
              </w:rPr>
              <w:t>F, მ</w:t>
            </w:r>
            <w:r>
              <w:rPr>
                <w:rFonts w:cs="Calibri"/>
                <w:b/>
                <w:bCs/>
                <w:vertAlign w:val="superscript"/>
                <w:lang w:val="ka-GE"/>
              </w:rPr>
              <w:t>2</w:t>
            </w:r>
          </w:p>
        </w:tc>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lang w:val="ka-GE"/>
              </w:rPr>
              <w:t>Q კგ/სთ*მ</w:t>
            </w:r>
            <w:r>
              <w:rPr>
                <w:rFonts w:cs="Calibri"/>
                <w:b/>
                <w:bCs/>
                <w:vertAlign w:val="superscript"/>
                <w:lang w:val="ka-GE"/>
              </w:rPr>
              <w:t>2</w:t>
            </w:r>
          </w:p>
        </w:tc>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lang w:val="ka-GE"/>
              </w:rPr>
              <w:t>K</w:t>
            </w:r>
            <w:r>
              <w:rPr>
                <w:rFonts w:cs="Calibri"/>
                <w:b/>
                <w:bCs/>
                <w:vertAlign w:val="subscript"/>
                <w:lang w:val="ka-GE"/>
              </w:rPr>
              <w:t>1</w:t>
            </w:r>
          </w:p>
        </w:tc>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lang w:val="ka-GE"/>
              </w:rPr>
              <w:t>K</w:t>
            </w:r>
            <w:r>
              <w:rPr>
                <w:rFonts w:cs="Calibri"/>
                <w:b/>
                <w:bCs/>
                <w:vertAlign w:val="subscript"/>
                <w:lang w:val="ka-GE"/>
              </w:rPr>
              <w:t>2</w:t>
            </w:r>
          </w:p>
        </w:tc>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rPr>
              <w:t xml:space="preserve">T </w:t>
            </w:r>
            <w:r>
              <w:rPr>
                <w:rFonts w:cs="Calibri"/>
                <w:b/>
                <w:bCs/>
                <w:lang w:val="ka-GE"/>
              </w:rPr>
              <w:t xml:space="preserve"> , სთ</w:t>
            </w:r>
          </w:p>
        </w:tc>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lang w:val="ka-GE"/>
              </w:rPr>
              <w:t>M, გ/წმ</w:t>
            </w:r>
          </w:p>
        </w:tc>
        <w:tc>
          <w:tcPr>
            <w:tcW w:w="1392" w:type="dxa"/>
            <w:shd w:val="clear" w:color="auto" w:fill="E7E6E6" w:themeFill="background2"/>
          </w:tcPr>
          <w:p w:rsidR="008B67BA" w:rsidRDefault="00D44A71">
            <w:pPr>
              <w:spacing w:after="0" w:line="240" w:lineRule="auto"/>
              <w:jc w:val="center"/>
              <w:rPr>
                <w:rFonts w:cs="Calibri"/>
                <w:b/>
                <w:bCs/>
                <w:lang w:val="ka-GE"/>
              </w:rPr>
            </w:pPr>
            <w:r>
              <w:rPr>
                <w:rFonts w:cs="Calibri"/>
                <w:b/>
                <w:bCs/>
                <w:lang w:val="ka-GE"/>
              </w:rPr>
              <w:t>G, ტ/წ</w:t>
            </w:r>
          </w:p>
        </w:tc>
      </w:tr>
      <w:tr w:rsidR="008B67BA">
        <w:trPr>
          <w:trHeight w:val="262"/>
        </w:trPr>
        <w:tc>
          <w:tcPr>
            <w:tcW w:w="1392" w:type="dxa"/>
          </w:tcPr>
          <w:p w:rsidR="008B67BA" w:rsidRDefault="00D44A71">
            <w:pPr>
              <w:spacing w:after="0" w:line="240" w:lineRule="auto"/>
              <w:jc w:val="center"/>
              <w:rPr>
                <w:rFonts w:cs="Calibri"/>
                <w:b/>
                <w:bCs/>
                <w:lang w:val="ka-GE"/>
              </w:rPr>
            </w:pPr>
            <w:r>
              <w:rPr>
                <w:rFonts w:cs="Calibri"/>
                <w:b/>
                <w:bCs/>
                <w:lang w:val="ka-GE"/>
              </w:rPr>
              <w:t>3.0</w:t>
            </w:r>
          </w:p>
        </w:tc>
        <w:tc>
          <w:tcPr>
            <w:tcW w:w="1392" w:type="dxa"/>
          </w:tcPr>
          <w:p w:rsidR="008B67BA" w:rsidRDefault="00D44A71">
            <w:pPr>
              <w:spacing w:after="0" w:line="240" w:lineRule="auto"/>
              <w:jc w:val="center"/>
              <w:rPr>
                <w:rFonts w:cs="Calibri"/>
                <w:b/>
                <w:bCs/>
                <w:lang w:val="ka-GE"/>
              </w:rPr>
            </w:pPr>
            <w:r>
              <w:rPr>
                <w:rFonts w:cs="Calibri"/>
                <w:b/>
                <w:bCs/>
                <w:lang w:val="ka-GE"/>
              </w:rPr>
              <w:t>0.14</w:t>
            </w:r>
          </w:p>
        </w:tc>
        <w:tc>
          <w:tcPr>
            <w:tcW w:w="1392" w:type="dxa"/>
          </w:tcPr>
          <w:p w:rsidR="008B67BA" w:rsidRDefault="00D44A71">
            <w:pPr>
              <w:spacing w:after="0" w:line="240" w:lineRule="auto"/>
              <w:jc w:val="center"/>
              <w:rPr>
                <w:rFonts w:cs="Calibri"/>
                <w:b/>
                <w:bCs/>
                <w:lang w:val="ka-GE"/>
              </w:rPr>
            </w:pPr>
            <w:r>
              <w:rPr>
                <w:rFonts w:cs="Calibri"/>
                <w:b/>
                <w:bCs/>
                <w:lang w:val="ka-GE"/>
              </w:rPr>
              <w:t>0.54</w:t>
            </w:r>
          </w:p>
        </w:tc>
        <w:tc>
          <w:tcPr>
            <w:tcW w:w="1392" w:type="dxa"/>
          </w:tcPr>
          <w:p w:rsidR="008B67BA" w:rsidRDefault="00D44A71">
            <w:pPr>
              <w:spacing w:after="0" w:line="240" w:lineRule="auto"/>
              <w:jc w:val="center"/>
              <w:rPr>
                <w:rFonts w:cs="Calibri"/>
                <w:b/>
                <w:bCs/>
                <w:lang w:val="ka-GE"/>
              </w:rPr>
            </w:pPr>
            <w:r>
              <w:rPr>
                <w:rFonts w:cs="Calibri"/>
                <w:b/>
                <w:bCs/>
                <w:lang w:val="ka-GE"/>
              </w:rPr>
              <w:t>0.7</w:t>
            </w:r>
          </w:p>
        </w:tc>
        <w:tc>
          <w:tcPr>
            <w:tcW w:w="1392" w:type="dxa"/>
          </w:tcPr>
          <w:p w:rsidR="008B67BA" w:rsidRDefault="00D44A71">
            <w:pPr>
              <w:spacing w:after="0" w:line="240" w:lineRule="auto"/>
              <w:jc w:val="center"/>
              <w:rPr>
                <w:rFonts w:cs="Calibri"/>
                <w:b/>
                <w:bCs/>
                <w:lang w:val="ka-GE"/>
              </w:rPr>
            </w:pPr>
            <w:r>
              <w:rPr>
                <w:rFonts w:cs="Calibri"/>
                <w:b/>
                <w:bCs/>
                <w:lang w:val="ka-GE"/>
              </w:rPr>
              <w:t>8760</w:t>
            </w:r>
          </w:p>
        </w:tc>
        <w:tc>
          <w:tcPr>
            <w:tcW w:w="1392" w:type="dxa"/>
          </w:tcPr>
          <w:p w:rsidR="008B67BA" w:rsidRDefault="00D44A71">
            <w:pPr>
              <w:spacing w:after="0" w:line="240" w:lineRule="auto"/>
              <w:jc w:val="center"/>
              <w:rPr>
                <w:rFonts w:cs="Calibri"/>
                <w:b/>
                <w:bCs/>
                <w:lang w:val="ka-GE"/>
              </w:rPr>
            </w:pPr>
            <w:r>
              <w:rPr>
                <w:rFonts w:cs="Calibri"/>
                <w:b/>
                <w:bCs/>
                <w:lang w:val="ka-GE"/>
              </w:rPr>
              <w:t>0.044</w:t>
            </w:r>
          </w:p>
        </w:tc>
        <w:tc>
          <w:tcPr>
            <w:tcW w:w="1392" w:type="dxa"/>
          </w:tcPr>
          <w:p w:rsidR="008B67BA" w:rsidRDefault="00D44A71">
            <w:pPr>
              <w:spacing w:after="0" w:line="240" w:lineRule="auto"/>
              <w:jc w:val="center"/>
              <w:rPr>
                <w:rFonts w:cs="Calibri"/>
                <w:b/>
                <w:bCs/>
                <w:lang w:val="ka-GE"/>
              </w:rPr>
            </w:pPr>
            <w:r>
              <w:rPr>
                <w:rFonts w:cs="Calibri"/>
                <w:b/>
                <w:bCs/>
                <w:lang w:val="ka-GE"/>
              </w:rPr>
              <w:t>1.391</w:t>
            </w:r>
          </w:p>
        </w:tc>
      </w:tr>
    </w:tbl>
    <w:p w:rsidR="008B67BA" w:rsidRDefault="008B67BA">
      <w:pPr>
        <w:rPr>
          <w:lang w:val="ka-GE"/>
        </w:rPr>
      </w:pPr>
    </w:p>
    <w:p w:rsidR="008B67BA" w:rsidRDefault="00D44A71">
      <w:pPr>
        <w:sectPr w:rsidR="008B67BA">
          <w:headerReference w:type="default" r:id="rId16"/>
          <w:footerReference w:type="default" r:id="rId17"/>
          <w:pgSz w:w="11907" w:h="16839"/>
          <w:pgMar w:top="1134" w:right="1134" w:bottom="1134" w:left="1134" w:header="397" w:footer="397" w:gutter="0"/>
          <w:cols w:space="720"/>
          <w:docGrid w:linePitch="360"/>
        </w:sectPr>
      </w:pPr>
      <w:r>
        <w:tab/>
      </w:r>
    </w:p>
    <w:p w:rsidR="008B67BA" w:rsidRDefault="00D44A71">
      <w:pPr>
        <w:pStyle w:val="Heading1"/>
      </w:pPr>
      <w:bookmarkStart w:id="26" w:name="_Toc195191893"/>
      <w:r>
        <w:lastRenderedPageBreak/>
        <w:t xml:space="preserve">6. </w:t>
      </w:r>
      <w:r>
        <w:rPr>
          <w:lang w:val="ka-GE"/>
        </w:rPr>
        <w:t>ატმოსფერულ ჰაერში მავნე ნივთიერებათა გამოყოფისა და გაფრქვევის წყაროების პარამეტრები (</w:t>
      </w:r>
      <w:r>
        <w:rPr>
          <w:rFonts w:ascii="Arial" w:hAnsi="Arial" w:cs="Arial"/>
          <w:lang w:val="ka-GE"/>
        </w:rPr>
        <w:t>№</w:t>
      </w:r>
      <w:r>
        <w:rPr>
          <w:lang w:val="ka-GE"/>
        </w:rPr>
        <w:t>1 სამშენებლო ბანაკი)</w:t>
      </w:r>
      <w:bookmarkEnd w:id="26"/>
    </w:p>
    <w:p w:rsidR="008B67BA" w:rsidRDefault="00D44A71">
      <w:pPr>
        <w:pStyle w:val="Heading2"/>
        <w:spacing w:before="120" w:after="120" w:line="240" w:lineRule="auto"/>
        <w:jc w:val="center"/>
        <w:rPr>
          <w:lang w:val="ka-GE"/>
        </w:rPr>
      </w:pPr>
      <w:bookmarkStart w:id="27" w:name="_Toc195191894"/>
      <w:r>
        <w:rPr>
          <w:lang w:val="ka-GE"/>
        </w:rPr>
        <w:t xml:space="preserve">ცხრილი 6.1 </w:t>
      </w:r>
      <w:r>
        <w:rPr>
          <w:rFonts w:ascii="Arial" w:hAnsi="Arial" w:cs="Arial"/>
          <w:lang w:val="ka-GE"/>
        </w:rPr>
        <w:t>№</w:t>
      </w:r>
      <w:r>
        <w:rPr>
          <w:lang w:val="ka-GE"/>
        </w:rPr>
        <w:t>1 სამშენებლო ბანაკის მავნე ნივთიერებათა გამოყოფის წყაროების დახასიათება</w:t>
      </w:r>
      <w:bookmarkEnd w:id="27"/>
    </w:p>
    <w:tbl>
      <w:tblPr>
        <w:tblStyle w:val="TableGrid"/>
        <w:tblW w:w="14179" w:type="dxa"/>
        <w:tblLayout w:type="fixed"/>
        <w:tblLook w:val="04A0" w:firstRow="1" w:lastRow="0" w:firstColumn="1" w:lastColumn="0" w:noHBand="0" w:noVBand="1"/>
      </w:tblPr>
      <w:tblGrid>
        <w:gridCol w:w="1424"/>
        <w:gridCol w:w="964"/>
        <w:gridCol w:w="1330"/>
        <w:gridCol w:w="1257"/>
        <w:gridCol w:w="1020"/>
        <w:gridCol w:w="1428"/>
        <w:gridCol w:w="864"/>
        <w:gridCol w:w="948"/>
        <w:gridCol w:w="1065"/>
        <w:gridCol w:w="1467"/>
        <w:gridCol w:w="744"/>
        <w:gridCol w:w="1668"/>
      </w:tblGrid>
      <w:tr w:rsidR="008B67BA">
        <w:trPr>
          <w:trHeight w:val="668"/>
        </w:trPr>
        <w:tc>
          <w:tcPr>
            <w:tcW w:w="1424" w:type="dxa"/>
            <w:vMerge w:val="restart"/>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წარმოების საამქროს უბნის, დასახელება</w:t>
            </w:r>
          </w:p>
        </w:tc>
        <w:tc>
          <w:tcPr>
            <w:tcW w:w="3551" w:type="dxa"/>
            <w:gridSpan w:val="3"/>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მავნე ნივთიერებათა გაფრქვევის წყაროს</w:t>
            </w:r>
          </w:p>
        </w:tc>
        <w:tc>
          <w:tcPr>
            <w:tcW w:w="5325" w:type="dxa"/>
            <w:gridSpan w:val="5"/>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მავნე ნივთიერებათა გამოყოფის წყაროს</w:t>
            </w:r>
          </w:p>
        </w:tc>
        <w:tc>
          <w:tcPr>
            <w:tcW w:w="2211" w:type="dxa"/>
            <w:gridSpan w:val="2"/>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მავნე ნივთიერებათა</w:t>
            </w:r>
          </w:p>
        </w:tc>
        <w:tc>
          <w:tcPr>
            <w:tcW w:w="1668" w:type="dxa"/>
            <w:tcBorders>
              <w:bottom w:val="nil"/>
            </w:tcBorders>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გამოყოფის წყაროდან გაფრქვეულ მავნე ნივთიერებათა რაოდენობა, ტ/წელი</w:t>
            </w:r>
          </w:p>
        </w:tc>
      </w:tr>
      <w:tr w:rsidR="008B67BA">
        <w:trPr>
          <w:trHeight w:val="969"/>
        </w:trPr>
        <w:tc>
          <w:tcPr>
            <w:tcW w:w="1424" w:type="dxa"/>
            <w:vMerge/>
          </w:tcPr>
          <w:p w:rsidR="008B67BA" w:rsidRDefault="008B67BA">
            <w:pPr>
              <w:spacing w:after="0" w:line="240" w:lineRule="auto"/>
              <w:jc w:val="center"/>
              <w:rPr>
                <w:rFonts w:cs="Calibri"/>
                <w:b/>
                <w:bCs/>
                <w:sz w:val="18"/>
                <w:szCs w:val="18"/>
                <w:lang w:val="ka-GE"/>
              </w:rPr>
            </w:pPr>
          </w:p>
        </w:tc>
        <w:tc>
          <w:tcPr>
            <w:tcW w:w="964"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ნომერი</w:t>
            </w:r>
          </w:p>
        </w:tc>
        <w:tc>
          <w:tcPr>
            <w:tcW w:w="1330"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დასახელება</w:t>
            </w:r>
          </w:p>
        </w:tc>
        <w:tc>
          <w:tcPr>
            <w:tcW w:w="1257"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რაოდენობა, ცალი</w:t>
            </w:r>
          </w:p>
        </w:tc>
        <w:tc>
          <w:tcPr>
            <w:tcW w:w="1020"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ნომერი</w:t>
            </w:r>
          </w:p>
        </w:tc>
        <w:tc>
          <w:tcPr>
            <w:tcW w:w="1428"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დასახელება</w:t>
            </w:r>
          </w:p>
        </w:tc>
        <w:tc>
          <w:tcPr>
            <w:tcW w:w="864"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რაოდენობა, ცალი</w:t>
            </w:r>
          </w:p>
        </w:tc>
        <w:tc>
          <w:tcPr>
            <w:tcW w:w="948"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მუშაობის დრო დღე-ღამეში, სთ</w:t>
            </w:r>
          </w:p>
        </w:tc>
        <w:tc>
          <w:tcPr>
            <w:tcW w:w="1065"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მუშაობის დროს წელიწადში, სთ</w:t>
            </w:r>
          </w:p>
        </w:tc>
        <w:tc>
          <w:tcPr>
            <w:tcW w:w="1467"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დასახელება</w:t>
            </w:r>
          </w:p>
        </w:tc>
        <w:tc>
          <w:tcPr>
            <w:tcW w:w="744" w:type="dxa"/>
            <w:shd w:val="clear" w:color="auto" w:fill="E7E6E6" w:themeFill="background2"/>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b/>
                <w:bCs/>
                <w:sz w:val="18"/>
                <w:szCs w:val="18"/>
                <w:lang w:val="ka-GE"/>
              </w:rPr>
              <w:t>კოდი</w:t>
            </w:r>
          </w:p>
        </w:tc>
        <w:tc>
          <w:tcPr>
            <w:tcW w:w="1668" w:type="dxa"/>
            <w:tcBorders>
              <w:top w:val="nil"/>
            </w:tcBorders>
            <w:shd w:val="clear" w:color="auto" w:fill="E7E6E6" w:themeFill="background2"/>
          </w:tcPr>
          <w:p w:rsidR="008B67BA" w:rsidRDefault="008B67BA">
            <w:pPr>
              <w:spacing w:after="0" w:line="240" w:lineRule="auto"/>
              <w:jc w:val="center"/>
              <w:rPr>
                <w:rFonts w:cs="Calibri"/>
                <w:b/>
                <w:bCs/>
                <w:sz w:val="18"/>
                <w:szCs w:val="18"/>
                <w:lang w:val="ka-GE"/>
              </w:rPr>
            </w:pPr>
          </w:p>
        </w:tc>
      </w:tr>
      <w:tr w:rsidR="008B67BA">
        <w:tc>
          <w:tcPr>
            <w:tcW w:w="1424" w:type="dxa"/>
          </w:tcPr>
          <w:p w:rsidR="008B67BA" w:rsidRDefault="00D44A71">
            <w:pPr>
              <w:spacing w:after="0" w:line="240" w:lineRule="auto"/>
              <w:jc w:val="center"/>
              <w:rPr>
                <w:rFonts w:cs="Calibri"/>
                <w:b/>
                <w:bCs/>
                <w:sz w:val="18"/>
                <w:szCs w:val="18"/>
                <w:lang w:val="ka-GE"/>
              </w:rPr>
            </w:pPr>
            <w:r>
              <w:rPr>
                <w:rFonts w:cs="Calibri"/>
                <w:b/>
                <w:bCs/>
                <w:sz w:val="18"/>
                <w:szCs w:val="18"/>
                <w:lang w:val="ka-GE"/>
              </w:rPr>
              <w:t>1</w:t>
            </w:r>
          </w:p>
        </w:tc>
        <w:tc>
          <w:tcPr>
            <w:tcW w:w="964" w:type="dxa"/>
          </w:tcPr>
          <w:p w:rsidR="008B67BA" w:rsidRDefault="00D44A71">
            <w:pPr>
              <w:spacing w:after="0" w:line="240" w:lineRule="auto"/>
              <w:jc w:val="center"/>
              <w:rPr>
                <w:rFonts w:cs="Calibri"/>
                <w:b/>
                <w:bCs/>
                <w:sz w:val="18"/>
                <w:szCs w:val="18"/>
                <w:lang w:val="ka-GE"/>
              </w:rPr>
            </w:pPr>
            <w:r>
              <w:rPr>
                <w:rFonts w:cs="Calibri"/>
                <w:b/>
                <w:bCs/>
                <w:sz w:val="18"/>
                <w:szCs w:val="18"/>
                <w:lang w:val="ka-GE"/>
              </w:rPr>
              <w:t>2</w:t>
            </w:r>
          </w:p>
        </w:tc>
        <w:tc>
          <w:tcPr>
            <w:tcW w:w="1330" w:type="dxa"/>
          </w:tcPr>
          <w:p w:rsidR="008B67BA" w:rsidRDefault="00D44A71">
            <w:pPr>
              <w:spacing w:after="0" w:line="240" w:lineRule="auto"/>
              <w:jc w:val="center"/>
              <w:rPr>
                <w:rFonts w:cs="Calibri"/>
                <w:b/>
                <w:bCs/>
                <w:sz w:val="18"/>
                <w:szCs w:val="18"/>
                <w:lang w:val="ka-GE"/>
              </w:rPr>
            </w:pPr>
            <w:r>
              <w:rPr>
                <w:rFonts w:cs="Calibri"/>
                <w:b/>
                <w:bCs/>
                <w:sz w:val="18"/>
                <w:szCs w:val="18"/>
                <w:lang w:val="ka-GE"/>
              </w:rPr>
              <w:t>3</w:t>
            </w:r>
          </w:p>
        </w:tc>
        <w:tc>
          <w:tcPr>
            <w:tcW w:w="1257" w:type="dxa"/>
          </w:tcPr>
          <w:p w:rsidR="008B67BA" w:rsidRDefault="00D44A71">
            <w:pPr>
              <w:spacing w:after="0" w:line="240" w:lineRule="auto"/>
              <w:jc w:val="center"/>
              <w:rPr>
                <w:rFonts w:cs="Calibri"/>
                <w:b/>
                <w:bCs/>
                <w:sz w:val="18"/>
                <w:szCs w:val="18"/>
                <w:lang w:val="ka-GE"/>
              </w:rPr>
            </w:pPr>
            <w:r>
              <w:rPr>
                <w:rFonts w:cs="Calibri"/>
                <w:b/>
                <w:bCs/>
                <w:sz w:val="18"/>
                <w:szCs w:val="18"/>
                <w:lang w:val="ka-GE"/>
              </w:rPr>
              <w:t>4</w:t>
            </w:r>
          </w:p>
        </w:tc>
        <w:tc>
          <w:tcPr>
            <w:tcW w:w="1020" w:type="dxa"/>
          </w:tcPr>
          <w:p w:rsidR="008B67BA" w:rsidRDefault="00D44A71">
            <w:pPr>
              <w:spacing w:after="0" w:line="240" w:lineRule="auto"/>
              <w:jc w:val="center"/>
              <w:rPr>
                <w:rFonts w:cs="Calibri"/>
                <w:b/>
                <w:bCs/>
                <w:sz w:val="18"/>
                <w:szCs w:val="18"/>
                <w:lang w:val="ka-GE"/>
              </w:rPr>
            </w:pPr>
            <w:r>
              <w:rPr>
                <w:rFonts w:cs="Calibri"/>
                <w:b/>
                <w:bCs/>
                <w:sz w:val="18"/>
                <w:szCs w:val="18"/>
                <w:lang w:val="ka-GE"/>
              </w:rPr>
              <w:t>5</w:t>
            </w:r>
          </w:p>
        </w:tc>
        <w:tc>
          <w:tcPr>
            <w:tcW w:w="1428" w:type="dxa"/>
          </w:tcPr>
          <w:p w:rsidR="008B67BA" w:rsidRDefault="00D44A71">
            <w:pPr>
              <w:spacing w:after="0" w:line="240" w:lineRule="auto"/>
              <w:jc w:val="center"/>
              <w:rPr>
                <w:rFonts w:cs="Calibri"/>
                <w:b/>
                <w:bCs/>
                <w:sz w:val="18"/>
                <w:szCs w:val="18"/>
                <w:lang w:val="ka-GE"/>
              </w:rPr>
            </w:pPr>
            <w:r>
              <w:rPr>
                <w:rFonts w:cs="Calibri"/>
                <w:b/>
                <w:bCs/>
                <w:sz w:val="18"/>
                <w:szCs w:val="18"/>
                <w:lang w:val="ka-GE"/>
              </w:rPr>
              <w:t>6</w:t>
            </w:r>
          </w:p>
        </w:tc>
        <w:tc>
          <w:tcPr>
            <w:tcW w:w="864" w:type="dxa"/>
          </w:tcPr>
          <w:p w:rsidR="008B67BA" w:rsidRDefault="00D44A71">
            <w:pPr>
              <w:spacing w:after="0" w:line="240" w:lineRule="auto"/>
              <w:jc w:val="center"/>
              <w:rPr>
                <w:rFonts w:cs="Calibri"/>
                <w:b/>
                <w:bCs/>
                <w:sz w:val="18"/>
                <w:szCs w:val="18"/>
                <w:lang w:val="ka-GE"/>
              </w:rPr>
            </w:pPr>
            <w:r>
              <w:rPr>
                <w:rFonts w:cs="Calibri"/>
                <w:b/>
                <w:bCs/>
                <w:sz w:val="18"/>
                <w:szCs w:val="18"/>
                <w:lang w:val="ka-GE"/>
              </w:rPr>
              <w:t>7</w:t>
            </w:r>
          </w:p>
        </w:tc>
        <w:tc>
          <w:tcPr>
            <w:tcW w:w="948" w:type="dxa"/>
          </w:tcPr>
          <w:p w:rsidR="008B67BA" w:rsidRDefault="00D44A71">
            <w:pPr>
              <w:spacing w:after="0" w:line="240" w:lineRule="auto"/>
              <w:jc w:val="center"/>
              <w:rPr>
                <w:rFonts w:cs="Calibri"/>
                <w:b/>
                <w:bCs/>
                <w:sz w:val="18"/>
                <w:szCs w:val="18"/>
                <w:lang w:val="ka-GE"/>
              </w:rPr>
            </w:pPr>
            <w:r>
              <w:rPr>
                <w:rFonts w:cs="Calibri"/>
                <w:b/>
                <w:bCs/>
                <w:sz w:val="18"/>
                <w:szCs w:val="18"/>
                <w:lang w:val="ka-GE"/>
              </w:rPr>
              <w:t>8</w:t>
            </w:r>
          </w:p>
        </w:tc>
        <w:tc>
          <w:tcPr>
            <w:tcW w:w="1065" w:type="dxa"/>
          </w:tcPr>
          <w:p w:rsidR="008B67BA" w:rsidRDefault="00D44A71">
            <w:pPr>
              <w:spacing w:after="0" w:line="240" w:lineRule="auto"/>
              <w:jc w:val="center"/>
              <w:rPr>
                <w:rFonts w:cs="Calibri"/>
                <w:b/>
                <w:bCs/>
                <w:sz w:val="18"/>
                <w:szCs w:val="18"/>
                <w:lang w:val="ka-GE"/>
              </w:rPr>
            </w:pPr>
            <w:r>
              <w:rPr>
                <w:rFonts w:cs="Calibri"/>
                <w:b/>
                <w:bCs/>
                <w:sz w:val="18"/>
                <w:szCs w:val="18"/>
                <w:lang w:val="ka-GE"/>
              </w:rPr>
              <w:t>9</w:t>
            </w:r>
          </w:p>
        </w:tc>
        <w:tc>
          <w:tcPr>
            <w:tcW w:w="1467" w:type="dxa"/>
          </w:tcPr>
          <w:p w:rsidR="008B67BA" w:rsidRDefault="00D44A71">
            <w:pPr>
              <w:spacing w:after="0" w:line="240" w:lineRule="auto"/>
              <w:jc w:val="center"/>
              <w:rPr>
                <w:rFonts w:cs="Calibri"/>
                <w:b/>
                <w:bCs/>
                <w:sz w:val="18"/>
                <w:szCs w:val="18"/>
                <w:lang w:val="ka-GE"/>
              </w:rPr>
            </w:pPr>
            <w:r>
              <w:rPr>
                <w:rFonts w:cs="Calibri"/>
                <w:b/>
                <w:bCs/>
                <w:sz w:val="18"/>
                <w:szCs w:val="18"/>
                <w:lang w:val="ka-GE"/>
              </w:rPr>
              <w:t>10</w:t>
            </w:r>
          </w:p>
        </w:tc>
        <w:tc>
          <w:tcPr>
            <w:tcW w:w="744" w:type="dxa"/>
          </w:tcPr>
          <w:p w:rsidR="008B67BA" w:rsidRDefault="00D44A71">
            <w:pPr>
              <w:spacing w:after="0" w:line="240" w:lineRule="auto"/>
              <w:jc w:val="center"/>
              <w:rPr>
                <w:rFonts w:cs="Calibri"/>
                <w:b/>
                <w:bCs/>
                <w:sz w:val="18"/>
                <w:szCs w:val="18"/>
                <w:lang w:val="ka-GE"/>
              </w:rPr>
            </w:pPr>
            <w:r>
              <w:rPr>
                <w:rFonts w:cs="Calibri"/>
                <w:b/>
                <w:bCs/>
                <w:sz w:val="18"/>
                <w:szCs w:val="18"/>
                <w:lang w:val="ka-GE"/>
              </w:rPr>
              <w:t>11</w:t>
            </w:r>
          </w:p>
        </w:tc>
        <w:tc>
          <w:tcPr>
            <w:tcW w:w="1668" w:type="dxa"/>
          </w:tcPr>
          <w:p w:rsidR="008B67BA" w:rsidRDefault="00D44A71">
            <w:pPr>
              <w:spacing w:after="0" w:line="240" w:lineRule="auto"/>
              <w:jc w:val="center"/>
              <w:rPr>
                <w:rFonts w:cs="Calibri"/>
                <w:b/>
                <w:bCs/>
                <w:sz w:val="18"/>
                <w:szCs w:val="18"/>
                <w:lang w:val="ka-GE"/>
              </w:rPr>
            </w:pPr>
            <w:r>
              <w:rPr>
                <w:rFonts w:cs="Calibri"/>
                <w:b/>
                <w:bCs/>
                <w:sz w:val="18"/>
                <w:szCs w:val="18"/>
                <w:lang w:val="ka-GE"/>
              </w:rPr>
              <w:t>12</w:t>
            </w:r>
          </w:p>
        </w:tc>
      </w:tr>
      <w:tr w:rsidR="008B67BA">
        <w:trPr>
          <w:trHeight w:val="553"/>
        </w:trPr>
        <w:tc>
          <w:tcPr>
            <w:tcW w:w="1424"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ინერტული მასალების სამსხვრევი დანადგარი</w:t>
            </w:r>
          </w:p>
        </w:tc>
        <w:tc>
          <w:tcPr>
            <w:tcW w:w="964" w:type="dxa"/>
          </w:tcPr>
          <w:p w:rsidR="008B67BA" w:rsidRDefault="00D44A71">
            <w:pPr>
              <w:spacing w:after="0" w:line="240" w:lineRule="auto"/>
              <w:jc w:val="center"/>
              <w:rPr>
                <w:rFonts w:cs="Calibri"/>
                <w:sz w:val="18"/>
                <w:szCs w:val="18"/>
                <w:lang w:val="ka-GE"/>
              </w:rPr>
            </w:pPr>
            <w:r>
              <w:rPr>
                <w:rFonts w:cs="Calibri"/>
                <w:sz w:val="18"/>
                <w:szCs w:val="18"/>
                <w:lang w:val="ka-GE"/>
              </w:rPr>
              <w:t>გ-1</w:t>
            </w:r>
          </w:p>
        </w:tc>
        <w:tc>
          <w:tcPr>
            <w:tcW w:w="1330" w:type="dxa"/>
          </w:tcPr>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D44A71">
            <w:pPr>
              <w:spacing w:after="0" w:line="240" w:lineRule="auto"/>
              <w:jc w:val="center"/>
              <w:rPr>
                <w:rFonts w:cs="Calibri"/>
                <w:sz w:val="18"/>
                <w:szCs w:val="18"/>
                <w:lang w:val="ka-GE"/>
              </w:rPr>
            </w:pPr>
            <w:r>
              <w:rPr>
                <w:rFonts w:cs="Calibri"/>
                <w:sz w:val="18"/>
                <w:szCs w:val="18"/>
                <w:lang w:val="ka-GE"/>
              </w:rPr>
              <w:t>500-501</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ბალასტის საწყობი</w:t>
            </w:r>
          </w:p>
        </w:tc>
        <w:tc>
          <w:tcPr>
            <w:tcW w:w="864" w:type="dxa"/>
          </w:tcPr>
          <w:p w:rsidR="008B67BA" w:rsidRDefault="00D44A71">
            <w:pPr>
              <w:spacing w:after="0" w:line="240" w:lineRule="auto"/>
              <w:jc w:val="center"/>
              <w:rPr>
                <w:rFonts w:cs="Calibri"/>
                <w:sz w:val="18"/>
                <w:szCs w:val="18"/>
                <w:lang w:val="ka-GE"/>
              </w:rPr>
            </w:pPr>
            <w:r>
              <w:rPr>
                <w:rFonts w:cs="Calibri"/>
                <w:sz w:val="18"/>
                <w:szCs w:val="18"/>
                <w:lang w:val="ka-GE"/>
              </w:rPr>
              <w:t>2</w:t>
            </w:r>
          </w:p>
        </w:tc>
        <w:tc>
          <w:tcPr>
            <w:tcW w:w="948" w:type="dxa"/>
          </w:tcPr>
          <w:p w:rsidR="008B67BA" w:rsidRDefault="00D44A71">
            <w:pPr>
              <w:spacing w:after="0" w:line="240" w:lineRule="auto"/>
              <w:jc w:val="center"/>
              <w:rPr>
                <w:rFonts w:cs="Calibri"/>
                <w:sz w:val="18"/>
                <w:szCs w:val="18"/>
                <w:lang w:val="ka-GE"/>
              </w:rPr>
            </w:pPr>
            <w:r>
              <w:rPr>
                <w:rFonts w:cs="Calibri"/>
                <w:sz w:val="18"/>
                <w:szCs w:val="18"/>
                <w:lang w:val="ka-GE"/>
              </w:rPr>
              <w:t>24</w:t>
            </w:r>
          </w:p>
        </w:tc>
        <w:tc>
          <w:tcPr>
            <w:tcW w:w="1065" w:type="dxa"/>
          </w:tcPr>
          <w:p w:rsidR="008B67BA" w:rsidRDefault="00D44A71">
            <w:pPr>
              <w:spacing w:after="0" w:line="240" w:lineRule="auto"/>
              <w:jc w:val="center"/>
              <w:rPr>
                <w:rFonts w:cs="Calibri"/>
                <w:sz w:val="18"/>
                <w:szCs w:val="18"/>
                <w:lang w:val="ka-GE"/>
              </w:rPr>
            </w:pPr>
            <w:r>
              <w:rPr>
                <w:rFonts w:cs="Calibri"/>
                <w:sz w:val="18"/>
                <w:szCs w:val="18"/>
                <w:lang w:val="ka-GE"/>
              </w:rPr>
              <w:t>8760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D44A71">
            <w:pPr>
              <w:spacing w:after="0" w:line="240" w:lineRule="auto"/>
              <w:jc w:val="center"/>
              <w:rPr>
                <w:rFonts w:cs="Calibri"/>
                <w:sz w:val="18"/>
                <w:szCs w:val="18"/>
              </w:rPr>
            </w:pPr>
            <w:r>
              <w:rPr>
                <w:rFonts w:cs="Calibri"/>
                <w:sz w:val="18"/>
                <w:szCs w:val="18"/>
              </w:rPr>
              <w:t>2902</w:t>
            </w:r>
          </w:p>
        </w:tc>
        <w:tc>
          <w:tcPr>
            <w:tcW w:w="1668" w:type="dxa"/>
          </w:tcPr>
          <w:p w:rsidR="008B67BA" w:rsidRDefault="00D44A71">
            <w:pPr>
              <w:spacing w:after="0" w:line="240" w:lineRule="auto"/>
              <w:jc w:val="center"/>
              <w:rPr>
                <w:rFonts w:cs="Calibri"/>
                <w:sz w:val="18"/>
                <w:szCs w:val="18"/>
              </w:rPr>
            </w:pPr>
            <w:r>
              <w:rPr>
                <w:rFonts w:cs="Calibri"/>
                <w:sz w:val="18"/>
                <w:szCs w:val="18"/>
                <w:lang w:val="ka-GE"/>
              </w:rPr>
              <w:t>0.</w:t>
            </w:r>
            <w:r>
              <w:rPr>
                <w:rFonts w:cs="Calibri"/>
                <w:sz w:val="18"/>
                <w:szCs w:val="18"/>
              </w:rPr>
              <w:t>3211</w:t>
            </w:r>
          </w:p>
        </w:tc>
      </w:tr>
      <w:tr w:rsidR="008B67BA">
        <w:trPr>
          <w:trHeight w:val="398"/>
        </w:trPr>
        <w:tc>
          <w:tcPr>
            <w:tcW w:w="1424" w:type="dxa"/>
            <w:vMerge/>
            <w:tcBorders>
              <w:bottom w:val="single" w:sz="4" w:space="0" w:color="auto"/>
            </w:tcBorders>
          </w:tcPr>
          <w:p w:rsidR="008B67BA" w:rsidRDefault="008B67BA">
            <w:pPr>
              <w:spacing w:after="0" w:line="240" w:lineRule="auto"/>
              <w:jc w:val="center"/>
              <w:rPr>
                <w:rFonts w:cs="Calibri"/>
                <w:b/>
                <w:bCs/>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გ-2</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502-516</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ინერტული მასალის სამსხვრევი დანადგარი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15</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1400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rPr>
            </w:pPr>
          </w:p>
          <w:p w:rsidR="008B67BA" w:rsidRDefault="00D44A71">
            <w:pPr>
              <w:spacing w:after="0" w:line="240" w:lineRule="auto"/>
              <w:jc w:val="center"/>
              <w:rPr>
                <w:rFonts w:cs="Calibri"/>
                <w:sz w:val="18"/>
                <w:szCs w:val="18"/>
              </w:rPr>
            </w:pPr>
            <w:r>
              <w:rPr>
                <w:rFonts w:cs="Calibri"/>
                <w:sz w:val="18"/>
                <w:szCs w:val="18"/>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rPr>
            </w:pPr>
            <w:r>
              <w:rPr>
                <w:rFonts w:cs="Calibri"/>
                <w:sz w:val="18"/>
                <w:szCs w:val="18"/>
              </w:rPr>
              <w:t>2.419</w:t>
            </w:r>
          </w:p>
        </w:tc>
      </w:tr>
      <w:tr w:rsidR="008B67BA">
        <w:trPr>
          <w:trHeight w:val="323"/>
        </w:trPr>
        <w:tc>
          <w:tcPr>
            <w:tcW w:w="1424" w:type="dxa"/>
            <w:vMerge/>
            <w:tcBorders>
              <w:bottom w:val="single" w:sz="4" w:space="0" w:color="auto"/>
            </w:tcBorders>
          </w:tcPr>
          <w:p w:rsidR="008B67BA" w:rsidRDefault="008B67BA">
            <w:pPr>
              <w:spacing w:after="0" w:line="240" w:lineRule="auto"/>
              <w:jc w:val="center"/>
              <w:rPr>
                <w:rFonts w:cs="Calibri"/>
                <w:b/>
                <w:bCs/>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გ-3</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517-523</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პროდუქციის (ქვიშა-ღორღის) დროებითი სანაყარო</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7</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1400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rPr>
            </w:pPr>
          </w:p>
          <w:p w:rsidR="008B67BA" w:rsidRDefault="00D44A71">
            <w:pPr>
              <w:spacing w:after="0" w:line="240" w:lineRule="auto"/>
              <w:jc w:val="center"/>
              <w:rPr>
                <w:rFonts w:cs="Calibri"/>
                <w:sz w:val="18"/>
                <w:szCs w:val="18"/>
              </w:rPr>
            </w:pPr>
            <w:r>
              <w:rPr>
                <w:rFonts w:cs="Calibri"/>
                <w:sz w:val="18"/>
                <w:szCs w:val="18"/>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0.3212</w:t>
            </w:r>
          </w:p>
        </w:tc>
      </w:tr>
      <w:tr w:rsidR="008B67BA">
        <w:trPr>
          <w:trHeight w:val="166"/>
        </w:trPr>
        <w:tc>
          <w:tcPr>
            <w:tcW w:w="1424" w:type="dxa"/>
            <w:vMerge/>
            <w:tcBorders>
              <w:bottom w:val="single" w:sz="4" w:space="0" w:color="auto"/>
            </w:tcBorders>
          </w:tcPr>
          <w:p w:rsidR="008B67BA" w:rsidRDefault="008B67BA">
            <w:pPr>
              <w:spacing w:after="0" w:line="240" w:lineRule="auto"/>
              <w:jc w:val="center"/>
              <w:rPr>
                <w:rFonts w:cs="Calibri"/>
                <w:b/>
                <w:bCs/>
                <w:sz w:val="18"/>
                <w:szCs w:val="18"/>
                <w:lang w:val="ka-GE"/>
              </w:rPr>
            </w:pPr>
          </w:p>
        </w:tc>
        <w:tc>
          <w:tcPr>
            <w:tcW w:w="964" w:type="dxa"/>
          </w:tcPr>
          <w:p w:rsidR="008B67BA" w:rsidRDefault="00D44A71">
            <w:pPr>
              <w:spacing w:after="0" w:line="240" w:lineRule="auto"/>
              <w:jc w:val="center"/>
              <w:rPr>
                <w:rFonts w:cs="Calibri"/>
                <w:sz w:val="18"/>
                <w:szCs w:val="18"/>
                <w:lang w:val="ka-GE"/>
              </w:rPr>
            </w:pPr>
            <w:r>
              <w:rPr>
                <w:rFonts w:cs="Calibri"/>
                <w:sz w:val="18"/>
                <w:szCs w:val="18"/>
                <w:lang w:val="ka-GE"/>
              </w:rPr>
              <w:t>გ-4</w:t>
            </w:r>
          </w:p>
        </w:tc>
        <w:tc>
          <w:tcPr>
            <w:tcW w:w="1330" w:type="dxa"/>
          </w:tcPr>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D44A71">
            <w:pPr>
              <w:spacing w:after="0" w:line="240" w:lineRule="auto"/>
              <w:jc w:val="center"/>
              <w:rPr>
                <w:rFonts w:cs="Calibri"/>
                <w:sz w:val="18"/>
                <w:szCs w:val="18"/>
                <w:lang w:val="ka-GE"/>
              </w:rPr>
            </w:pPr>
            <w:r>
              <w:rPr>
                <w:rFonts w:cs="Calibri"/>
                <w:sz w:val="18"/>
                <w:szCs w:val="18"/>
                <w:lang w:val="ka-GE"/>
              </w:rPr>
              <w:t>524-525</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პროდუქციის (ქვიშა-ღორღის საწყობი)</w:t>
            </w:r>
          </w:p>
        </w:tc>
        <w:tc>
          <w:tcPr>
            <w:tcW w:w="864" w:type="dxa"/>
          </w:tcPr>
          <w:p w:rsidR="008B67BA" w:rsidRDefault="00D44A71">
            <w:pPr>
              <w:spacing w:after="0" w:line="240" w:lineRule="auto"/>
              <w:jc w:val="center"/>
              <w:rPr>
                <w:rFonts w:cs="Calibri"/>
                <w:sz w:val="18"/>
                <w:szCs w:val="18"/>
                <w:lang w:val="ka-GE"/>
              </w:rPr>
            </w:pPr>
            <w:r>
              <w:rPr>
                <w:rFonts w:cs="Calibri"/>
                <w:sz w:val="18"/>
                <w:szCs w:val="18"/>
                <w:lang w:val="ka-GE"/>
              </w:rPr>
              <w:t>2</w:t>
            </w:r>
          </w:p>
        </w:tc>
        <w:tc>
          <w:tcPr>
            <w:tcW w:w="948" w:type="dxa"/>
          </w:tcPr>
          <w:p w:rsidR="008B67BA" w:rsidRDefault="00D44A71">
            <w:pPr>
              <w:spacing w:after="0" w:line="240" w:lineRule="auto"/>
              <w:jc w:val="center"/>
              <w:rPr>
                <w:rFonts w:cs="Calibri"/>
                <w:sz w:val="18"/>
                <w:szCs w:val="18"/>
                <w:lang w:val="ka-GE"/>
              </w:rPr>
            </w:pPr>
            <w:r>
              <w:rPr>
                <w:rFonts w:cs="Calibri"/>
                <w:sz w:val="18"/>
                <w:szCs w:val="18"/>
                <w:lang w:val="ka-GE"/>
              </w:rPr>
              <w:t>24</w:t>
            </w:r>
          </w:p>
        </w:tc>
        <w:tc>
          <w:tcPr>
            <w:tcW w:w="1065" w:type="dxa"/>
          </w:tcPr>
          <w:p w:rsidR="008B67BA" w:rsidRDefault="00D44A71">
            <w:pPr>
              <w:spacing w:after="0" w:line="240" w:lineRule="auto"/>
              <w:jc w:val="center"/>
              <w:rPr>
                <w:rFonts w:cs="Calibri"/>
                <w:sz w:val="18"/>
                <w:szCs w:val="18"/>
                <w:lang w:val="ka-GE"/>
              </w:rPr>
            </w:pPr>
            <w:r>
              <w:rPr>
                <w:rFonts w:cs="Calibri"/>
                <w:sz w:val="18"/>
                <w:szCs w:val="18"/>
                <w:lang w:val="ka-GE"/>
              </w:rPr>
              <w:t>8760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D44A71">
            <w:pPr>
              <w:spacing w:after="0" w:line="240" w:lineRule="auto"/>
              <w:jc w:val="center"/>
              <w:rPr>
                <w:rFonts w:cs="Calibri"/>
                <w:sz w:val="18"/>
                <w:szCs w:val="18"/>
              </w:rPr>
            </w:pPr>
            <w:r>
              <w:rPr>
                <w:rFonts w:cs="Calibri"/>
                <w:sz w:val="18"/>
                <w:szCs w:val="18"/>
              </w:rPr>
              <w:t>2902</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0.0804</w:t>
            </w:r>
          </w:p>
        </w:tc>
      </w:tr>
      <w:tr w:rsidR="008B67BA">
        <w:trPr>
          <w:trHeight w:val="90"/>
        </w:trPr>
        <w:tc>
          <w:tcPr>
            <w:tcW w:w="1424" w:type="dxa"/>
            <w:vMerge w:val="restart"/>
            <w:tcBorders>
              <w:top w:val="single" w:sz="4" w:space="0" w:color="auto"/>
            </w:tcBorders>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ბეტონის კვანძი</w:t>
            </w:r>
          </w:p>
        </w:tc>
        <w:tc>
          <w:tcPr>
            <w:tcW w:w="964" w:type="dxa"/>
          </w:tcPr>
          <w:p w:rsidR="008B67BA" w:rsidRDefault="00D44A71">
            <w:pPr>
              <w:spacing w:after="0" w:line="240" w:lineRule="auto"/>
              <w:jc w:val="center"/>
              <w:rPr>
                <w:rFonts w:cs="Calibri"/>
                <w:sz w:val="18"/>
                <w:szCs w:val="18"/>
                <w:lang w:val="ka-GE"/>
              </w:rPr>
            </w:pPr>
            <w:r>
              <w:rPr>
                <w:rFonts w:cs="Calibri"/>
                <w:sz w:val="18"/>
                <w:szCs w:val="18"/>
                <w:lang w:val="ka-GE"/>
              </w:rPr>
              <w:lastRenderedPageBreak/>
              <w:t>გ-5</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526</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ბეტონის კვანძის მიმღები ბუნკერი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rPr>
            </w:pPr>
          </w:p>
          <w:p w:rsidR="008B67BA" w:rsidRDefault="00D44A71">
            <w:pPr>
              <w:spacing w:after="0" w:line="240" w:lineRule="auto"/>
              <w:jc w:val="center"/>
              <w:rPr>
                <w:rFonts w:cs="Calibri"/>
                <w:sz w:val="18"/>
                <w:szCs w:val="18"/>
              </w:rPr>
            </w:pPr>
            <w:r>
              <w:rPr>
                <w:rFonts w:cs="Calibri"/>
                <w:sz w:val="18"/>
                <w:szCs w:val="18"/>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0.4492</w:t>
            </w:r>
          </w:p>
        </w:tc>
      </w:tr>
      <w:tr w:rsidR="008B67BA">
        <w:trPr>
          <w:trHeight w:val="1215"/>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გ-6</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527</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ბეტონის კვანძის ლენტური ტრანსპორტიორი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rPr>
            </w:pPr>
          </w:p>
          <w:p w:rsidR="008B67BA" w:rsidRDefault="00D44A71">
            <w:pPr>
              <w:spacing w:after="0" w:line="240" w:lineRule="auto"/>
              <w:jc w:val="center"/>
              <w:rPr>
                <w:rFonts w:cs="Calibri"/>
                <w:sz w:val="18"/>
                <w:szCs w:val="18"/>
              </w:rPr>
            </w:pPr>
            <w:r>
              <w:rPr>
                <w:rFonts w:cs="Calibri"/>
                <w:sz w:val="18"/>
                <w:szCs w:val="18"/>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0.0148</w:t>
            </w:r>
          </w:p>
        </w:tc>
      </w:tr>
      <w:tr w:rsidR="008B67BA">
        <w:trPr>
          <w:trHeight w:val="460"/>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გ-7</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ცემენტის სილოსი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D44A71">
            <w:pPr>
              <w:spacing w:after="0" w:line="240" w:lineRule="auto"/>
              <w:jc w:val="center"/>
              <w:rPr>
                <w:rFonts w:cs="Calibri"/>
                <w:sz w:val="18"/>
                <w:szCs w:val="18"/>
              </w:rPr>
            </w:pPr>
            <w:r>
              <w:rPr>
                <w:rFonts w:cs="Calibri"/>
                <w:sz w:val="18"/>
                <w:szCs w:val="18"/>
                <w:lang w:val="ka-GE"/>
              </w:rPr>
              <w:t xml:space="preserve">არაორგანული მტვერი 70-20% </w:t>
            </w:r>
            <w:r>
              <w:rPr>
                <w:rFonts w:cs="Calibri"/>
                <w:sz w:val="18"/>
                <w:szCs w:val="18"/>
              </w:rPr>
              <w:t>SiO</w:t>
            </w:r>
            <w:r>
              <w:rPr>
                <w:rFonts w:cs="Calibri"/>
                <w:sz w:val="18"/>
                <w:szCs w:val="18"/>
                <w:vertAlign w:val="subscript"/>
              </w:rPr>
              <w:t>2</w:t>
            </w:r>
          </w:p>
        </w:tc>
        <w:tc>
          <w:tcPr>
            <w:tcW w:w="744" w:type="dxa"/>
          </w:tcPr>
          <w:p w:rsidR="008B67BA" w:rsidRDefault="008B67BA">
            <w:pPr>
              <w:spacing w:after="0" w:line="240" w:lineRule="auto"/>
              <w:jc w:val="center"/>
              <w:rPr>
                <w:rFonts w:cs="Calibri"/>
                <w:sz w:val="18"/>
                <w:szCs w:val="18"/>
              </w:rPr>
            </w:pPr>
          </w:p>
          <w:p w:rsidR="008B67BA" w:rsidRDefault="00D44A71">
            <w:pPr>
              <w:spacing w:after="0" w:line="240" w:lineRule="auto"/>
              <w:jc w:val="center"/>
              <w:rPr>
                <w:rFonts w:cs="Calibri"/>
                <w:sz w:val="18"/>
                <w:szCs w:val="18"/>
              </w:rPr>
            </w:pPr>
            <w:r>
              <w:rPr>
                <w:rFonts w:cs="Calibri"/>
                <w:sz w:val="18"/>
                <w:szCs w:val="18"/>
              </w:rPr>
              <w:t>2908</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34.56</w:t>
            </w:r>
          </w:p>
        </w:tc>
      </w:tr>
      <w:tr w:rsidR="008B67BA">
        <w:trPr>
          <w:trHeight w:val="513"/>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გ-8</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ცემენტის სილოსი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 xml:space="preserve">არაორგანული მტვერი 70-20% </w:t>
            </w:r>
            <w:r>
              <w:rPr>
                <w:rFonts w:cs="Calibri"/>
                <w:sz w:val="18"/>
                <w:szCs w:val="18"/>
              </w:rPr>
              <w:t>SiO</w:t>
            </w:r>
            <w:r>
              <w:rPr>
                <w:rFonts w:cs="Calibri"/>
                <w:sz w:val="18"/>
                <w:szCs w:val="18"/>
                <w:vertAlign w:val="subscript"/>
              </w:rPr>
              <w:t>2</w:t>
            </w:r>
          </w:p>
        </w:tc>
        <w:tc>
          <w:tcPr>
            <w:tcW w:w="744" w:type="dxa"/>
          </w:tcPr>
          <w:p w:rsidR="008B67BA" w:rsidRDefault="008B67BA">
            <w:pPr>
              <w:spacing w:after="0" w:line="240" w:lineRule="auto"/>
              <w:jc w:val="center"/>
              <w:rPr>
                <w:rFonts w:cs="Calibri"/>
                <w:sz w:val="18"/>
                <w:szCs w:val="18"/>
              </w:rPr>
            </w:pPr>
          </w:p>
          <w:p w:rsidR="008B67BA" w:rsidRDefault="00D44A71">
            <w:pPr>
              <w:spacing w:after="0" w:line="240" w:lineRule="auto"/>
              <w:jc w:val="center"/>
              <w:rPr>
                <w:rFonts w:cs="Calibri"/>
                <w:sz w:val="18"/>
                <w:szCs w:val="18"/>
              </w:rPr>
            </w:pPr>
            <w:r>
              <w:rPr>
                <w:rFonts w:cs="Calibri"/>
                <w:sz w:val="18"/>
                <w:szCs w:val="18"/>
              </w:rPr>
              <w:t>2908</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34.56</w:t>
            </w:r>
          </w:p>
        </w:tc>
      </w:tr>
      <w:tr w:rsidR="008B67BA">
        <w:trPr>
          <w:trHeight w:val="714"/>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გ-9</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3</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ბეტონის დანამატის სილოსი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0.390</w:t>
            </w:r>
          </w:p>
        </w:tc>
      </w:tr>
      <w:tr w:rsidR="008B67BA">
        <w:trPr>
          <w:trHeight w:val="484"/>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გ-10</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4</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ბეტონის დანამატის სილოსი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0.390</w:t>
            </w:r>
          </w:p>
        </w:tc>
      </w:tr>
      <w:tr w:rsidR="008B67BA">
        <w:trPr>
          <w:trHeight w:val="438"/>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გ-11</w:t>
            </w:r>
          </w:p>
        </w:tc>
        <w:tc>
          <w:tcPr>
            <w:tcW w:w="1330" w:type="dxa"/>
            <w:vMerge w:val="restart"/>
          </w:tcPr>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528-532</w:t>
            </w:r>
          </w:p>
        </w:tc>
        <w:tc>
          <w:tcPr>
            <w:tcW w:w="1428"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დიზელის უბანი</w:t>
            </w:r>
          </w:p>
        </w:tc>
        <w:tc>
          <w:tcPr>
            <w:tcW w:w="864"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w:t>
            </w:r>
          </w:p>
        </w:tc>
        <w:tc>
          <w:tcPr>
            <w:tcW w:w="948"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24</w:t>
            </w:r>
          </w:p>
        </w:tc>
        <w:tc>
          <w:tcPr>
            <w:tcW w:w="1065"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8760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გოგირდწყალბადი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333</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0.00001</w:t>
            </w:r>
          </w:p>
        </w:tc>
      </w:tr>
      <w:tr w:rsidR="008B67BA">
        <w:trPr>
          <w:trHeight w:val="300"/>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ru-RU"/>
              </w:rPr>
            </w:pPr>
            <w:r>
              <w:rPr>
                <w:rFonts w:cs="Calibri"/>
                <w:sz w:val="18"/>
                <w:szCs w:val="18"/>
                <w:lang w:val="ka-GE"/>
              </w:rPr>
              <w:t xml:space="preserve">ნაჯერი ნახშირწყალბადები </w:t>
            </w:r>
            <w:r>
              <w:rPr>
                <w:rFonts w:cs="Calibri"/>
                <w:sz w:val="18"/>
                <w:szCs w:val="18"/>
                <w:lang w:val="ru-RU"/>
              </w:rPr>
              <w:t>С</w:t>
            </w:r>
            <w:r>
              <w:rPr>
                <w:rFonts w:cs="Calibri"/>
                <w:sz w:val="18"/>
                <w:szCs w:val="18"/>
                <w:vertAlign w:val="subscript"/>
                <w:lang w:val="ru-RU"/>
              </w:rPr>
              <w:t>12</w:t>
            </w:r>
            <w:r>
              <w:rPr>
                <w:rFonts w:cs="Calibri"/>
                <w:sz w:val="18"/>
                <w:szCs w:val="18"/>
                <w:lang w:val="ru-RU"/>
              </w:rPr>
              <w:t>-С</w:t>
            </w:r>
            <w:r>
              <w:rPr>
                <w:rFonts w:cs="Calibri"/>
                <w:sz w:val="18"/>
                <w:szCs w:val="18"/>
                <w:vertAlign w:val="subscript"/>
                <w:lang w:val="ru-RU"/>
              </w:rPr>
              <w:t>19</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2754</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0.00263</w:t>
            </w:r>
          </w:p>
        </w:tc>
      </w:tr>
      <w:tr w:rsidR="008B67BA">
        <w:trPr>
          <w:trHeight w:val="213"/>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გ-12</w:t>
            </w:r>
          </w:p>
        </w:tc>
        <w:tc>
          <w:tcPr>
            <w:tcW w:w="1330"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533-555</w:t>
            </w:r>
          </w:p>
        </w:tc>
        <w:tc>
          <w:tcPr>
            <w:tcW w:w="1428"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სამშენებლო ტექნიკის სადგომი</w:t>
            </w:r>
          </w:p>
        </w:tc>
        <w:tc>
          <w:tcPr>
            <w:tcW w:w="864"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23</w:t>
            </w:r>
          </w:p>
        </w:tc>
        <w:tc>
          <w:tcPr>
            <w:tcW w:w="948"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p w:rsidR="008B67BA" w:rsidRDefault="008B67BA">
            <w:pPr>
              <w:spacing w:after="0" w:line="240" w:lineRule="auto"/>
              <w:jc w:val="center"/>
              <w:rPr>
                <w:rFonts w:cs="Calibri"/>
                <w:sz w:val="18"/>
                <w:szCs w:val="18"/>
                <w:lang w:val="ka-GE"/>
              </w:rPr>
            </w:pPr>
          </w:p>
        </w:tc>
        <w:tc>
          <w:tcPr>
            <w:tcW w:w="1065"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1200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აზოტის დიოქსიდი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301</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1.4009</w:t>
            </w:r>
          </w:p>
        </w:tc>
      </w:tr>
      <w:tr w:rsidR="008B67BA">
        <w:trPr>
          <w:trHeight w:val="214"/>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აზოტის (II)ოქსიდი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304</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0.2277</w:t>
            </w:r>
          </w:p>
        </w:tc>
      </w:tr>
      <w:tr w:rsidR="008B67BA">
        <w:trPr>
          <w:trHeight w:val="300"/>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ჭვარტლი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328</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0.1958</w:t>
            </w:r>
          </w:p>
        </w:tc>
      </w:tr>
      <w:tr w:rsidR="008B67BA">
        <w:trPr>
          <w:trHeight w:val="266"/>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გოგირდის დიოქსიდი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330</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0.1426</w:t>
            </w:r>
          </w:p>
        </w:tc>
      </w:tr>
      <w:tr w:rsidR="008B67BA">
        <w:trPr>
          <w:trHeight w:val="292"/>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ნახშირბადის 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337</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1.1602</w:t>
            </w:r>
          </w:p>
        </w:tc>
      </w:tr>
      <w:tr w:rsidR="008B67BA">
        <w:trPr>
          <w:trHeight w:val="162"/>
        </w:trPr>
        <w:tc>
          <w:tcPr>
            <w:tcW w:w="1424" w:type="dxa"/>
            <w:vMerge/>
            <w:tcBorders>
              <w:bottom w:val="single" w:sz="4" w:space="0" w:color="auto"/>
            </w:tcBorders>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ნავთის ფრქაცია</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2732</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0.3332</w:t>
            </w:r>
          </w:p>
        </w:tc>
      </w:tr>
      <w:tr w:rsidR="008B67BA">
        <w:trPr>
          <w:trHeight w:val="254"/>
        </w:trPr>
        <w:tc>
          <w:tcPr>
            <w:tcW w:w="1424" w:type="dxa"/>
            <w:vMerge w:val="restart"/>
            <w:tcBorders>
              <w:top w:val="single" w:sz="4" w:space="0" w:color="auto"/>
            </w:tcBorders>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ასფალტის საწარმო</w:t>
            </w:r>
          </w:p>
        </w:tc>
        <w:tc>
          <w:tcPr>
            <w:tcW w:w="964"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გ-13</w:t>
            </w:r>
          </w:p>
        </w:tc>
        <w:tc>
          <w:tcPr>
            <w:tcW w:w="1330"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6</w:t>
            </w:r>
          </w:p>
        </w:tc>
        <w:tc>
          <w:tcPr>
            <w:tcW w:w="1428"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ასფალტის დანადგარი</w:t>
            </w:r>
          </w:p>
        </w:tc>
        <w:tc>
          <w:tcPr>
            <w:tcW w:w="864"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960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აზოტის დიოქსიდი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301</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6.912</w:t>
            </w:r>
          </w:p>
        </w:tc>
      </w:tr>
      <w:tr w:rsidR="008B67BA">
        <w:trPr>
          <w:trHeight w:val="244"/>
        </w:trPr>
        <w:tc>
          <w:tcPr>
            <w:tcW w:w="1424" w:type="dxa"/>
            <w:vMerge/>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ნახშირბადის 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337</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17.088</w:t>
            </w:r>
          </w:p>
        </w:tc>
      </w:tr>
      <w:tr w:rsidR="008B67BA">
        <w:trPr>
          <w:trHeight w:val="222"/>
        </w:trPr>
        <w:tc>
          <w:tcPr>
            <w:tcW w:w="1424" w:type="dxa"/>
            <w:vMerge/>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1555.2</w:t>
            </w:r>
          </w:p>
        </w:tc>
      </w:tr>
      <w:tr w:rsidR="008B67BA">
        <w:trPr>
          <w:trHeight w:val="232"/>
        </w:trPr>
        <w:tc>
          <w:tcPr>
            <w:tcW w:w="1424" w:type="dxa"/>
            <w:vMerge/>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ნახშირბადის დიოქსიდი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7603.2</w:t>
            </w:r>
          </w:p>
        </w:tc>
      </w:tr>
      <w:tr w:rsidR="008B67BA">
        <w:trPr>
          <w:trHeight w:val="516"/>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გ-14</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7</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მინერალური დანამატის (ფილერის) სილოსი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960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შეწონლი ნაწილაკები</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1.0752</w:t>
            </w:r>
          </w:p>
        </w:tc>
      </w:tr>
      <w:tr w:rsidR="008B67BA">
        <w:trPr>
          <w:trHeight w:val="588"/>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გ-15</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მინერალური დანამატის (ფილერის) სილოსი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960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შეწონლი ნაწილაკები</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1.0752</w:t>
            </w:r>
          </w:p>
        </w:tc>
      </w:tr>
      <w:tr w:rsidR="008B67BA">
        <w:trPr>
          <w:trHeight w:val="90"/>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გ-16</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9-18</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ბიტუმის რეზერვუარები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10</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24</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8760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 xml:space="preserve">ნაჯერი ნახშირწყალბადები </w:t>
            </w:r>
            <w:r>
              <w:rPr>
                <w:rFonts w:cs="Calibri"/>
                <w:sz w:val="18"/>
                <w:szCs w:val="18"/>
                <w:lang w:val="ru-RU"/>
              </w:rPr>
              <w:t>С</w:t>
            </w:r>
            <w:r>
              <w:rPr>
                <w:rFonts w:cs="Calibri"/>
                <w:sz w:val="18"/>
                <w:szCs w:val="18"/>
                <w:vertAlign w:val="subscript"/>
                <w:lang w:val="ru-RU"/>
              </w:rPr>
              <w:t>12</w:t>
            </w:r>
            <w:r>
              <w:rPr>
                <w:rFonts w:cs="Calibri"/>
                <w:sz w:val="18"/>
                <w:szCs w:val="18"/>
                <w:lang w:val="ru-RU"/>
              </w:rPr>
              <w:t>-С</w:t>
            </w:r>
            <w:r>
              <w:rPr>
                <w:rFonts w:cs="Calibri"/>
                <w:sz w:val="18"/>
                <w:szCs w:val="18"/>
                <w:vertAlign w:val="subscript"/>
                <w:lang w:val="ru-RU"/>
              </w:rPr>
              <w:t>19</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2754</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1.056</w:t>
            </w:r>
          </w:p>
        </w:tc>
      </w:tr>
      <w:tr w:rsidR="008B67BA">
        <w:trPr>
          <w:trHeight w:val="460"/>
        </w:trPr>
        <w:tc>
          <w:tcPr>
            <w:tcW w:w="1424" w:type="dxa"/>
            <w:vMerge/>
          </w:tcPr>
          <w:p w:rsidR="008B67BA" w:rsidRDefault="008B67BA">
            <w:pPr>
              <w:spacing w:after="0" w:line="240" w:lineRule="auto"/>
              <w:jc w:val="center"/>
              <w:rPr>
                <w:rFonts w:cs="Calibri"/>
                <w:sz w:val="18"/>
                <w:szCs w:val="18"/>
                <w:lang w:val="ka-GE"/>
              </w:rPr>
            </w:pPr>
          </w:p>
        </w:tc>
        <w:tc>
          <w:tcPr>
            <w:tcW w:w="964"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გ-17</w:t>
            </w:r>
          </w:p>
        </w:tc>
        <w:tc>
          <w:tcPr>
            <w:tcW w:w="1330"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მილი</w:t>
            </w:r>
          </w:p>
        </w:tc>
        <w:tc>
          <w:tcPr>
            <w:tcW w:w="1257"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19</w:t>
            </w:r>
          </w:p>
        </w:tc>
        <w:tc>
          <w:tcPr>
            <w:tcW w:w="1428"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ბიტუმის გამაცხელებელი სისტემა</w:t>
            </w:r>
          </w:p>
        </w:tc>
        <w:tc>
          <w:tcPr>
            <w:tcW w:w="864"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960</w:t>
            </w: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აზოტის დიოქსიდი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301</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0.342</w:t>
            </w:r>
          </w:p>
        </w:tc>
      </w:tr>
      <w:tr w:rsidR="008B67BA">
        <w:trPr>
          <w:trHeight w:val="586"/>
        </w:trPr>
        <w:tc>
          <w:tcPr>
            <w:tcW w:w="1424" w:type="dxa"/>
            <w:vMerge/>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ნახშირბადის 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337</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0</w:t>
            </w:r>
            <w:r>
              <w:rPr>
                <w:rFonts w:cs="Calibri"/>
                <w:sz w:val="18"/>
                <w:szCs w:val="18"/>
              </w:rPr>
              <w:t>.</w:t>
            </w:r>
            <w:r>
              <w:rPr>
                <w:rFonts w:cs="Calibri"/>
                <w:sz w:val="18"/>
                <w:szCs w:val="18"/>
                <w:lang w:val="ka-GE"/>
              </w:rPr>
              <w:t>8455</w:t>
            </w:r>
          </w:p>
        </w:tc>
      </w:tr>
      <w:tr w:rsidR="008B67BA">
        <w:trPr>
          <w:trHeight w:val="152"/>
        </w:trPr>
        <w:tc>
          <w:tcPr>
            <w:tcW w:w="1424" w:type="dxa"/>
            <w:vMerge/>
          </w:tcPr>
          <w:p w:rsidR="008B67BA" w:rsidRDefault="008B67BA">
            <w:pPr>
              <w:spacing w:after="0" w:line="240" w:lineRule="auto"/>
              <w:jc w:val="center"/>
              <w:rPr>
                <w:rFonts w:cs="Calibri"/>
                <w:sz w:val="18"/>
                <w:szCs w:val="18"/>
                <w:lang w:val="ka-GE"/>
              </w:rPr>
            </w:pPr>
          </w:p>
        </w:tc>
        <w:tc>
          <w:tcPr>
            <w:tcW w:w="964" w:type="dxa"/>
            <w:vMerge/>
          </w:tcPr>
          <w:p w:rsidR="008B67BA" w:rsidRDefault="008B67BA">
            <w:pPr>
              <w:spacing w:after="0" w:line="240" w:lineRule="auto"/>
              <w:jc w:val="center"/>
              <w:rPr>
                <w:rFonts w:cs="Calibri"/>
                <w:sz w:val="18"/>
                <w:szCs w:val="18"/>
                <w:lang w:val="ka-GE"/>
              </w:rPr>
            </w:pPr>
          </w:p>
        </w:tc>
        <w:tc>
          <w:tcPr>
            <w:tcW w:w="1330" w:type="dxa"/>
            <w:vMerge/>
          </w:tcPr>
          <w:p w:rsidR="008B67BA" w:rsidRDefault="008B67BA">
            <w:pPr>
              <w:spacing w:after="0" w:line="240" w:lineRule="auto"/>
              <w:jc w:val="center"/>
              <w:rPr>
                <w:rFonts w:cs="Calibri"/>
                <w:sz w:val="18"/>
                <w:szCs w:val="18"/>
                <w:lang w:val="ka-GE"/>
              </w:rPr>
            </w:pPr>
          </w:p>
        </w:tc>
        <w:tc>
          <w:tcPr>
            <w:tcW w:w="1257" w:type="dxa"/>
            <w:vMerge/>
          </w:tcPr>
          <w:p w:rsidR="008B67BA" w:rsidRDefault="008B67BA">
            <w:pPr>
              <w:spacing w:after="0" w:line="240" w:lineRule="auto"/>
              <w:jc w:val="center"/>
              <w:rPr>
                <w:rFonts w:cs="Calibri"/>
                <w:sz w:val="18"/>
                <w:szCs w:val="18"/>
                <w:lang w:val="ka-GE"/>
              </w:rPr>
            </w:pPr>
          </w:p>
        </w:tc>
        <w:tc>
          <w:tcPr>
            <w:tcW w:w="1020" w:type="dxa"/>
            <w:vMerge/>
          </w:tcPr>
          <w:p w:rsidR="008B67BA" w:rsidRDefault="008B67BA">
            <w:pPr>
              <w:spacing w:after="0" w:line="240" w:lineRule="auto"/>
              <w:jc w:val="center"/>
              <w:rPr>
                <w:rFonts w:cs="Calibri"/>
                <w:sz w:val="18"/>
                <w:szCs w:val="18"/>
                <w:lang w:val="ka-GE"/>
              </w:rPr>
            </w:pPr>
          </w:p>
        </w:tc>
        <w:tc>
          <w:tcPr>
            <w:tcW w:w="1428" w:type="dxa"/>
            <w:vMerge/>
          </w:tcPr>
          <w:p w:rsidR="008B67BA" w:rsidRDefault="008B67BA">
            <w:pPr>
              <w:spacing w:after="0" w:line="240" w:lineRule="auto"/>
              <w:jc w:val="center"/>
              <w:rPr>
                <w:rFonts w:cs="Calibri"/>
                <w:sz w:val="18"/>
                <w:szCs w:val="18"/>
                <w:lang w:val="ka-GE"/>
              </w:rPr>
            </w:pPr>
          </w:p>
        </w:tc>
        <w:tc>
          <w:tcPr>
            <w:tcW w:w="864" w:type="dxa"/>
            <w:vMerge/>
          </w:tcPr>
          <w:p w:rsidR="008B67BA" w:rsidRDefault="008B67BA">
            <w:pPr>
              <w:spacing w:after="0" w:line="240" w:lineRule="auto"/>
              <w:jc w:val="center"/>
              <w:rPr>
                <w:rFonts w:cs="Calibri"/>
                <w:sz w:val="18"/>
                <w:szCs w:val="18"/>
                <w:lang w:val="ka-GE"/>
              </w:rPr>
            </w:pPr>
          </w:p>
        </w:tc>
        <w:tc>
          <w:tcPr>
            <w:tcW w:w="948" w:type="dxa"/>
            <w:vMerge/>
          </w:tcPr>
          <w:p w:rsidR="008B67BA" w:rsidRDefault="008B67BA">
            <w:pPr>
              <w:spacing w:after="0" w:line="240" w:lineRule="auto"/>
              <w:jc w:val="center"/>
              <w:rPr>
                <w:rFonts w:cs="Calibri"/>
                <w:sz w:val="18"/>
                <w:szCs w:val="18"/>
                <w:lang w:val="ka-GE"/>
              </w:rPr>
            </w:pPr>
          </w:p>
        </w:tc>
        <w:tc>
          <w:tcPr>
            <w:tcW w:w="1065" w:type="dxa"/>
            <w:vMerge/>
          </w:tcPr>
          <w:p w:rsidR="008B67BA" w:rsidRDefault="008B67BA">
            <w:pPr>
              <w:spacing w:after="0" w:line="240" w:lineRule="auto"/>
              <w:jc w:val="center"/>
              <w:rPr>
                <w:rFonts w:cs="Calibri"/>
                <w:sz w:val="18"/>
                <w:szCs w:val="18"/>
                <w:lang w:val="ka-GE"/>
              </w:rPr>
            </w:pPr>
          </w:p>
        </w:tc>
        <w:tc>
          <w:tcPr>
            <w:tcW w:w="1467" w:type="dxa"/>
          </w:tcPr>
          <w:p w:rsidR="008B67BA" w:rsidRDefault="00D44A71">
            <w:pPr>
              <w:spacing w:after="0" w:line="240" w:lineRule="auto"/>
              <w:jc w:val="center"/>
              <w:rPr>
                <w:rFonts w:cs="Calibri"/>
                <w:sz w:val="18"/>
                <w:szCs w:val="18"/>
                <w:lang w:val="ka-GE"/>
              </w:rPr>
            </w:pPr>
            <w:r>
              <w:rPr>
                <w:rFonts w:cs="Calibri"/>
                <w:sz w:val="18"/>
                <w:szCs w:val="18"/>
                <w:lang w:val="ka-GE"/>
              </w:rPr>
              <w:t>ნახშირბადის დიოქსიდი</w:t>
            </w:r>
          </w:p>
        </w:tc>
        <w:tc>
          <w:tcPr>
            <w:tcW w:w="744"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668" w:type="dxa"/>
          </w:tcPr>
          <w:p w:rsidR="008B67BA" w:rsidRDefault="00D44A71">
            <w:pPr>
              <w:spacing w:after="0" w:line="240" w:lineRule="auto"/>
              <w:jc w:val="center"/>
              <w:rPr>
                <w:rFonts w:cs="Calibri"/>
                <w:sz w:val="18"/>
                <w:szCs w:val="18"/>
                <w:lang w:val="ka-GE"/>
              </w:rPr>
            </w:pPr>
            <w:r>
              <w:rPr>
                <w:rFonts w:cs="Calibri"/>
                <w:sz w:val="18"/>
                <w:szCs w:val="18"/>
                <w:lang w:val="ka-GE"/>
              </w:rPr>
              <w:t>320</w:t>
            </w:r>
          </w:p>
        </w:tc>
      </w:tr>
      <w:tr w:rsidR="008B67BA">
        <w:trPr>
          <w:trHeight w:val="876"/>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გ-18</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556-559</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ასფალტის საწარმოს მიმღები ბუნკერი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4</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960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0.3032</w:t>
            </w:r>
          </w:p>
        </w:tc>
      </w:tr>
      <w:tr w:rsidR="008B67BA">
        <w:trPr>
          <w:trHeight w:val="1163"/>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გ-19</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560</w:t>
            </w:r>
          </w:p>
        </w:tc>
        <w:tc>
          <w:tcPr>
            <w:tcW w:w="1428" w:type="dxa"/>
          </w:tcPr>
          <w:p w:rsidR="008B67BA" w:rsidRDefault="00D44A71">
            <w:pPr>
              <w:spacing w:after="0" w:line="240" w:lineRule="auto"/>
              <w:jc w:val="center"/>
              <w:rPr>
                <w:rFonts w:cs="Calibri"/>
                <w:sz w:val="18"/>
                <w:szCs w:val="18"/>
                <w:lang w:val="ka-GE"/>
              </w:rPr>
            </w:pPr>
            <w:r>
              <w:rPr>
                <w:rFonts w:cs="Calibri"/>
                <w:sz w:val="18"/>
                <w:szCs w:val="18"/>
                <w:lang w:val="ka-GE"/>
              </w:rPr>
              <w:t>ასფალტის საწარმოს ლენტური ტრანსპორტიორი</w:t>
            </w:r>
          </w:p>
        </w:tc>
        <w:tc>
          <w:tcPr>
            <w:tcW w:w="864" w:type="dxa"/>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8</w:t>
            </w:r>
          </w:p>
        </w:tc>
        <w:tc>
          <w:tcPr>
            <w:tcW w:w="1065" w:type="dxa"/>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960</w:t>
            </w:r>
          </w:p>
        </w:tc>
        <w:tc>
          <w:tcPr>
            <w:tcW w:w="146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შეწონილი ნაწილაკები</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166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0.0116</w:t>
            </w:r>
          </w:p>
        </w:tc>
      </w:tr>
      <w:tr w:rsidR="008B67BA">
        <w:trPr>
          <w:trHeight w:val="612"/>
        </w:trPr>
        <w:tc>
          <w:tcPr>
            <w:tcW w:w="1424" w:type="dxa"/>
            <w:vMerge/>
          </w:tcPr>
          <w:p w:rsidR="008B67BA" w:rsidRDefault="008B67BA">
            <w:pPr>
              <w:spacing w:after="0" w:line="240" w:lineRule="auto"/>
              <w:jc w:val="center"/>
              <w:rPr>
                <w:rFonts w:cs="Calibri"/>
                <w:sz w:val="18"/>
                <w:szCs w:val="18"/>
                <w:lang w:val="ka-GE"/>
              </w:rPr>
            </w:pPr>
          </w:p>
        </w:tc>
        <w:tc>
          <w:tcPr>
            <w:tcW w:w="9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გ-20</w:t>
            </w:r>
          </w:p>
        </w:tc>
        <w:tc>
          <w:tcPr>
            <w:tcW w:w="133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არაორგანიზებული</w:t>
            </w:r>
          </w:p>
        </w:tc>
        <w:tc>
          <w:tcPr>
            <w:tcW w:w="1257"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1020"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561</w:t>
            </w:r>
          </w:p>
        </w:tc>
        <w:tc>
          <w:tcPr>
            <w:tcW w:w="142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ნავთობდამჭერი</w:t>
            </w:r>
          </w:p>
        </w:tc>
        <w:tc>
          <w:tcPr>
            <w:tcW w:w="86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w:t>
            </w:r>
          </w:p>
        </w:tc>
        <w:tc>
          <w:tcPr>
            <w:tcW w:w="948"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24</w:t>
            </w:r>
          </w:p>
        </w:tc>
        <w:tc>
          <w:tcPr>
            <w:tcW w:w="1065"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8760</w:t>
            </w:r>
          </w:p>
        </w:tc>
        <w:tc>
          <w:tcPr>
            <w:tcW w:w="1467" w:type="dxa"/>
          </w:tcPr>
          <w:p w:rsidR="008B67BA" w:rsidRDefault="00D44A71">
            <w:pPr>
              <w:spacing w:after="0" w:line="240" w:lineRule="auto"/>
              <w:jc w:val="center"/>
              <w:rPr>
                <w:rFonts w:cs="Calibri"/>
                <w:b/>
                <w:bCs/>
                <w:sz w:val="18"/>
                <w:szCs w:val="18"/>
                <w:lang w:val="ka-GE"/>
              </w:rPr>
            </w:pPr>
            <w:r>
              <w:rPr>
                <w:rFonts w:cs="Calibri"/>
                <w:sz w:val="18"/>
                <w:szCs w:val="18"/>
                <w:lang w:val="ka-GE"/>
              </w:rPr>
              <w:t xml:space="preserve">ნაჯერი ნახშირწყალბადები </w:t>
            </w:r>
            <w:r>
              <w:rPr>
                <w:rFonts w:cs="Calibri"/>
                <w:sz w:val="18"/>
                <w:szCs w:val="18"/>
                <w:lang w:val="ru-RU"/>
              </w:rPr>
              <w:t>С</w:t>
            </w:r>
            <w:r>
              <w:rPr>
                <w:rFonts w:cs="Calibri"/>
                <w:sz w:val="18"/>
                <w:szCs w:val="18"/>
                <w:vertAlign w:val="subscript"/>
                <w:lang w:val="ru-RU"/>
              </w:rPr>
              <w:t>12</w:t>
            </w:r>
            <w:r>
              <w:rPr>
                <w:rFonts w:cs="Calibri"/>
                <w:sz w:val="18"/>
                <w:szCs w:val="18"/>
                <w:lang w:val="ru-RU"/>
              </w:rPr>
              <w:t>-С</w:t>
            </w:r>
            <w:r>
              <w:rPr>
                <w:rFonts w:cs="Calibri"/>
                <w:sz w:val="18"/>
                <w:szCs w:val="18"/>
                <w:vertAlign w:val="subscript"/>
                <w:lang w:val="ru-RU"/>
              </w:rPr>
              <w:t>19</w:t>
            </w:r>
          </w:p>
        </w:tc>
        <w:tc>
          <w:tcPr>
            <w:tcW w:w="744" w:type="dxa"/>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2754</w:t>
            </w:r>
          </w:p>
        </w:tc>
        <w:tc>
          <w:tcPr>
            <w:tcW w:w="1668" w:type="dxa"/>
          </w:tcPr>
          <w:p w:rsidR="008B67BA" w:rsidRDefault="008B67BA">
            <w:pPr>
              <w:spacing w:after="0" w:line="240" w:lineRule="auto"/>
              <w:jc w:val="center"/>
              <w:rPr>
                <w:rFonts w:cs="Calibri"/>
                <w:b/>
                <w:bCs/>
                <w:sz w:val="18"/>
                <w:szCs w:val="18"/>
                <w:lang w:val="ka-GE"/>
              </w:rPr>
            </w:pPr>
          </w:p>
          <w:p w:rsidR="008B67BA" w:rsidRDefault="00D44A71">
            <w:pPr>
              <w:spacing w:after="0" w:line="240" w:lineRule="auto"/>
              <w:jc w:val="center"/>
              <w:rPr>
                <w:rFonts w:cs="Calibri"/>
                <w:b/>
                <w:bCs/>
                <w:sz w:val="18"/>
                <w:szCs w:val="18"/>
                <w:lang w:val="ka-GE"/>
              </w:rPr>
            </w:pPr>
            <w:r>
              <w:rPr>
                <w:rFonts w:cs="Calibri"/>
                <w:sz w:val="18"/>
                <w:szCs w:val="18"/>
                <w:lang w:val="ka-GE"/>
              </w:rPr>
              <w:t>1.391</w:t>
            </w:r>
          </w:p>
        </w:tc>
      </w:tr>
    </w:tbl>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D44A71">
      <w:pPr>
        <w:pStyle w:val="Heading2"/>
        <w:spacing w:before="120" w:after="120" w:line="240" w:lineRule="auto"/>
        <w:jc w:val="center"/>
        <w:rPr>
          <w:lang w:val="ka-GE"/>
        </w:rPr>
      </w:pPr>
      <w:bookmarkStart w:id="28" w:name="_Toc195191896"/>
      <w:r>
        <w:rPr>
          <w:lang w:val="ka-GE"/>
        </w:rPr>
        <w:lastRenderedPageBreak/>
        <w:t>ცხრილი 6.2. №1 სამშენებლო ბანაკის მავნე ნივთიერებათა გაფრქვევის წყაროების დახასიათება</w:t>
      </w:r>
      <w:bookmarkEnd w:id="28"/>
    </w:p>
    <w:tbl>
      <w:tblPr>
        <w:tblStyle w:val="TableGrid"/>
        <w:tblW w:w="14858" w:type="dxa"/>
        <w:jc w:val="center"/>
        <w:tblLayout w:type="fixed"/>
        <w:tblLook w:val="04A0" w:firstRow="1" w:lastRow="0" w:firstColumn="1" w:lastColumn="0" w:noHBand="0" w:noVBand="1"/>
      </w:tblPr>
      <w:tblGrid>
        <w:gridCol w:w="1342"/>
        <w:gridCol w:w="1151"/>
        <w:gridCol w:w="933"/>
        <w:gridCol w:w="760"/>
        <w:gridCol w:w="959"/>
        <w:gridCol w:w="1011"/>
        <w:gridCol w:w="1080"/>
        <w:gridCol w:w="959"/>
        <w:gridCol w:w="1102"/>
        <w:gridCol w:w="1030"/>
        <w:gridCol w:w="751"/>
        <w:gridCol w:w="785"/>
        <w:gridCol w:w="728"/>
        <w:gridCol w:w="797"/>
        <w:gridCol w:w="732"/>
        <w:gridCol w:w="738"/>
      </w:tblGrid>
      <w:tr w:rsidR="008B67BA">
        <w:trPr>
          <w:trHeight w:val="772"/>
          <w:jc w:val="center"/>
        </w:trPr>
        <w:tc>
          <w:tcPr>
            <w:tcW w:w="1342" w:type="dxa"/>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მავნე ნივთიერებათა გაფრქვევის წყაროს ნომერი</w:t>
            </w:r>
          </w:p>
        </w:tc>
        <w:tc>
          <w:tcPr>
            <w:tcW w:w="2084" w:type="dxa"/>
            <w:gridSpan w:val="2"/>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მავნე ნივთიერებათა გაფრქვევის წყაროს პარამეტრები</w:t>
            </w:r>
          </w:p>
          <w:p w:rsidR="008B67BA" w:rsidRDefault="008B67BA">
            <w:pPr>
              <w:spacing w:after="0" w:line="240" w:lineRule="auto"/>
              <w:jc w:val="center"/>
              <w:rPr>
                <w:rFonts w:cs="Calibri"/>
                <w:sz w:val="18"/>
                <w:szCs w:val="18"/>
                <w:lang w:val="ka-GE"/>
              </w:rPr>
            </w:pPr>
          </w:p>
        </w:tc>
        <w:tc>
          <w:tcPr>
            <w:tcW w:w="2730" w:type="dxa"/>
            <w:gridSpan w:val="3"/>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1080" w:type="dxa"/>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მავნე ნივთიერების კოდი</w:t>
            </w:r>
          </w:p>
        </w:tc>
        <w:tc>
          <w:tcPr>
            <w:tcW w:w="3091" w:type="dxa"/>
            <w:gridSpan w:val="3"/>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გაფრქვეულ მავნე ნივთიერებათა რაოდენობა</w:t>
            </w:r>
          </w:p>
        </w:tc>
        <w:tc>
          <w:tcPr>
            <w:tcW w:w="4531" w:type="dxa"/>
            <w:gridSpan w:val="6"/>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მავნე ნივთიერებათა გაფრქვევის წყაროს კოორდინატები ობიექტის კოორდინატთან სისტემაში, მ</w:t>
            </w:r>
          </w:p>
        </w:tc>
      </w:tr>
      <w:tr w:rsidR="008B67BA">
        <w:trPr>
          <w:trHeight w:val="298"/>
          <w:jc w:val="center"/>
        </w:trPr>
        <w:tc>
          <w:tcPr>
            <w:tcW w:w="134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2084" w:type="dxa"/>
            <w:gridSpan w:val="2"/>
            <w:vMerge/>
            <w:shd w:val="clear" w:color="auto" w:fill="E7E6E6" w:themeFill="background2"/>
          </w:tcPr>
          <w:p w:rsidR="008B67BA" w:rsidRDefault="008B67BA">
            <w:pPr>
              <w:spacing w:after="0" w:line="240" w:lineRule="auto"/>
              <w:jc w:val="center"/>
              <w:rPr>
                <w:rFonts w:cs="Calibri"/>
                <w:sz w:val="18"/>
                <w:szCs w:val="18"/>
                <w:lang w:val="ka-GE"/>
              </w:rPr>
            </w:pPr>
          </w:p>
        </w:tc>
        <w:tc>
          <w:tcPr>
            <w:tcW w:w="2730" w:type="dxa"/>
            <w:gridSpan w:val="3"/>
            <w:vMerge/>
            <w:shd w:val="clear" w:color="auto" w:fill="E7E6E6" w:themeFill="background2"/>
          </w:tcPr>
          <w:p w:rsidR="008B67BA" w:rsidRDefault="008B67BA">
            <w:pPr>
              <w:spacing w:after="0" w:line="240" w:lineRule="auto"/>
              <w:jc w:val="center"/>
              <w:rPr>
                <w:rFonts w:cs="Calibri"/>
                <w:sz w:val="18"/>
                <w:szCs w:val="18"/>
                <w:lang w:val="ka-GE"/>
              </w:rPr>
            </w:pPr>
          </w:p>
        </w:tc>
        <w:tc>
          <w:tcPr>
            <w:tcW w:w="108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val="restart"/>
            <w:shd w:val="clear" w:color="auto" w:fill="E7E6E6" w:themeFill="background2"/>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გ/მ</w:t>
            </w:r>
            <w:r>
              <w:rPr>
                <w:rFonts w:cs="Calibri"/>
                <w:sz w:val="18"/>
                <w:szCs w:val="18"/>
                <w:vertAlign w:val="superscript"/>
                <w:lang w:val="ka-GE"/>
              </w:rPr>
              <w:t>3</w:t>
            </w:r>
          </w:p>
        </w:tc>
        <w:tc>
          <w:tcPr>
            <w:tcW w:w="1102" w:type="dxa"/>
            <w:vMerge w:val="restart"/>
            <w:shd w:val="clear" w:color="auto" w:fill="E7E6E6" w:themeFill="background2"/>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გ/წმ</w:t>
            </w:r>
          </w:p>
        </w:tc>
        <w:tc>
          <w:tcPr>
            <w:tcW w:w="1030" w:type="dxa"/>
            <w:vMerge w:val="restart"/>
            <w:shd w:val="clear" w:color="auto" w:fill="E7E6E6" w:themeFill="background2"/>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ტ/წ</w:t>
            </w:r>
          </w:p>
        </w:tc>
        <w:tc>
          <w:tcPr>
            <w:tcW w:w="4531" w:type="dxa"/>
            <w:gridSpan w:val="6"/>
            <w:vMerge/>
            <w:shd w:val="clear" w:color="auto" w:fill="E7E6E6" w:themeFill="background2"/>
          </w:tcPr>
          <w:p w:rsidR="008B67BA" w:rsidRDefault="008B67BA">
            <w:pPr>
              <w:spacing w:after="0" w:line="240" w:lineRule="auto"/>
              <w:jc w:val="center"/>
              <w:rPr>
                <w:rFonts w:cs="Calibri"/>
                <w:sz w:val="18"/>
                <w:szCs w:val="18"/>
                <w:lang w:val="ka-GE"/>
              </w:rPr>
            </w:pPr>
          </w:p>
        </w:tc>
      </w:tr>
      <w:tr w:rsidR="008B67BA">
        <w:trPr>
          <w:trHeight w:val="290"/>
          <w:jc w:val="center"/>
        </w:trPr>
        <w:tc>
          <w:tcPr>
            <w:tcW w:w="134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51" w:type="dxa"/>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სიმაღლე</w:t>
            </w:r>
          </w:p>
        </w:tc>
        <w:tc>
          <w:tcPr>
            <w:tcW w:w="933" w:type="dxa"/>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დიამეტრი ან კვეტის ზომა</w:t>
            </w:r>
          </w:p>
        </w:tc>
        <w:tc>
          <w:tcPr>
            <w:tcW w:w="2730" w:type="dxa"/>
            <w:gridSpan w:val="3"/>
            <w:vMerge/>
            <w:shd w:val="clear" w:color="auto" w:fill="E7E6E6" w:themeFill="background2"/>
          </w:tcPr>
          <w:p w:rsidR="008B67BA" w:rsidRDefault="008B67BA">
            <w:pPr>
              <w:spacing w:after="0" w:line="240" w:lineRule="auto"/>
              <w:jc w:val="center"/>
              <w:rPr>
                <w:rFonts w:cs="Calibri"/>
                <w:sz w:val="18"/>
                <w:szCs w:val="18"/>
                <w:lang w:val="ka-GE"/>
              </w:rPr>
            </w:pPr>
          </w:p>
        </w:tc>
        <w:tc>
          <w:tcPr>
            <w:tcW w:w="108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0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3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4531" w:type="dxa"/>
            <w:gridSpan w:val="6"/>
            <w:vMerge/>
            <w:shd w:val="clear" w:color="auto" w:fill="E7E6E6" w:themeFill="background2"/>
          </w:tcPr>
          <w:p w:rsidR="008B67BA" w:rsidRDefault="008B67BA">
            <w:pPr>
              <w:spacing w:after="0" w:line="240" w:lineRule="auto"/>
              <w:jc w:val="center"/>
              <w:rPr>
                <w:rFonts w:cs="Calibri"/>
                <w:sz w:val="18"/>
                <w:szCs w:val="18"/>
                <w:lang w:val="ka-GE"/>
              </w:rPr>
            </w:pPr>
          </w:p>
        </w:tc>
      </w:tr>
      <w:tr w:rsidR="008B67BA">
        <w:trPr>
          <w:trHeight w:val="290"/>
          <w:jc w:val="center"/>
        </w:trPr>
        <w:tc>
          <w:tcPr>
            <w:tcW w:w="134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5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33"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760" w:type="dxa"/>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სიჩქარე, მ/წმ</w:t>
            </w:r>
          </w:p>
        </w:tc>
        <w:tc>
          <w:tcPr>
            <w:tcW w:w="959" w:type="dxa"/>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მოცულობა, მ</w:t>
            </w:r>
            <w:r>
              <w:rPr>
                <w:rFonts w:cs="Calibri"/>
                <w:sz w:val="18"/>
                <w:szCs w:val="18"/>
                <w:vertAlign w:val="superscript"/>
                <w:lang w:val="ka-GE"/>
              </w:rPr>
              <w:t>3</w:t>
            </w:r>
            <w:r>
              <w:rPr>
                <w:rFonts w:cs="Calibri"/>
                <w:sz w:val="18"/>
                <w:szCs w:val="18"/>
                <w:lang w:val="ka-GE"/>
              </w:rPr>
              <w:t>/წმ</w:t>
            </w:r>
          </w:p>
        </w:tc>
        <w:tc>
          <w:tcPr>
            <w:tcW w:w="1011" w:type="dxa"/>
            <w:vMerge w:val="restart"/>
            <w:shd w:val="clear" w:color="auto" w:fill="E7E6E6" w:themeFill="background2"/>
          </w:tcPr>
          <w:p w:rsidR="008B67BA" w:rsidRDefault="00D44A71">
            <w:pPr>
              <w:spacing w:after="0" w:line="240" w:lineRule="auto"/>
              <w:jc w:val="center"/>
              <w:rPr>
                <w:rFonts w:cs="Calibri"/>
                <w:sz w:val="18"/>
                <w:szCs w:val="18"/>
              </w:rPr>
            </w:pPr>
            <w:r>
              <w:rPr>
                <w:rFonts w:cs="Calibri"/>
                <w:sz w:val="18"/>
                <w:szCs w:val="18"/>
                <w:lang w:val="ka-GE"/>
              </w:rPr>
              <w:t xml:space="preserve">ტემპერატურა, </w:t>
            </w:r>
            <w:r>
              <w:rPr>
                <w:rFonts w:cs="Calibri"/>
                <w:sz w:val="18"/>
                <w:szCs w:val="18"/>
              </w:rPr>
              <w:t>t</w:t>
            </w:r>
            <w:r>
              <w:rPr>
                <w:rFonts w:cs="Calibri"/>
                <w:sz w:val="18"/>
                <w:szCs w:val="18"/>
                <w:vertAlign w:val="superscript"/>
              </w:rPr>
              <w:t>0</w:t>
            </w:r>
            <w:r>
              <w:rPr>
                <w:rFonts w:cs="Calibri"/>
                <w:sz w:val="18"/>
                <w:szCs w:val="18"/>
              </w:rPr>
              <w:t>C</w:t>
            </w:r>
          </w:p>
        </w:tc>
        <w:tc>
          <w:tcPr>
            <w:tcW w:w="108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0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3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4531" w:type="dxa"/>
            <w:gridSpan w:val="6"/>
            <w:vMerge/>
            <w:shd w:val="clear" w:color="auto" w:fill="E7E6E6" w:themeFill="background2"/>
          </w:tcPr>
          <w:p w:rsidR="008B67BA" w:rsidRDefault="008B67BA">
            <w:pPr>
              <w:spacing w:after="0" w:line="240" w:lineRule="auto"/>
              <w:jc w:val="center"/>
              <w:rPr>
                <w:rFonts w:cs="Calibri"/>
                <w:sz w:val="18"/>
                <w:szCs w:val="18"/>
                <w:lang w:val="ka-GE"/>
              </w:rPr>
            </w:pPr>
          </w:p>
        </w:tc>
      </w:tr>
      <w:tr w:rsidR="008B67BA">
        <w:trPr>
          <w:trHeight w:val="456"/>
          <w:jc w:val="center"/>
        </w:trPr>
        <w:tc>
          <w:tcPr>
            <w:tcW w:w="134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5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33"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76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1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8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0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3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536" w:type="dxa"/>
            <w:gridSpan w:val="2"/>
            <w:vMerge w:val="restart"/>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წერტილოვანი წყაროსთვის</w:t>
            </w:r>
          </w:p>
        </w:tc>
        <w:tc>
          <w:tcPr>
            <w:tcW w:w="2995" w:type="dxa"/>
            <w:gridSpan w:val="4"/>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ხაზოვანი წყაროსთვის</w:t>
            </w:r>
          </w:p>
        </w:tc>
      </w:tr>
      <w:tr w:rsidR="008B67BA">
        <w:trPr>
          <w:trHeight w:val="515"/>
          <w:jc w:val="center"/>
        </w:trPr>
        <w:tc>
          <w:tcPr>
            <w:tcW w:w="134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5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33"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76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1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8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0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3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536" w:type="dxa"/>
            <w:gridSpan w:val="2"/>
            <w:vMerge/>
            <w:shd w:val="clear" w:color="auto" w:fill="E7E6E6" w:themeFill="background2"/>
          </w:tcPr>
          <w:p w:rsidR="008B67BA" w:rsidRDefault="008B67BA">
            <w:pPr>
              <w:spacing w:after="0" w:line="240" w:lineRule="auto"/>
              <w:jc w:val="center"/>
              <w:rPr>
                <w:rFonts w:cs="Calibri"/>
                <w:sz w:val="18"/>
                <w:szCs w:val="18"/>
                <w:lang w:val="ka-GE"/>
              </w:rPr>
            </w:pPr>
          </w:p>
        </w:tc>
        <w:tc>
          <w:tcPr>
            <w:tcW w:w="1525" w:type="dxa"/>
            <w:gridSpan w:val="2"/>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ერთი ბოლოსთვის</w:t>
            </w:r>
          </w:p>
        </w:tc>
        <w:tc>
          <w:tcPr>
            <w:tcW w:w="1470" w:type="dxa"/>
            <w:gridSpan w:val="2"/>
            <w:shd w:val="clear" w:color="auto" w:fill="E7E6E6" w:themeFill="background2"/>
          </w:tcPr>
          <w:p w:rsidR="008B67BA" w:rsidRDefault="00D44A71">
            <w:pPr>
              <w:spacing w:after="0" w:line="240" w:lineRule="auto"/>
              <w:jc w:val="center"/>
              <w:rPr>
                <w:rFonts w:cs="Calibri"/>
                <w:sz w:val="18"/>
                <w:szCs w:val="18"/>
                <w:lang w:val="ka-GE"/>
              </w:rPr>
            </w:pPr>
            <w:r>
              <w:rPr>
                <w:rFonts w:cs="Calibri"/>
                <w:sz w:val="18"/>
                <w:szCs w:val="18"/>
                <w:lang w:val="ka-GE"/>
              </w:rPr>
              <w:t>მეორე ბოლოსთვის</w:t>
            </w:r>
          </w:p>
        </w:tc>
      </w:tr>
      <w:tr w:rsidR="008B67BA">
        <w:trPr>
          <w:trHeight w:val="316"/>
          <w:jc w:val="center"/>
        </w:trPr>
        <w:tc>
          <w:tcPr>
            <w:tcW w:w="134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5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33"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76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11"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8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959"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102"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1030" w:type="dxa"/>
            <w:vMerge/>
            <w:shd w:val="clear" w:color="auto" w:fill="E7E6E6" w:themeFill="background2"/>
          </w:tcPr>
          <w:p w:rsidR="008B67BA" w:rsidRDefault="008B67BA">
            <w:pPr>
              <w:spacing w:after="0" w:line="240" w:lineRule="auto"/>
              <w:jc w:val="center"/>
              <w:rPr>
                <w:rFonts w:cs="Calibri"/>
                <w:sz w:val="18"/>
                <w:szCs w:val="18"/>
                <w:lang w:val="ka-GE"/>
              </w:rPr>
            </w:pPr>
          </w:p>
        </w:tc>
        <w:tc>
          <w:tcPr>
            <w:tcW w:w="751" w:type="dxa"/>
            <w:shd w:val="clear" w:color="auto" w:fill="E7E6E6" w:themeFill="background2"/>
          </w:tcPr>
          <w:p w:rsidR="008B67BA" w:rsidRDefault="00D44A71">
            <w:pPr>
              <w:spacing w:after="0" w:line="240" w:lineRule="auto"/>
              <w:jc w:val="center"/>
              <w:rPr>
                <w:rFonts w:cs="Calibri"/>
                <w:sz w:val="18"/>
                <w:szCs w:val="18"/>
              </w:rPr>
            </w:pPr>
            <w:r>
              <w:rPr>
                <w:rFonts w:cs="Calibri"/>
                <w:sz w:val="18"/>
                <w:szCs w:val="18"/>
              </w:rPr>
              <w:t>X</w:t>
            </w:r>
          </w:p>
        </w:tc>
        <w:tc>
          <w:tcPr>
            <w:tcW w:w="785" w:type="dxa"/>
            <w:shd w:val="clear" w:color="auto" w:fill="E7E6E6" w:themeFill="background2"/>
          </w:tcPr>
          <w:p w:rsidR="008B67BA" w:rsidRDefault="00D44A71">
            <w:pPr>
              <w:spacing w:after="0" w:line="240" w:lineRule="auto"/>
              <w:jc w:val="center"/>
              <w:rPr>
                <w:rFonts w:cs="Calibri"/>
                <w:sz w:val="18"/>
                <w:szCs w:val="18"/>
              </w:rPr>
            </w:pPr>
            <w:r>
              <w:rPr>
                <w:rFonts w:cs="Calibri"/>
                <w:sz w:val="18"/>
                <w:szCs w:val="18"/>
              </w:rPr>
              <w:t>Y</w:t>
            </w:r>
          </w:p>
        </w:tc>
        <w:tc>
          <w:tcPr>
            <w:tcW w:w="728" w:type="dxa"/>
            <w:shd w:val="clear" w:color="auto" w:fill="E7E6E6" w:themeFill="background2"/>
          </w:tcPr>
          <w:p w:rsidR="008B67BA" w:rsidRDefault="00D44A71">
            <w:pPr>
              <w:spacing w:after="0" w:line="240" w:lineRule="auto"/>
              <w:jc w:val="center"/>
              <w:rPr>
                <w:rFonts w:cs="Calibri"/>
                <w:sz w:val="18"/>
                <w:szCs w:val="18"/>
              </w:rPr>
            </w:pPr>
            <w:r>
              <w:rPr>
                <w:rFonts w:cs="Calibri"/>
                <w:sz w:val="18"/>
                <w:szCs w:val="18"/>
              </w:rPr>
              <w:t>X1</w:t>
            </w:r>
          </w:p>
        </w:tc>
        <w:tc>
          <w:tcPr>
            <w:tcW w:w="797" w:type="dxa"/>
            <w:shd w:val="clear" w:color="auto" w:fill="E7E6E6" w:themeFill="background2"/>
          </w:tcPr>
          <w:p w:rsidR="008B67BA" w:rsidRDefault="00D44A71">
            <w:pPr>
              <w:spacing w:after="0" w:line="240" w:lineRule="auto"/>
              <w:jc w:val="center"/>
              <w:rPr>
                <w:rFonts w:cs="Calibri"/>
                <w:sz w:val="18"/>
                <w:szCs w:val="18"/>
              </w:rPr>
            </w:pPr>
            <w:r>
              <w:rPr>
                <w:rFonts w:cs="Calibri"/>
                <w:sz w:val="18"/>
                <w:szCs w:val="18"/>
              </w:rPr>
              <w:t>Y1</w:t>
            </w:r>
          </w:p>
        </w:tc>
        <w:tc>
          <w:tcPr>
            <w:tcW w:w="732" w:type="dxa"/>
            <w:shd w:val="clear" w:color="auto" w:fill="E7E6E6" w:themeFill="background2"/>
          </w:tcPr>
          <w:p w:rsidR="008B67BA" w:rsidRDefault="00D44A71">
            <w:pPr>
              <w:spacing w:after="0" w:line="240" w:lineRule="auto"/>
              <w:jc w:val="center"/>
              <w:rPr>
                <w:rFonts w:cs="Calibri"/>
                <w:sz w:val="18"/>
                <w:szCs w:val="18"/>
              </w:rPr>
            </w:pPr>
            <w:r>
              <w:rPr>
                <w:rFonts w:cs="Calibri"/>
                <w:sz w:val="18"/>
                <w:szCs w:val="18"/>
              </w:rPr>
              <w:t>X2</w:t>
            </w:r>
          </w:p>
        </w:tc>
        <w:tc>
          <w:tcPr>
            <w:tcW w:w="738" w:type="dxa"/>
            <w:shd w:val="clear" w:color="auto" w:fill="E7E6E6" w:themeFill="background2"/>
          </w:tcPr>
          <w:p w:rsidR="008B67BA" w:rsidRDefault="00D44A71">
            <w:pPr>
              <w:spacing w:after="0" w:line="240" w:lineRule="auto"/>
              <w:jc w:val="center"/>
              <w:rPr>
                <w:rFonts w:cs="Calibri"/>
                <w:sz w:val="18"/>
                <w:szCs w:val="18"/>
              </w:rPr>
            </w:pPr>
            <w:r>
              <w:rPr>
                <w:rFonts w:cs="Calibri"/>
                <w:sz w:val="18"/>
                <w:szCs w:val="18"/>
              </w:rPr>
              <w:t>Y2</w:t>
            </w:r>
          </w:p>
        </w:tc>
      </w:tr>
      <w:tr w:rsidR="008B67BA">
        <w:trPr>
          <w:trHeight w:val="170"/>
          <w:jc w:val="center"/>
        </w:trPr>
        <w:tc>
          <w:tcPr>
            <w:tcW w:w="1342"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w:t>
            </w:r>
          </w:p>
        </w:tc>
        <w:tc>
          <w:tcPr>
            <w:tcW w:w="1151"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2</w:t>
            </w:r>
          </w:p>
        </w:tc>
        <w:tc>
          <w:tcPr>
            <w:tcW w:w="933"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3</w:t>
            </w:r>
          </w:p>
        </w:tc>
        <w:tc>
          <w:tcPr>
            <w:tcW w:w="760"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4</w:t>
            </w:r>
          </w:p>
        </w:tc>
        <w:tc>
          <w:tcPr>
            <w:tcW w:w="959"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5</w:t>
            </w:r>
          </w:p>
        </w:tc>
        <w:tc>
          <w:tcPr>
            <w:tcW w:w="1011"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6</w:t>
            </w:r>
          </w:p>
        </w:tc>
        <w:tc>
          <w:tcPr>
            <w:tcW w:w="1080"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7</w:t>
            </w:r>
          </w:p>
        </w:tc>
        <w:tc>
          <w:tcPr>
            <w:tcW w:w="959"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8</w:t>
            </w:r>
          </w:p>
        </w:tc>
        <w:tc>
          <w:tcPr>
            <w:tcW w:w="1102"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9</w:t>
            </w:r>
          </w:p>
        </w:tc>
        <w:tc>
          <w:tcPr>
            <w:tcW w:w="1030"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10</w:t>
            </w:r>
          </w:p>
        </w:tc>
        <w:tc>
          <w:tcPr>
            <w:tcW w:w="751"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11</w:t>
            </w:r>
          </w:p>
        </w:tc>
        <w:tc>
          <w:tcPr>
            <w:tcW w:w="785"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12</w:t>
            </w:r>
          </w:p>
        </w:tc>
        <w:tc>
          <w:tcPr>
            <w:tcW w:w="728"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13</w:t>
            </w:r>
          </w:p>
        </w:tc>
        <w:tc>
          <w:tcPr>
            <w:tcW w:w="797"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14</w:t>
            </w:r>
          </w:p>
        </w:tc>
        <w:tc>
          <w:tcPr>
            <w:tcW w:w="732"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15</w:t>
            </w:r>
          </w:p>
        </w:tc>
        <w:tc>
          <w:tcPr>
            <w:tcW w:w="738" w:type="dxa"/>
            <w:shd w:val="clear" w:color="auto" w:fill="E7E6E6" w:themeFill="background2"/>
          </w:tcPr>
          <w:p w:rsidR="008B67BA" w:rsidRDefault="00D44A71">
            <w:pPr>
              <w:spacing w:after="0" w:line="240" w:lineRule="auto"/>
              <w:jc w:val="center"/>
              <w:rPr>
                <w:rFonts w:cs="Calibri"/>
                <w:b/>
                <w:bCs/>
                <w:sz w:val="18"/>
                <w:szCs w:val="18"/>
                <w:lang w:val="ka-GE"/>
              </w:rPr>
            </w:pPr>
            <w:r>
              <w:rPr>
                <w:rFonts w:cs="Calibri"/>
                <w:b/>
                <w:bCs/>
                <w:sz w:val="18"/>
                <w:szCs w:val="18"/>
                <w:lang w:val="ka-GE"/>
              </w:rPr>
              <w:t>16</w:t>
            </w:r>
          </w:p>
        </w:tc>
      </w:tr>
      <w:tr w:rsidR="008B67BA">
        <w:trPr>
          <w:trHeight w:val="178"/>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გ-1</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3</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0.0272</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0.3211</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8B67BA" w:rsidRDefault="00D44A71">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c>
          <w:tcPr>
            <w:tcW w:w="797" w:type="dxa"/>
            <w:vAlign w:val="center"/>
          </w:tcPr>
          <w:p w:rsidR="008B67BA" w:rsidRDefault="00D44A71">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c>
          <w:tcPr>
            <w:tcW w:w="732" w:type="dxa"/>
            <w:vAlign w:val="center"/>
          </w:tcPr>
          <w:p w:rsidR="008B67BA" w:rsidRDefault="00D44A71">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c>
          <w:tcPr>
            <w:tcW w:w="738" w:type="dxa"/>
            <w:vAlign w:val="center"/>
          </w:tcPr>
          <w:p w:rsidR="008B67BA" w:rsidRDefault="00D44A71">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158,00 </w:t>
            </w:r>
          </w:p>
        </w:tc>
      </w:tr>
      <w:tr w:rsidR="008B67BA">
        <w:trPr>
          <w:trHeight w:val="170"/>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გ-2</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3.5</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0.428</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2.419</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c>
          <w:tcPr>
            <w:tcW w:w="73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163,50</w:t>
            </w:r>
          </w:p>
        </w:tc>
      </w:tr>
      <w:tr w:rsidR="008B67BA">
        <w:trPr>
          <w:trHeight w:val="170"/>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გ-3</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3</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0.1084</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0.3212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c>
          <w:tcPr>
            <w:tcW w:w="73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126,50</w:t>
            </w:r>
          </w:p>
        </w:tc>
      </w:tr>
      <w:tr w:rsidR="008B67BA">
        <w:trPr>
          <w:trHeight w:val="170"/>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გ-4</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3</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0.0776</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0.0804</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c>
          <w:tcPr>
            <w:tcW w:w="73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58,50</w:t>
            </w:r>
          </w:p>
        </w:tc>
      </w:tr>
      <w:tr w:rsidR="008B67BA">
        <w:trPr>
          <w:trHeight w:val="178"/>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გ-5</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3</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0.1768</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0.4492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2,00</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-1,50</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16</w:t>
            </w:r>
            <w:r>
              <w:rPr>
                <w:rFonts w:eastAsia="SimSun" w:cs="Sylfaen"/>
                <w:color w:val="000000"/>
                <w:sz w:val="18"/>
                <w:szCs w:val="18"/>
                <w:lang w:eastAsia="zh-CN" w:bidi="ar"/>
              </w:rPr>
              <w:t>,00</w:t>
            </w:r>
          </w:p>
        </w:tc>
        <w:tc>
          <w:tcPr>
            <w:tcW w:w="73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-3,5</w:t>
            </w:r>
          </w:p>
        </w:tc>
      </w:tr>
      <w:tr w:rsidR="008B67BA">
        <w:trPr>
          <w:trHeight w:val="170"/>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გ-6</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3</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0.0058</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0.0148</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5,00</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w:t>
            </w:r>
            <w:r>
              <w:rPr>
                <w:rFonts w:eastAsia="SimSun" w:cs="Sylfaen"/>
                <w:color w:val="000000"/>
                <w:sz w:val="18"/>
                <w:szCs w:val="18"/>
                <w:lang w:eastAsia="zh-CN" w:bidi="ar"/>
              </w:rPr>
              <w:t>5</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1</w:t>
            </w:r>
            <w:r>
              <w:rPr>
                <w:rFonts w:eastAsia="SimSun" w:cs="Sylfaen"/>
                <w:color w:val="000000"/>
                <w:sz w:val="18"/>
                <w:szCs w:val="18"/>
                <w:lang w:eastAsia="zh-CN" w:bidi="ar"/>
              </w:rPr>
              <w:t>,00</w:t>
            </w:r>
          </w:p>
        </w:tc>
        <w:tc>
          <w:tcPr>
            <w:tcW w:w="738"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-27,50</w:t>
            </w:r>
          </w:p>
        </w:tc>
      </w:tr>
      <w:tr w:rsidR="008B67BA">
        <w:trPr>
          <w:trHeight w:val="170"/>
          <w:jc w:val="center"/>
        </w:trPr>
        <w:tc>
          <w:tcPr>
            <w:tcW w:w="1342" w:type="dxa"/>
          </w:tcPr>
          <w:p w:rsidR="008B67BA" w:rsidRDefault="00D44A71">
            <w:pPr>
              <w:spacing w:after="0" w:line="240" w:lineRule="auto"/>
              <w:jc w:val="center"/>
              <w:rPr>
                <w:rFonts w:cs="Calibri"/>
                <w:b/>
                <w:bCs/>
                <w:sz w:val="18"/>
                <w:szCs w:val="18"/>
                <w:lang w:val="ka-GE"/>
              </w:rPr>
            </w:pPr>
            <w:r>
              <w:rPr>
                <w:rFonts w:cs="Calibri"/>
                <w:b/>
                <w:bCs/>
                <w:sz w:val="18"/>
                <w:szCs w:val="18"/>
                <w:lang w:val="ka-GE"/>
              </w:rPr>
              <w:t>გ-7</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12</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0.5</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0.41</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0.08</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2908</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0.075</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0.006</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0.122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0,00</w:t>
            </w:r>
          </w:p>
        </w:tc>
        <w:tc>
          <w:tcPr>
            <w:tcW w:w="785"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rPr>
              <w:t>-35.00</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205"/>
          <w:jc w:val="center"/>
        </w:trPr>
        <w:tc>
          <w:tcPr>
            <w:tcW w:w="1342" w:type="dxa"/>
          </w:tcPr>
          <w:p w:rsidR="008B67BA" w:rsidRDefault="00D44A71">
            <w:pPr>
              <w:spacing w:after="0" w:line="240" w:lineRule="auto"/>
              <w:jc w:val="center"/>
              <w:rPr>
                <w:rFonts w:cs="Calibri"/>
                <w:b/>
                <w:bCs/>
                <w:sz w:val="20"/>
                <w:szCs w:val="20"/>
                <w:lang w:val="ka-GE"/>
              </w:rPr>
            </w:pPr>
            <w:r>
              <w:rPr>
                <w:rFonts w:cs="Calibri"/>
                <w:b/>
                <w:bCs/>
                <w:sz w:val="20"/>
                <w:szCs w:val="20"/>
                <w:lang w:val="ka-GE"/>
              </w:rPr>
              <w:t>გ-8</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12</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0.5</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0.41</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0.08</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2908</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0.075</w:t>
            </w:r>
          </w:p>
        </w:tc>
        <w:tc>
          <w:tcPr>
            <w:tcW w:w="1102" w:type="dxa"/>
          </w:tcPr>
          <w:p w:rsidR="008B67BA" w:rsidRDefault="00D44A71">
            <w:pPr>
              <w:spacing w:after="0" w:line="240" w:lineRule="auto"/>
              <w:jc w:val="center"/>
              <w:rPr>
                <w:rFonts w:cs="Calibri"/>
                <w:sz w:val="20"/>
                <w:szCs w:val="20"/>
                <w:lang w:val="ka-GE"/>
              </w:rPr>
            </w:pPr>
            <w:r>
              <w:rPr>
                <w:rFonts w:cs="Calibri"/>
                <w:sz w:val="18"/>
                <w:szCs w:val="18"/>
                <w:lang w:val="ka-GE"/>
              </w:rPr>
              <w:t>0.006</w:t>
            </w:r>
          </w:p>
        </w:tc>
        <w:tc>
          <w:tcPr>
            <w:tcW w:w="1030" w:type="dxa"/>
          </w:tcPr>
          <w:p w:rsidR="008B67BA" w:rsidRDefault="00D44A71">
            <w:pPr>
              <w:spacing w:after="0" w:line="240" w:lineRule="auto"/>
              <w:jc w:val="center"/>
              <w:rPr>
                <w:rFonts w:cs="Calibri"/>
                <w:sz w:val="20"/>
                <w:szCs w:val="20"/>
                <w:lang w:val="ka-GE"/>
              </w:rPr>
            </w:pPr>
            <w:r>
              <w:rPr>
                <w:rFonts w:cs="Calibri"/>
                <w:sz w:val="18"/>
                <w:szCs w:val="18"/>
                <w:lang w:val="ka-GE"/>
              </w:rPr>
              <w:t>0.122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2</w:t>
            </w:r>
          </w:p>
        </w:tc>
        <w:tc>
          <w:tcPr>
            <w:tcW w:w="785"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rPr>
              <w:t>-35.00</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94"/>
          <w:jc w:val="center"/>
        </w:trPr>
        <w:tc>
          <w:tcPr>
            <w:tcW w:w="1342" w:type="dxa"/>
          </w:tcPr>
          <w:p w:rsidR="008B67BA" w:rsidRDefault="00D44A71">
            <w:pPr>
              <w:spacing w:after="0" w:line="240" w:lineRule="auto"/>
              <w:jc w:val="center"/>
              <w:rPr>
                <w:rFonts w:cs="Calibri"/>
                <w:b/>
                <w:bCs/>
                <w:sz w:val="20"/>
                <w:szCs w:val="20"/>
                <w:lang w:val="ka-GE"/>
              </w:rPr>
            </w:pPr>
            <w:r>
              <w:rPr>
                <w:rFonts w:cs="Calibri"/>
                <w:b/>
                <w:bCs/>
                <w:sz w:val="20"/>
                <w:szCs w:val="20"/>
                <w:lang w:val="ka-GE"/>
              </w:rPr>
              <w:t>გ-9</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12</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0.5</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0.41</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0.08</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1.063</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0.085</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0.390</w:t>
            </w:r>
          </w:p>
        </w:tc>
        <w:tc>
          <w:tcPr>
            <w:tcW w:w="751"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11,00</w:t>
            </w:r>
          </w:p>
        </w:tc>
        <w:tc>
          <w:tcPr>
            <w:tcW w:w="785"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-35</w:t>
            </w:r>
            <w:r>
              <w:rPr>
                <w:rFonts w:eastAsia="SimSun" w:cs="Sylfaen"/>
                <w:color w:val="000000"/>
                <w:sz w:val="18"/>
                <w:szCs w:val="18"/>
                <w:lang w:eastAsia="zh-CN" w:bidi="ar"/>
              </w:rPr>
              <w:t>,00</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65"/>
          <w:jc w:val="center"/>
        </w:trPr>
        <w:tc>
          <w:tcPr>
            <w:tcW w:w="1342" w:type="dxa"/>
          </w:tcPr>
          <w:p w:rsidR="008B67BA" w:rsidRDefault="00D44A71">
            <w:pPr>
              <w:spacing w:after="0" w:line="240" w:lineRule="auto"/>
              <w:jc w:val="center"/>
              <w:rPr>
                <w:rFonts w:cs="Calibri"/>
                <w:b/>
                <w:bCs/>
                <w:sz w:val="20"/>
                <w:szCs w:val="20"/>
                <w:lang w:val="ka-GE"/>
              </w:rPr>
            </w:pPr>
            <w:r>
              <w:rPr>
                <w:rFonts w:cs="Calibri"/>
                <w:b/>
                <w:bCs/>
                <w:sz w:val="20"/>
                <w:szCs w:val="20"/>
                <w:lang w:val="ka-GE"/>
              </w:rPr>
              <w:t>გ-10</w:t>
            </w:r>
          </w:p>
        </w:tc>
        <w:tc>
          <w:tcPr>
            <w:tcW w:w="1151" w:type="dxa"/>
          </w:tcPr>
          <w:p w:rsidR="008B67BA" w:rsidRDefault="00D44A71">
            <w:pPr>
              <w:spacing w:after="0" w:line="240" w:lineRule="auto"/>
              <w:jc w:val="center"/>
              <w:rPr>
                <w:rFonts w:cs="Calibri"/>
                <w:sz w:val="18"/>
                <w:szCs w:val="18"/>
                <w:lang w:val="ka-GE"/>
              </w:rPr>
            </w:pPr>
            <w:r>
              <w:rPr>
                <w:rFonts w:cs="Calibri"/>
                <w:sz w:val="18"/>
                <w:szCs w:val="18"/>
                <w:lang w:val="ka-GE"/>
              </w:rPr>
              <w:t>12</w:t>
            </w:r>
          </w:p>
        </w:tc>
        <w:tc>
          <w:tcPr>
            <w:tcW w:w="933" w:type="dxa"/>
          </w:tcPr>
          <w:p w:rsidR="008B67BA" w:rsidRDefault="00D44A71">
            <w:pPr>
              <w:spacing w:after="0" w:line="240" w:lineRule="auto"/>
              <w:jc w:val="center"/>
              <w:rPr>
                <w:rFonts w:cs="Calibri"/>
                <w:sz w:val="18"/>
                <w:szCs w:val="18"/>
                <w:lang w:val="ka-GE"/>
              </w:rPr>
            </w:pPr>
            <w:r>
              <w:rPr>
                <w:rFonts w:cs="Calibri"/>
                <w:sz w:val="18"/>
                <w:szCs w:val="18"/>
                <w:lang w:val="ka-GE"/>
              </w:rPr>
              <w:t>0.5</w:t>
            </w:r>
          </w:p>
        </w:tc>
        <w:tc>
          <w:tcPr>
            <w:tcW w:w="760" w:type="dxa"/>
          </w:tcPr>
          <w:p w:rsidR="008B67BA" w:rsidRDefault="00D44A71">
            <w:pPr>
              <w:spacing w:after="0" w:line="240" w:lineRule="auto"/>
              <w:jc w:val="center"/>
              <w:rPr>
                <w:rFonts w:cs="Calibri"/>
                <w:sz w:val="18"/>
                <w:szCs w:val="18"/>
                <w:lang w:val="ka-GE"/>
              </w:rPr>
            </w:pPr>
            <w:r>
              <w:rPr>
                <w:rFonts w:cs="Calibri"/>
                <w:sz w:val="18"/>
                <w:szCs w:val="18"/>
                <w:lang w:val="ka-GE"/>
              </w:rPr>
              <w:t>0.41</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0.08</w:t>
            </w:r>
          </w:p>
        </w:tc>
        <w:tc>
          <w:tcPr>
            <w:tcW w:w="1011" w:type="dxa"/>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1.063</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0.085</w:t>
            </w:r>
          </w:p>
        </w:tc>
        <w:tc>
          <w:tcPr>
            <w:tcW w:w="1030" w:type="dxa"/>
          </w:tcPr>
          <w:p w:rsidR="008B67BA" w:rsidRDefault="00D44A71">
            <w:pPr>
              <w:spacing w:after="0" w:line="240" w:lineRule="auto"/>
              <w:jc w:val="center"/>
              <w:rPr>
                <w:rFonts w:cs="Calibri"/>
                <w:sz w:val="18"/>
                <w:szCs w:val="18"/>
                <w:lang w:val="ka-GE"/>
              </w:rPr>
            </w:pPr>
            <w:r>
              <w:rPr>
                <w:rFonts w:cs="Calibri"/>
                <w:sz w:val="18"/>
                <w:szCs w:val="18"/>
                <w:lang w:val="ka-GE"/>
              </w:rPr>
              <w:t>0.390</w:t>
            </w:r>
          </w:p>
        </w:tc>
        <w:tc>
          <w:tcPr>
            <w:tcW w:w="751"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1</w:t>
            </w:r>
            <w:r>
              <w:rPr>
                <w:rFonts w:eastAsia="SimSun" w:cs="Sylfaen"/>
                <w:color w:val="000000"/>
                <w:sz w:val="18"/>
                <w:szCs w:val="18"/>
                <w:lang w:val="ka-GE" w:eastAsia="zh-CN" w:bidi="ar"/>
              </w:rPr>
              <w:t>2</w:t>
            </w:r>
            <w:r>
              <w:rPr>
                <w:rFonts w:eastAsia="SimSun" w:cs="Sylfaen"/>
                <w:color w:val="000000"/>
                <w:sz w:val="18"/>
                <w:szCs w:val="18"/>
                <w:lang w:eastAsia="zh-CN" w:bidi="ar"/>
              </w:rPr>
              <w:t>,00</w:t>
            </w:r>
          </w:p>
        </w:tc>
        <w:tc>
          <w:tcPr>
            <w:tcW w:w="785"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-35</w:t>
            </w:r>
            <w:r>
              <w:rPr>
                <w:rFonts w:eastAsia="SimSun" w:cs="Sylfaen"/>
                <w:color w:val="000000"/>
                <w:sz w:val="18"/>
                <w:szCs w:val="18"/>
                <w:lang w:eastAsia="zh-CN" w:bidi="ar"/>
              </w:rPr>
              <w:t>,00</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227"/>
          <w:jc w:val="center"/>
        </w:trPr>
        <w:tc>
          <w:tcPr>
            <w:tcW w:w="1342" w:type="dxa"/>
            <w:vMerge w:val="restart"/>
          </w:tcPr>
          <w:p w:rsidR="008B67BA" w:rsidRDefault="00D44A71">
            <w:pPr>
              <w:spacing w:after="0" w:line="240" w:lineRule="auto"/>
              <w:jc w:val="center"/>
              <w:rPr>
                <w:rFonts w:cs="Calibri"/>
                <w:b/>
                <w:bCs/>
                <w:sz w:val="20"/>
                <w:szCs w:val="20"/>
                <w:lang w:val="ka-GE"/>
              </w:rPr>
            </w:pPr>
            <w:r>
              <w:rPr>
                <w:rFonts w:cs="Calibri"/>
                <w:b/>
                <w:bCs/>
                <w:sz w:val="20"/>
                <w:szCs w:val="20"/>
                <w:lang w:val="ka-GE"/>
              </w:rPr>
              <w:t>გ-11</w:t>
            </w:r>
          </w:p>
        </w:tc>
        <w:tc>
          <w:tcPr>
            <w:tcW w:w="1151"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2</w:t>
            </w:r>
          </w:p>
        </w:tc>
        <w:tc>
          <w:tcPr>
            <w:tcW w:w="933"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333</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0.000003</w:t>
            </w:r>
          </w:p>
          <w:p w:rsidR="008B67BA" w:rsidRDefault="00D44A71">
            <w:pPr>
              <w:spacing w:after="0" w:line="240" w:lineRule="auto"/>
              <w:jc w:val="center"/>
              <w:rPr>
                <w:rFonts w:cs="Calibri"/>
                <w:sz w:val="18"/>
                <w:szCs w:val="18"/>
              </w:rPr>
            </w:pPr>
            <w:r>
              <w:rPr>
                <w:rFonts w:cs="Calibri"/>
                <w:sz w:val="18"/>
                <w:szCs w:val="18"/>
              </w:rPr>
              <w:t>0.000097</w:t>
            </w:r>
          </w:p>
        </w:tc>
        <w:tc>
          <w:tcPr>
            <w:tcW w:w="1030" w:type="dxa"/>
            <w:vMerge w:val="restart"/>
          </w:tcPr>
          <w:p w:rsidR="008B67BA" w:rsidRDefault="00D44A71">
            <w:pPr>
              <w:spacing w:after="0" w:line="240" w:lineRule="auto"/>
              <w:jc w:val="center"/>
              <w:rPr>
                <w:rFonts w:cs="Calibri"/>
                <w:sz w:val="18"/>
                <w:szCs w:val="18"/>
                <w:lang w:val="ka-GE"/>
              </w:rPr>
            </w:pPr>
            <w:r>
              <w:rPr>
                <w:rFonts w:cs="Calibri"/>
                <w:sz w:val="18"/>
                <w:szCs w:val="18"/>
                <w:lang w:val="ka-GE"/>
              </w:rPr>
              <w:t>0.00001</w:t>
            </w:r>
          </w:p>
          <w:p w:rsidR="008B67BA" w:rsidRDefault="00D44A71">
            <w:pPr>
              <w:spacing w:after="0" w:line="240" w:lineRule="auto"/>
              <w:jc w:val="center"/>
              <w:rPr>
                <w:rFonts w:cs="Calibri"/>
                <w:sz w:val="18"/>
                <w:szCs w:val="18"/>
              </w:rPr>
            </w:pPr>
            <w:r>
              <w:rPr>
                <w:rFonts w:cs="Calibri"/>
                <w:sz w:val="18"/>
                <w:szCs w:val="18"/>
              </w:rPr>
              <w:t>0.00263</w:t>
            </w:r>
          </w:p>
        </w:tc>
        <w:tc>
          <w:tcPr>
            <w:tcW w:w="751" w:type="dxa"/>
            <w:vMerge w:val="restart"/>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vMerge w:val="restart"/>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vMerge w:val="restart"/>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-260,00</w:t>
            </w:r>
          </w:p>
        </w:tc>
        <w:tc>
          <w:tcPr>
            <w:tcW w:w="797" w:type="dxa"/>
            <w:vMerge w:val="restart"/>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41,00</w:t>
            </w:r>
          </w:p>
        </w:tc>
        <w:tc>
          <w:tcPr>
            <w:tcW w:w="732" w:type="dxa"/>
            <w:vMerge w:val="restart"/>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-261,00</w:t>
            </w:r>
          </w:p>
        </w:tc>
        <w:tc>
          <w:tcPr>
            <w:tcW w:w="738" w:type="dxa"/>
            <w:vMerge w:val="restart"/>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37.00</w:t>
            </w:r>
          </w:p>
        </w:tc>
      </w:tr>
      <w:tr w:rsidR="008B67BA">
        <w:trPr>
          <w:trHeight w:val="125"/>
          <w:jc w:val="center"/>
        </w:trPr>
        <w:tc>
          <w:tcPr>
            <w:tcW w:w="1342" w:type="dxa"/>
            <w:vMerge/>
          </w:tcPr>
          <w:p w:rsidR="008B67BA" w:rsidRDefault="008B67BA">
            <w:pPr>
              <w:spacing w:after="0" w:line="240" w:lineRule="auto"/>
              <w:jc w:val="center"/>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2754</w:t>
            </w:r>
          </w:p>
        </w:tc>
        <w:tc>
          <w:tcPr>
            <w:tcW w:w="959" w:type="dxa"/>
          </w:tcPr>
          <w:p w:rsidR="008B67BA" w:rsidRDefault="00D44A71">
            <w:pPr>
              <w:spacing w:after="0" w:line="240" w:lineRule="auto"/>
              <w:jc w:val="center"/>
              <w:rPr>
                <w:rFonts w:cs="Calibri"/>
                <w:sz w:val="18"/>
                <w:szCs w:val="18"/>
              </w:rPr>
            </w:pPr>
            <w:r>
              <w:rPr>
                <w:rFonts w:cs="Calibri"/>
                <w:sz w:val="18"/>
                <w:szCs w:val="18"/>
                <w:lang w:val="ka-GE"/>
              </w:rPr>
              <w:t>-</w:t>
            </w:r>
          </w:p>
        </w:tc>
        <w:tc>
          <w:tcPr>
            <w:tcW w:w="1102" w:type="dxa"/>
            <w:vMerge/>
          </w:tcPr>
          <w:p w:rsidR="008B67BA" w:rsidRDefault="008B67BA">
            <w:pPr>
              <w:spacing w:after="0" w:line="240" w:lineRule="auto"/>
              <w:jc w:val="center"/>
              <w:rPr>
                <w:rFonts w:cs="Calibri"/>
                <w:sz w:val="20"/>
                <w:szCs w:val="20"/>
                <w:lang w:val="ka-GE"/>
              </w:rPr>
            </w:pPr>
          </w:p>
        </w:tc>
        <w:tc>
          <w:tcPr>
            <w:tcW w:w="1030" w:type="dxa"/>
            <w:vMerge/>
          </w:tcPr>
          <w:p w:rsidR="008B67BA" w:rsidRDefault="008B67BA">
            <w:pPr>
              <w:spacing w:after="0" w:line="240" w:lineRule="auto"/>
              <w:jc w:val="center"/>
              <w:rPr>
                <w:rFonts w:cs="Calibri"/>
                <w:sz w:val="20"/>
                <w:szCs w:val="20"/>
                <w:lang w:val="ka-GE"/>
              </w:rPr>
            </w:pPr>
          </w:p>
        </w:tc>
        <w:tc>
          <w:tcPr>
            <w:tcW w:w="751" w:type="dxa"/>
            <w:vMerge/>
          </w:tcPr>
          <w:p w:rsidR="008B67BA" w:rsidRDefault="008B67BA">
            <w:pPr>
              <w:spacing w:after="0" w:line="240" w:lineRule="auto"/>
              <w:jc w:val="center"/>
              <w:rPr>
                <w:rFonts w:cs="Sylfaen"/>
                <w:sz w:val="18"/>
                <w:szCs w:val="18"/>
                <w:lang w:val="ka-GE"/>
              </w:rPr>
            </w:pPr>
          </w:p>
        </w:tc>
        <w:tc>
          <w:tcPr>
            <w:tcW w:w="785" w:type="dxa"/>
            <w:vMerge/>
          </w:tcPr>
          <w:p w:rsidR="008B67BA" w:rsidRDefault="008B67BA">
            <w:pPr>
              <w:spacing w:after="0" w:line="240" w:lineRule="auto"/>
              <w:jc w:val="center"/>
              <w:rPr>
                <w:rFonts w:cs="Sylfaen"/>
                <w:sz w:val="18"/>
                <w:szCs w:val="18"/>
                <w:lang w:val="ka-GE"/>
              </w:rPr>
            </w:pPr>
          </w:p>
        </w:tc>
        <w:tc>
          <w:tcPr>
            <w:tcW w:w="728" w:type="dxa"/>
            <w:vMerge/>
          </w:tcPr>
          <w:p w:rsidR="008B67BA" w:rsidRDefault="008B67BA">
            <w:pPr>
              <w:spacing w:after="0" w:line="240" w:lineRule="auto"/>
              <w:jc w:val="center"/>
              <w:rPr>
                <w:rFonts w:cs="Sylfaen"/>
                <w:sz w:val="18"/>
                <w:szCs w:val="18"/>
                <w:lang w:val="ka-GE"/>
              </w:rPr>
            </w:pPr>
          </w:p>
        </w:tc>
        <w:tc>
          <w:tcPr>
            <w:tcW w:w="797" w:type="dxa"/>
            <w:vMerge/>
          </w:tcPr>
          <w:p w:rsidR="008B67BA" w:rsidRDefault="008B67BA">
            <w:pPr>
              <w:spacing w:after="0" w:line="240" w:lineRule="auto"/>
              <w:jc w:val="center"/>
              <w:rPr>
                <w:rFonts w:cs="Sylfaen"/>
                <w:sz w:val="18"/>
                <w:szCs w:val="18"/>
                <w:lang w:val="ka-GE"/>
              </w:rPr>
            </w:pPr>
          </w:p>
        </w:tc>
        <w:tc>
          <w:tcPr>
            <w:tcW w:w="732" w:type="dxa"/>
            <w:vMerge/>
          </w:tcPr>
          <w:p w:rsidR="008B67BA" w:rsidRDefault="008B67BA">
            <w:pPr>
              <w:spacing w:after="0" w:line="240" w:lineRule="auto"/>
              <w:jc w:val="center"/>
              <w:rPr>
                <w:rFonts w:cs="Sylfaen"/>
                <w:sz w:val="18"/>
                <w:szCs w:val="18"/>
                <w:lang w:val="ka-GE"/>
              </w:rPr>
            </w:pPr>
          </w:p>
        </w:tc>
        <w:tc>
          <w:tcPr>
            <w:tcW w:w="738" w:type="dxa"/>
            <w:vMerge/>
          </w:tcPr>
          <w:p w:rsidR="008B67BA" w:rsidRDefault="008B67BA">
            <w:pPr>
              <w:spacing w:after="0" w:line="240" w:lineRule="auto"/>
              <w:jc w:val="center"/>
              <w:rPr>
                <w:rFonts w:cs="Sylfaen"/>
                <w:sz w:val="18"/>
                <w:szCs w:val="18"/>
                <w:lang w:val="ka-GE"/>
              </w:rPr>
            </w:pPr>
          </w:p>
        </w:tc>
      </w:tr>
      <w:tr w:rsidR="008B67BA">
        <w:trPr>
          <w:trHeight w:val="168"/>
          <w:jc w:val="center"/>
        </w:trPr>
        <w:tc>
          <w:tcPr>
            <w:tcW w:w="1342" w:type="dxa"/>
            <w:vMerge w:val="restart"/>
          </w:tcPr>
          <w:p w:rsidR="008B67BA" w:rsidRDefault="008B67BA">
            <w:pPr>
              <w:spacing w:after="0" w:line="240" w:lineRule="auto"/>
              <w:jc w:val="center"/>
              <w:rPr>
                <w:rFonts w:cs="Calibri"/>
                <w:b/>
                <w:bCs/>
                <w:sz w:val="20"/>
                <w:szCs w:val="20"/>
                <w:lang w:val="ka-GE"/>
              </w:rPr>
            </w:pPr>
          </w:p>
          <w:p w:rsidR="008B67BA" w:rsidRDefault="008B67BA">
            <w:pPr>
              <w:spacing w:after="0" w:line="240" w:lineRule="auto"/>
              <w:jc w:val="center"/>
              <w:rPr>
                <w:rFonts w:cs="Calibri"/>
                <w:b/>
                <w:bCs/>
                <w:sz w:val="20"/>
                <w:szCs w:val="20"/>
                <w:lang w:val="ka-GE"/>
              </w:rPr>
            </w:pPr>
          </w:p>
          <w:p w:rsidR="008B67BA" w:rsidRDefault="00D44A71">
            <w:pPr>
              <w:spacing w:after="0" w:line="240" w:lineRule="auto"/>
              <w:jc w:val="center"/>
              <w:rPr>
                <w:rFonts w:cs="Calibri"/>
                <w:b/>
                <w:bCs/>
                <w:sz w:val="20"/>
                <w:szCs w:val="20"/>
                <w:lang w:val="ka-GE"/>
              </w:rPr>
            </w:pPr>
            <w:r>
              <w:rPr>
                <w:rFonts w:cs="Calibri"/>
                <w:b/>
                <w:bCs/>
                <w:sz w:val="20"/>
                <w:szCs w:val="20"/>
                <w:lang w:val="ka-GE"/>
              </w:rPr>
              <w:t>გ-12</w:t>
            </w:r>
          </w:p>
        </w:tc>
        <w:tc>
          <w:tcPr>
            <w:tcW w:w="1151"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5</w:t>
            </w:r>
          </w:p>
        </w:tc>
        <w:tc>
          <w:tcPr>
            <w:tcW w:w="933"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w:t>
            </w:r>
          </w:p>
        </w:tc>
        <w:tc>
          <w:tcPr>
            <w:tcW w:w="760"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w:t>
            </w:r>
          </w:p>
        </w:tc>
        <w:tc>
          <w:tcPr>
            <w:tcW w:w="1011" w:type="dxa"/>
            <w:vMerge w:val="restart"/>
          </w:tcPr>
          <w:p w:rsidR="008B67BA" w:rsidRDefault="008B67BA">
            <w:pPr>
              <w:spacing w:after="0" w:line="240" w:lineRule="auto"/>
              <w:jc w:val="center"/>
              <w:rPr>
                <w:rFonts w:cs="Calibri"/>
                <w:sz w:val="18"/>
                <w:szCs w:val="18"/>
                <w:lang w:val="ka-GE"/>
              </w:rPr>
            </w:pPr>
          </w:p>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30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301</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rPr>
            </w:pPr>
            <w:r>
              <w:rPr>
                <w:rFonts w:cs="Calibri"/>
                <w:sz w:val="18"/>
                <w:szCs w:val="18"/>
              </w:rPr>
              <w:t>0.0843</w:t>
            </w:r>
          </w:p>
        </w:tc>
        <w:tc>
          <w:tcPr>
            <w:tcW w:w="1030" w:type="dxa"/>
          </w:tcPr>
          <w:p w:rsidR="008B67BA" w:rsidRDefault="00D44A71">
            <w:pPr>
              <w:spacing w:after="0" w:line="240" w:lineRule="auto"/>
              <w:jc w:val="center"/>
              <w:rPr>
                <w:rFonts w:cs="Calibri"/>
                <w:sz w:val="18"/>
                <w:szCs w:val="18"/>
              </w:rPr>
            </w:pPr>
            <w:r>
              <w:rPr>
                <w:rFonts w:cs="Calibri"/>
                <w:sz w:val="18"/>
                <w:szCs w:val="18"/>
              </w:rPr>
              <w:t>1.009</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 xml:space="preserve">სიგანე </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13</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45.00</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-39.00</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45.00</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-39.00</w:t>
            </w:r>
          </w:p>
        </w:tc>
      </w:tr>
      <w:tr w:rsidR="008B67BA">
        <w:trPr>
          <w:trHeight w:val="175"/>
          <w:jc w:val="center"/>
        </w:trPr>
        <w:tc>
          <w:tcPr>
            <w:tcW w:w="1342" w:type="dxa"/>
            <w:vMerge/>
          </w:tcPr>
          <w:p w:rsidR="008B67BA" w:rsidRDefault="008B67BA">
            <w:pPr>
              <w:spacing w:after="0" w:line="240" w:lineRule="auto"/>
              <w:jc w:val="center"/>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304</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rPr>
            </w:pPr>
            <w:r>
              <w:rPr>
                <w:rFonts w:cs="Calibri"/>
                <w:sz w:val="18"/>
                <w:szCs w:val="18"/>
              </w:rPr>
              <w:t>0.0137</w:t>
            </w:r>
          </w:p>
        </w:tc>
        <w:tc>
          <w:tcPr>
            <w:tcW w:w="1030" w:type="dxa"/>
          </w:tcPr>
          <w:p w:rsidR="008B67BA" w:rsidRDefault="00D44A71">
            <w:pPr>
              <w:spacing w:after="0" w:line="240" w:lineRule="auto"/>
              <w:jc w:val="center"/>
              <w:rPr>
                <w:rFonts w:cs="Calibri"/>
                <w:sz w:val="18"/>
                <w:szCs w:val="18"/>
              </w:rPr>
            </w:pPr>
            <w:r>
              <w:rPr>
                <w:rFonts w:cs="Calibri"/>
                <w:sz w:val="18"/>
                <w:szCs w:val="18"/>
              </w:rPr>
              <w:t>0.2277</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99"/>
          <w:jc w:val="center"/>
        </w:trPr>
        <w:tc>
          <w:tcPr>
            <w:tcW w:w="1342" w:type="dxa"/>
            <w:vMerge/>
          </w:tcPr>
          <w:p w:rsidR="008B67BA" w:rsidRDefault="008B67BA">
            <w:pPr>
              <w:spacing w:after="0" w:line="240" w:lineRule="auto"/>
              <w:jc w:val="center"/>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328</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rPr>
            </w:pPr>
            <w:r>
              <w:rPr>
                <w:rFonts w:cs="Calibri"/>
                <w:sz w:val="18"/>
                <w:szCs w:val="18"/>
              </w:rPr>
              <w:t>0.0118</w:t>
            </w:r>
          </w:p>
        </w:tc>
        <w:tc>
          <w:tcPr>
            <w:tcW w:w="1030" w:type="dxa"/>
          </w:tcPr>
          <w:p w:rsidR="008B67BA" w:rsidRDefault="00D44A71">
            <w:pPr>
              <w:spacing w:after="0" w:line="240" w:lineRule="auto"/>
              <w:jc w:val="center"/>
              <w:rPr>
                <w:rFonts w:cs="Calibri"/>
                <w:sz w:val="18"/>
                <w:szCs w:val="18"/>
              </w:rPr>
            </w:pPr>
            <w:r>
              <w:rPr>
                <w:rFonts w:cs="Calibri"/>
                <w:sz w:val="18"/>
                <w:szCs w:val="18"/>
              </w:rPr>
              <w:t>0.1958</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98"/>
          <w:jc w:val="center"/>
        </w:trPr>
        <w:tc>
          <w:tcPr>
            <w:tcW w:w="1342" w:type="dxa"/>
            <w:vMerge/>
          </w:tcPr>
          <w:p w:rsidR="008B67BA" w:rsidRDefault="008B67BA">
            <w:pPr>
              <w:spacing w:after="0" w:line="240" w:lineRule="auto"/>
              <w:jc w:val="center"/>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330</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rPr>
            </w:pPr>
            <w:r>
              <w:rPr>
                <w:rFonts w:cs="Calibri"/>
                <w:sz w:val="18"/>
                <w:szCs w:val="18"/>
              </w:rPr>
              <w:t>0.0086</w:t>
            </w:r>
          </w:p>
        </w:tc>
        <w:tc>
          <w:tcPr>
            <w:tcW w:w="1030" w:type="dxa"/>
          </w:tcPr>
          <w:p w:rsidR="008B67BA" w:rsidRDefault="00D44A71">
            <w:pPr>
              <w:spacing w:after="0" w:line="240" w:lineRule="auto"/>
              <w:jc w:val="center"/>
              <w:rPr>
                <w:rFonts w:cs="Calibri"/>
                <w:sz w:val="18"/>
                <w:szCs w:val="18"/>
              </w:rPr>
            </w:pPr>
            <w:r>
              <w:rPr>
                <w:rFonts w:cs="Calibri"/>
                <w:sz w:val="18"/>
                <w:szCs w:val="18"/>
              </w:rPr>
              <w:t>0.1426</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90"/>
          <w:jc w:val="center"/>
        </w:trPr>
        <w:tc>
          <w:tcPr>
            <w:tcW w:w="1342" w:type="dxa"/>
            <w:vMerge/>
          </w:tcPr>
          <w:p w:rsidR="008B67BA" w:rsidRDefault="008B67BA">
            <w:pPr>
              <w:spacing w:after="0" w:line="240" w:lineRule="auto"/>
              <w:jc w:val="center"/>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337</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rPr>
            </w:pPr>
            <w:r>
              <w:rPr>
                <w:rFonts w:cs="Calibri"/>
                <w:sz w:val="18"/>
                <w:szCs w:val="18"/>
              </w:rPr>
              <w:t>0.0722</w:t>
            </w:r>
          </w:p>
        </w:tc>
        <w:tc>
          <w:tcPr>
            <w:tcW w:w="1030" w:type="dxa"/>
          </w:tcPr>
          <w:p w:rsidR="008B67BA" w:rsidRDefault="00D44A71">
            <w:pPr>
              <w:spacing w:after="0" w:line="240" w:lineRule="auto"/>
              <w:jc w:val="center"/>
              <w:rPr>
                <w:rFonts w:cs="Calibri"/>
                <w:sz w:val="18"/>
                <w:szCs w:val="18"/>
              </w:rPr>
            </w:pPr>
            <w:r>
              <w:rPr>
                <w:rFonts w:cs="Calibri"/>
                <w:sz w:val="18"/>
                <w:szCs w:val="18"/>
              </w:rPr>
              <w:t>1.1602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95"/>
          <w:jc w:val="center"/>
        </w:trPr>
        <w:tc>
          <w:tcPr>
            <w:tcW w:w="1342" w:type="dxa"/>
            <w:vMerge/>
          </w:tcPr>
          <w:p w:rsidR="008B67BA" w:rsidRDefault="008B67BA">
            <w:pPr>
              <w:spacing w:after="0" w:line="240" w:lineRule="auto"/>
              <w:jc w:val="center"/>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2732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rPr>
            </w:pPr>
            <w:r>
              <w:rPr>
                <w:rFonts w:cs="Calibri"/>
                <w:sz w:val="18"/>
                <w:szCs w:val="18"/>
              </w:rPr>
              <w:t>0.0203</w:t>
            </w:r>
          </w:p>
        </w:tc>
        <w:tc>
          <w:tcPr>
            <w:tcW w:w="1030" w:type="dxa"/>
          </w:tcPr>
          <w:p w:rsidR="008B67BA" w:rsidRDefault="00D44A71">
            <w:pPr>
              <w:spacing w:after="0" w:line="240" w:lineRule="auto"/>
              <w:jc w:val="center"/>
              <w:rPr>
                <w:rFonts w:cs="Calibri"/>
                <w:sz w:val="18"/>
                <w:szCs w:val="18"/>
              </w:rPr>
            </w:pPr>
            <w:r>
              <w:rPr>
                <w:rFonts w:cs="Calibri"/>
                <w:sz w:val="18"/>
                <w:szCs w:val="18"/>
              </w:rPr>
              <w:t>0.3332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48"/>
          <w:jc w:val="center"/>
        </w:trPr>
        <w:tc>
          <w:tcPr>
            <w:tcW w:w="1342" w:type="dxa"/>
            <w:vMerge w:val="restart"/>
          </w:tcPr>
          <w:p w:rsidR="008B67BA" w:rsidRDefault="008B67BA">
            <w:pPr>
              <w:spacing w:after="0" w:line="240" w:lineRule="auto"/>
              <w:jc w:val="center"/>
              <w:rPr>
                <w:rFonts w:cs="Calibri"/>
                <w:b/>
                <w:bCs/>
                <w:sz w:val="20"/>
                <w:szCs w:val="20"/>
                <w:lang w:val="ka-GE"/>
              </w:rPr>
            </w:pPr>
          </w:p>
          <w:p w:rsidR="008B67BA" w:rsidRDefault="00D44A71">
            <w:pPr>
              <w:spacing w:after="0" w:line="240" w:lineRule="auto"/>
              <w:jc w:val="center"/>
              <w:rPr>
                <w:rFonts w:cs="Calibri"/>
                <w:b/>
                <w:bCs/>
                <w:sz w:val="20"/>
                <w:szCs w:val="20"/>
                <w:lang w:val="ka-GE"/>
              </w:rPr>
            </w:pPr>
            <w:r>
              <w:rPr>
                <w:rFonts w:cs="Calibri"/>
                <w:b/>
                <w:bCs/>
                <w:sz w:val="20"/>
                <w:szCs w:val="20"/>
                <w:lang w:val="ka-GE"/>
              </w:rPr>
              <w:t>გ-13</w:t>
            </w:r>
          </w:p>
        </w:tc>
        <w:tc>
          <w:tcPr>
            <w:tcW w:w="1151"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20</w:t>
            </w:r>
          </w:p>
        </w:tc>
        <w:tc>
          <w:tcPr>
            <w:tcW w:w="933"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0.7</w:t>
            </w:r>
          </w:p>
        </w:tc>
        <w:tc>
          <w:tcPr>
            <w:tcW w:w="760"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15.6</w:t>
            </w:r>
          </w:p>
        </w:tc>
        <w:tc>
          <w:tcPr>
            <w:tcW w:w="959"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6</w:t>
            </w:r>
          </w:p>
        </w:tc>
        <w:tc>
          <w:tcPr>
            <w:tcW w:w="1011" w:type="dxa"/>
            <w:vMerge w:val="restart"/>
          </w:tcPr>
          <w:p w:rsidR="008B67BA" w:rsidRDefault="008B67BA">
            <w:pPr>
              <w:spacing w:after="0" w:line="240" w:lineRule="auto"/>
              <w:jc w:val="center"/>
              <w:rPr>
                <w:rFonts w:cs="Calibri"/>
                <w:sz w:val="18"/>
                <w:szCs w:val="18"/>
                <w:lang w:val="ka-GE"/>
              </w:rPr>
            </w:pPr>
          </w:p>
          <w:p w:rsidR="008B67BA" w:rsidRDefault="00D44A71">
            <w:pPr>
              <w:spacing w:after="0" w:line="240" w:lineRule="auto"/>
              <w:jc w:val="center"/>
              <w:rPr>
                <w:rFonts w:cs="Calibri"/>
                <w:sz w:val="18"/>
                <w:szCs w:val="18"/>
                <w:lang w:val="ka-GE"/>
              </w:rPr>
            </w:pPr>
            <w:r>
              <w:rPr>
                <w:rFonts w:cs="Calibri"/>
                <w:sz w:val="18"/>
                <w:szCs w:val="18"/>
                <w:lang w:val="ka-GE"/>
              </w:rPr>
              <w:t>160</w:t>
            </w: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301</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0,33</w:t>
            </w:r>
          </w:p>
        </w:tc>
        <w:tc>
          <w:tcPr>
            <w:tcW w:w="1102" w:type="dxa"/>
          </w:tcPr>
          <w:p w:rsidR="008B67BA" w:rsidRDefault="00D44A71">
            <w:pPr>
              <w:spacing w:after="0" w:line="240" w:lineRule="auto"/>
              <w:jc w:val="center"/>
              <w:rPr>
                <w:rFonts w:cs="Calibri"/>
                <w:sz w:val="18"/>
                <w:szCs w:val="18"/>
              </w:rPr>
            </w:pPr>
            <w:r>
              <w:rPr>
                <w:rFonts w:cs="Calibri"/>
                <w:sz w:val="18"/>
                <w:szCs w:val="18"/>
              </w:rPr>
              <w:t>2</w:t>
            </w:r>
          </w:p>
        </w:tc>
        <w:tc>
          <w:tcPr>
            <w:tcW w:w="1030" w:type="dxa"/>
          </w:tcPr>
          <w:p w:rsidR="008B67BA" w:rsidRDefault="00D44A71">
            <w:pPr>
              <w:spacing w:after="0" w:line="240" w:lineRule="auto"/>
              <w:jc w:val="center"/>
              <w:rPr>
                <w:rFonts w:cs="Calibri"/>
                <w:sz w:val="18"/>
                <w:szCs w:val="18"/>
              </w:rPr>
            </w:pPr>
            <w:r>
              <w:rPr>
                <w:rFonts w:cs="Calibri"/>
                <w:sz w:val="18"/>
                <w:szCs w:val="18"/>
              </w:rPr>
              <w:t>6.912</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60</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-40</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72"/>
          <w:jc w:val="center"/>
        </w:trPr>
        <w:tc>
          <w:tcPr>
            <w:tcW w:w="1342" w:type="dxa"/>
            <w:vMerge/>
          </w:tcPr>
          <w:p w:rsidR="008B67BA" w:rsidRDefault="008B67BA">
            <w:pPr>
              <w:spacing w:after="0" w:line="240" w:lineRule="auto"/>
              <w:jc w:val="both"/>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337</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0.82</w:t>
            </w:r>
          </w:p>
        </w:tc>
        <w:tc>
          <w:tcPr>
            <w:tcW w:w="1102" w:type="dxa"/>
          </w:tcPr>
          <w:p w:rsidR="008B67BA" w:rsidRDefault="00D44A71">
            <w:pPr>
              <w:spacing w:after="0" w:line="240" w:lineRule="auto"/>
              <w:jc w:val="center"/>
              <w:rPr>
                <w:rFonts w:cs="Calibri"/>
                <w:sz w:val="18"/>
                <w:szCs w:val="18"/>
              </w:rPr>
            </w:pPr>
            <w:r>
              <w:rPr>
                <w:rFonts w:cs="Calibri"/>
                <w:sz w:val="18"/>
                <w:szCs w:val="18"/>
              </w:rPr>
              <w:t>4.94</w:t>
            </w:r>
          </w:p>
        </w:tc>
        <w:tc>
          <w:tcPr>
            <w:tcW w:w="1030" w:type="dxa"/>
          </w:tcPr>
          <w:p w:rsidR="008B67BA" w:rsidRDefault="00D44A71">
            <w:pPr>
              <w:spacing w:after="0" w:line="240" w:lineRule="auto"/>
              <w:jc w:val="center"/>
              <w:rPr>
                <w:rFonts w:cs="Calibri"/>
                <w:sz w:val="18"/>
                <w:szCs w:val="18"/>
              </w:rPr>
            </w:pPr>
            <w:r>
              <w:rPr>
                <w:rFonts w:cs="Calibri"/>
                <w:sz w:val="18"/>
                <w:szCs w:val="18"/>
              </w:rPr>
              <w:t>17.08</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86"/>
          <w:jc w:val="center"/>
        </w:trPr>
        <w:tc>
          <w:tcPr>
            <w:tcW w:w="1342" w:type="dxa"/>
            <w:vMerge/>
          </w:tcPr>
          <w:p w:rsidR="008B67BA" w:rsidRDefault="008B67BA">
            <w:pPr>
              <w:spacing w:after="0" w:line="240" w:lineRule="auto"/>
              <w:jc w:val="both"/>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2902</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0.03</w:t>
            </w:r>
          </w:p>
        </w:tc>
        <w:tc>
          <w:tcPr>
            <w:tcW w:w="1102" w:type="dxa"/>
          </w:tcPr>
          <w:p w:rsidR="008B67BA" w:rsidRDefault="00D44A71">
            <w:pPr>
              <w:spacing w:after="0" w:line="240" w:lineRule="auto"/>
              <w:jc w:val="center"/>
              <w:rPr>
                <w:rFonts w:cs="Calibri"/>
                <w:sz w:val="18"/>
                <w:szCs w:val="18"/>
              </w:rPr>
            </w:pPr>
            <w:r>
              <w:rPr>
                <w:rFonts w:cs="Calibri"/>
                <w:sz w:val="18"/>
                <w:szCs w:val="18"/>
              </w:rPr>
              <w:t>0.18</w:t>
            </w:r>
          </w:p>
        </w:tc>
        <w:tc>
          <w:tcPr>
            <w:tcW w:w="1030" w:type="dxa"/>
          </w:tcPr>
          <w:p w:rsidR="008B67BA" w:rsidRDefault="00D44A71">
            <w:pPr>
              <w:spacing w:after="0" w:line="240" w:lineRule="auto"/>
              <w:jc w:val="center"/>
              <w:rPr>
                <w:rFonts w:cs="Calibri"/>
                <w:sz w:val="18"/>
                <w:szCs w:val="18"/>
              </w:rPr>
            </w:pPr>
            <w:r>
              <w:rPr>
                <w:rFonts w:cs="Calibri"/>
                <w:sz w:val="18"/>
                <w:szCs w:val="18"/>
              </w:rPr>
              <w:t>1.369</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07"/>
          <w:jc w:val="center"/>
        </w:trPr>
        <w:tc>
          <w:tcPr>
            <w:tcW w:w="1342" w:type="dxa"/>
            <w:vMerge/>
          </w:tcPr>
          <w:p w:rsidR="008B67BA" w:rsidRDefault="008B67BA">
            <w:pPr>
              <w:spacing w:after="0" w:line="240" w:lineRule="auto"/>
              <w:jc w:val="both"/>
              <w:rPr>
                <w:rFonts w:cs="Calibri"/>
                <w:b/>
                <w:bCs/>
                <w:sz w:val="20"/>
                <w:szCs w:val="20"/>
                <w:lang w:val="ka-GE"/>
              </w:rPr>
            </w:pPr>
          </w:p>
        </w:tc>
        <w:tc>
          <w:tcPr>
            <w:tcW w:w="1151" w:type="dxa"/>
            <w:vMerge/>
          </w:tcPr>
          <w:p w:rsidR="008B67BA" w:rsidRDefault="008B67BA">
            <w:pPr>
              <w:spacing w:after="0" w:line="240" w:lineRule="auto"/>
              <w:jc w:val="center"/>
              <w:rPr>
                <w:rFonts w:cs="Calibri"/>
                <w:sz w:val="18"/>
                <w:szCs w:val="18"/>
                <w:lang w:val="ka-GE"/>
              </w:rPr>
            </w:pPr>
          </w:p>
        </w:tc>
        <w:tc>
          <w:tcPr>
            <w:tcW w:w="933" w:type="dxa"/>
            <w:vMerge/>
          </w:tcPr>
          <w:p w:rsidR="008B67BA" w:rsidRDefault="008B67BA">
            <w:pPr>
              <w:spacing w:after="0" w:line="240" w:lineRule="auto"/>
              <w:jc w:val="center"/>
              <w:rPr>
                <w:rFonts w:cs="Calibri"/>
                <w:sz w:val="18"/>
                <w:szCs w:val="18"/>
                <w:lang w:val="ka-GE"/>
              </w:rPr>
            </w:pPr>
          </w:p>
        </w:tc>
        <w:tc>
          <w:tcPr>
            <w:tcW w:w="760" w:type="dxa"/>
            <w:vMerge/>
          </w:tcPr>
          <w:p w:rsidR="008B67BA" w:rsidRDefault="008B67BA">
            <w:pPr>
              <w:spacing w:after="0" w:line="240" w:lineRule="auto"/>
              <w:jc w:val="center"/>
              <w:rPr>
                <w:rFonts w:cs="Calibri"/>
                <w:sz w:val="18"/>
                <w:szCs w:val="18"/>
                <w:lang w:val="ka-GE"/>
              </w:rPr>
            </w:pPr>
          </w:p>
        </w:tc>
        <w:tc>
          <w:tcPr>
            <w:tcW w:w="959" w:type="dxa"/>
            <w:vMerge/>
          </w:tcPr>
          <w:p w:rsidR="008B67BA" w:rsidRDefault="008B67BA">
            <w:pPr>
              <w:spacing w:after="0" w:line="240" w:lineRule="auto"/>
              <w:jc w:val="center"/>
              <w:rPr>
                <w:rFonts w:cs="Calibri"/>
                <w:sz w:val="18"/>
                <w:szCs w:val="18"/>
                <w:lang w:val="ka-GE"/>
              </w:rPr>
            </w:pPr>
          </w:p>
        </w:tc>
        <w:tc>
          <w:tcPr>
            <w:tcW w:w="1011" w:type="dxa"/>
            <w:vMerge/>
          </w:tcPr>
          <w:p w:rsidR="008B67BA" w:rsidRDefault="008B67BA">
            <w:pPr>
              <w:spacing w:after="0" w:line="240" w:lineRule="auto"/>
              <w:jc w:val="center"/>
              <w:rPr>
                <w:rFonts w:cs="Calibri"/>
                <w:sz w:val="18"/>
                <w:szCs w:val="18"/>
                <w:lang w:val="ka-GE"/>
              </w:rPr>
            </w:pPr>
          </w:p>
        </w:tc>
        <w:tc>
          <w:tcPr>
            <w:tcW w:w="1080"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959"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102" w:type="dxa"/>
          </w:tcPr>
          <w:p w:rsidR="008B67BA" w:rsidRDefault="00D44A71">
            <w:pPr>
              <w:spacing w:after="0" w:line="240" w:lineRule="auto"/>
              <w:jc w:val="center"/>
              <w:rPr>
                <w:rFonts w:cs="Calibri"/>
                <w:sz w:val="18"/>
                <w:szCs w:val="18"/>
                <w:lang w:val="ka-GE"/>
              </w:rPr>
            </w:pPr>
            <w:r>
              <w:rPr>
                <w:rFonts w:cs="Calibri"/>
                <w:sz w:val="18"/>
                <w:szCs w:val="18"/>
                <w:lang w:val="ka-GE"/>
              </w:rPr>
              <w:t>-</w:t>
            </w:r>
          </w:p>
        </w:tc>
        <w:tc>
          <w:tcPr>
            <w:tcW w:w="1030" w:type="dxa"/>
          </w:tcPr>
          <w:p w:rsidR="008B67BA" w:rsidRDefault="00D44A71">
            <w:pPr>
              <w:spacing w:after="0" w:line="240" w:lineRule="auto"/>
              <w:jc w:val="center"/>
              <w:rPr>
                <w:rFonts w:cs="Calibri"/>
                <w:sz w:val="18"/>
                <w:szCs w:val="18"/>
              </w:rPr>
            </w:pPr>
            <w:r>
              <w:rPr>
                <w:rFonts w:cs="Calibri"/>
                <w:sz w:val="18"/>
                <w:szCs w:val="18"/>
              </w:rPr>
              <w:t>3840</w:t>
            </w:r>
          </w:p>
        </w:tc>
        <w:tc>
          <w:tcPr>
            <w:tcW w:w="75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5"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28"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97"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38"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bl>
    <w:p w:rsidR="008B67BA" w:rsidRDefault="008B67BA">
      <w:pPr>
        <w:jc w:val="both"/>
        <w:rPr>
          <w:rFonts w:cs="Calibri"/>
          <w:b/>
          <w:bCs/>
          <w:color w:val="2E74B5" w:themeColor="accent1" w:themeShade="BF"/>
          <w:lang w:val="ka-GE"/>
        </w:rPr>
      </w:pPr>
    </w:p>
    <w:p w:rsidR="008B67BA" w:rsidRDefault="00D44A71">
      <w:pPr>
        <w:jc w:val="both"/>
        <w:rPr>
          <w:rFonts w:cs="Calibri"/>
          <w:b/>
          <w:bCs/>
          <w:color w:val="2E74B5" w:themeColor="accent1" w:themeShade="BF"/>
          <w:lang w:val="ka-GE"/>
        </w:rPr>
      </w:pPr>
      <w:r>
        <w:rPr>
          <w:rFonts w:cs="Calibri"/>
          <w:b/>
          <w:bCs/>
          <w:color w:val="2E74B5" w:themeColor="accent1" w:themeShade="BF"/>
          <w:lang w:val="ka-GE"/>
        </w:rPr>
        <w:lastRenderedPageBreak/>
        <w:t xml:space="preserve">ცხრილი 6.2. </w:t>
      </w:r>
      <w:r>
        <w:rPr>
          <w:rFonts w:cs="Arial"/>
          <w:b/>
          <w:bCs/>
          <w:color w:val="2E74B5" w:themeColor="accent1" w:themeShade="BF"/>
          <w:lang w:val="ka-GE"/>
        </w:rPr>
        <w:t>№</w:t>
      </w:r>
      <w:r>
        <w:rPr>
          <w:rFonts w:cs="Calibri"/>
          <w:b/>
          <w:bCs/>
          <w:color w:val="2E74B5" w:themeColor="accent1" w:themeShade="BF"/>
          <w:lang w:val="ka-GE"/>
        </w:rPr>
        <w:t>1 სამშენებლო ბანაკის მავნე ნივთიერებათა გაფრქვევის წყაროების დახასიათება</w:t>
      </w:r>
    </w:p>
    <w:tbl>
      <w:tblPr>
        <w:tblStyle w:val="TableGrid"/>
        <w:tblW w:w="14900" w:type="dxa"/>
        <w:tblLayout w:type="fixed"/>
        <w:tblLook w:val="04A0" w:firstRow="1" w:lastRow="0" w:firstColumn="1" w:lastColumn="0" w:noHBand="0" w:noVBand="1"/>
      </w:tblPr>
      <w:tblGrid>
        <w:gridCol w:w="1131"/>
        <w:gridCol w:w="1188"/>
        <w:gridCol w:w="950"/>
        <w:gridCol w:w="983"/>
        <w:gridCol w:w="1212"/>
        <w:gridCol w:w="1410"/>
        <w:gridCol w:w="922"/>
        <w:gridCol w:w="760"/>
        <w:gridCol w:w="919"/>
        <w:gridCol w:w="968"/>
        <w:gridCol w:w="749"/>
        <w:gridCol w:w="924"/>
        <w:gridCol w:w="482"/>
        <w:gridCol w:w="761"/>
        <w:gridCol w:w="789"/>
        <w:gridCol w:w="752"/>
      </w:tblGrid>
      <w:tr w:rsidR="008B67BA">
        <w:trPr>
          <w:trHeight w:val="765"/>
        </w:trPr>
        <w:tc>
          <w:tcPr>
            <w:tcW w:w="1131"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ნივთიერებათა გაფრქვევის წყაროს ნომერი</w:t>
            </w:r>
          </w:p>
        </w:tc>
        <w:tc>
          <w:tcPr>
            <w:tcW w:w="2138"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ნივთიერებათა გაფრქვევის წყაროს პარამეტრები</w:t>
            </w:r>
          </w:p>
          <w:p w:rsidR="008B67BA" w:rsidRDefault="008B67BA">
            <w:pPr>
              <w:spacing w:after="0" w:line="240" w:lineRule="auto"/>
              <w:jc w:val="center"/>
              <w:rPr>
                <w:rFonts w:cs="Calibri"/>
                <w:sz w:val="20"/>
                <w:szCs w:val="20"/>
                <w:lang w:val="ka-GE"/>
              </w:rPr>
            </w:pPr>
          </w:p>
        </w:tc>
        <w:tc>
          <w:tcPr>
            <w:tcW w:w="3605" w:type="dxa"/>
            <w:gridSpan w:val="3"/>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922"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ნივთიერების კოდი</w:t>
            </w:r>
          </w:p>
        </w:tc>
        <w:tc>
          <w:tcPr>
            <w:tcW w:w="2647" w:type="dxa"/>
            <w:gridSpan w:val="3"/>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გაფრქვეულ მავნე ნივთიერებათა რაოდენობა</w:t>
            </w:r>
          </w:p>
        </w:tc>
        <w:tc>
          <w:tcPr>
            <w:tcW w:w="4457" w:type="dxa"/>
            <w:gridSpan w:val="6"/>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ნივთიერებათა გაფრქვევის წყაროს კოორდინატები ობიექტის კოორდინატთან სისტემაში, მ</w:t>
            </w:r>
          </w:p>
        </w:tc>
      </w:tr>
      <w:tr w:rsidR="008B67BA">
        <w:trPr>
          <w:trHeight w:val="321"/>
        </w:trPr>
        <w:tc>
          <w:tcPr>
            <w:tcW w:w="1131"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2138"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3605" w:type="dxa"/>
            <w:gridSpan w:val="3"/>
            <w:vMerge/>
            <w:shd w:val="clear" w:color="auto" w:fill="E7E6E6" w:themeFill="background2"/>
          </w:tcPr>
          <w:p w:rsidR="008B67BA" w:rsidRDefault="008B67BA">
            <w:pPr>
              <w:spacing w:after="0" w:line="240" w:lineRule="auto"/>
              <w:jc w:val="center"/>
              <w:rPr>
                <w:rFonts w:cs="Calibri"/>
                <w:sz w:val="20"/>
                <w:szCs w:val="20"/>
                <w:lang w:val="ka-GE"/>
              </w:rPr>
            </w:pPr>
          </w:p>
        </w:tc>
        <w:tc>
          <w:tcPr>
            <w:tcW w:w="922"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60" w:type="dxa"/>
            <w:vMerge w:val="restart"/>
            <w:shd w:val="clear" w:color="auto" w:fill="E7E6E6" w:themeFill="background2"/>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გ/მ</w:t>
            </w:r>
            <w:r>
              <w:rPr>
                <w:rFonts w:cs="Calibri"/>
                <w:sz w:val="20"/>
                <w:szCs w:val="20"/>
                <w:vertAlign w:val="superscript"/>
                <w:lang w:val="ka-GE"/>
              </w:rPr>
              <w:t>3</w:t>
            </w:r>
          </w:p>
        </w:tc>
        <w:tc>
          <w:tcPr>
            <w:tcW w:w="919" w:type="dxa"/>
            <w:vMerge w:val="restart"/>
            <w:shd w:val="clear" w:color="auto" w:fill="E7E6E6" w:themeFill="background2"/>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გ/წმ</w:t>
            </w:r>
          </w:p>
        </w:tc>
        <w:tc>
          <w:tcPr>
            <w:tcW w:w="968" w:type="dxa"/>
            <w:vMerge w:val="restart"/>
            <w:shd w:val="clear" w:color="auto" w:fill="E7E6E6" w:themeFill="background2"/>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ტ/წ</w:t>
            </w:r>
          </w:p>
        </w:tc>
        <w:tc>
          <w:tcPr>
            <w:tcW w:w="4457" w:type="dxa"/>
            <w:gridSpan w:val="6"/>
            <w:vMerge/>
            <w:shd w:val="clear" w:color="auto" w:fill="E7E6E6" w:themeFill="background2"/>
          </w:tcPr>
          <w:p w:rsidR="008B67BA" w:rsidRDefault="008B67BA">
            <w:pPr>
              <w:spacing w:after="0" w:line="240" w:lineRule="auto"/>
              <w:jc w:val="both"/>
              <w:rPr>
                <w:rFonts w:cs="Calibri"/>
                <w:sz w:val="20"/>
                <w:szCs w:val="20"/>
                <w:lang w:val="ka-GE"/>
              </w:rPr>
            </w:pPr>
          </w:p>
        </w:tc>
      </w:tr>
      <w:tr w:rsidR="008B67BA">
        <w:trPr>
          <w:trHeight w:val="321"/>
        </w:trPr>
        <w:tc>
          <w:tcPr>
            <w:tcW w:w="1131"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188"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სიმაღლე</w:t>
            </w:r>
          </w:p>
        </w:tc>
        <w:tc>
          <w:tcPr>
            <w:tcW w:w="950"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დიამეტრი ან კვეტის ზომა</w:t>
            </w:r>
          </w:p>
        </w:tc>
        <w:tc>
          <w:tcPr>
            <w:tcW w:w="3605" w:type="dxa"/>
            <w:gridSpan w:val="3"/>
            <w:vMerge/>
            <w:shd w:val="clear" w:color="auto" w:fill="E7E6E6" w:themeFill="background2"/>
          </w:tcPr>
          <w:p w:rsidR="008B67BA" w:rsidRDefault="008B67BA">
            <w:pPr>
              <w:spacing w:after="0" w:line="240" w:lineRule="auto"/>
              <w:jc w:val="both"/>
              <w:rPr>
                <w:rFonts w:cs="Calibri"/>
                <w:sz w:val="20"/>
                <w:szCs w:val="20"/>
                <w:lang w:val="ka-GE"/>
              </w:rPr>
            </w:pPr>
          </w:p>
        </w:tc>
        <w:tc>
          <w:tcPr>
            <w:tcW w:w="922"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6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19"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6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4457" w:type="dxa"/>
            <w:gridSpan w:val="6"/>
            <w:vMerge/>
            <w:shd w:val="clear" w:color="auto" w:fill="E7E6E6" w:themeFill="background2"/>
          </w:tcPr>
          <w:p w:rsidR="008B67BA" w:rsidRDefault="008B67BA">
            <w:pPr>
              <w:spacing w:after="0" w:line="240" w:lineRule="auto"/>
              <w:jc w:val="both"/>
              <w:rPr>
                <w:rFonts w:cs="Calibri"/>
                <w:sz w:val="20"/>
                <w:szCs w:val="20"/>
                <w:lang w:val="ka-GE"/>
              </w:rPr>
            </w:pPr>
          </w:p>
        </w:tc>
      </w:tr>
      <w:tr w:rsidR="008B67BA">
        <w:trPr>
          <w:trHeight w:val="321"/>
        </w:trPr>
        <w:tc>
          <w:tcPr>
            <w:tcW w:w="1131"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18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5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83"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სიჩქარე, მ/წმ</w:t>
            </w:r>
          </w:p>
        </w:tc>
        <w:tc>
          <w:tcPr>
            <w:tcW w:w="1212"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მოცულობა, მ</w:t>
            </w:r>
            <w:r>
              <w:rPr>
                <w:rFonts w:cs="Calibri"/>
                <w:sz w:val="20"/>
                <w:szCs w:val="20"/>
                <w:vertAlign w:val="superscript"/>
                <w:lang w:val="ka-GE"/>
              </w:rPr>
              <w:t>3</w:t>
            </w:r>
            <w:r>
              <w:rPr>
                <w:rFonts w:cs="Calibri"/>
                <w:sz w:val="20"/>
                <w:szCs w:val="20"/>
                <w:lang w:val="ka-GE"/>
              </w:rPr>
              <w:t>/წმ</w:t>
            </w:r>
          </w:p>
        </w:tc>
        <w:tc>
          <w:tcPr>
            <w:tcW w:w="1410" w:type="dxa"/>
            <w:vMerge w:val="restart"/>
            <w:shd w:val="clear" w:color="auto" w:fill="E7E6E6" w:themeFill="background2"/>
          </w:tcPr>
          <w:p w:rsidR="008B67BA" w:rsidRDefault="00D44A71">
            <w:pPr>
              <w:spacing w:after="0" w:line="240" w:lineRule="auto"/>
              <w:jc w:val="center"/>
              <w:rPr>
                <w:rFonts w:cs="Calibri"/>
                <w:sz w:val="20"/>
                <w:szCs w:val="20"/>
              </w:rPr>
            </w:pPr>
            <w:r>
              <w:rPr>
                <w:rFonts w:cs="Calibri"/>
                <w:sz w:val="20"/>
                <w:szCs w:val="20"/>
                <w:lang w:val="ka-GE"/>
              </w:rPr>
              <w:t xml:space="preserve">ტემპერატურა, </w:t>
            </w:r>
            <w:r>
              <w:rPr>
                <w:rFonts w:cs="Calibri"/>
                <w:sz w:val="20"/>
                <w:szCs w:val="20"/>
              </w:rPr>
              <w:t>t</w:t>
            </w:r>
            <w:r>
              <w:rPr>
                <w:rFonts w:cs="Calibri"/>
                <w:sz w:val="20"/>
                <w:szCs w:val="20"/>
                <w:vertAlign w:val="superscript"/>
              </w:rPr>
              <w:t>0</w:t>
            </w:r>
            <w:r>
              <w:rPr>
                <w:rFonts w:cs="Calibri"/>
                <w:sz w:val="20"/>
                <w:szCs w:val="20"/>
              </w:rPr>
              <w:t>C</w:t>
            </w:r>
          </w:p>
        </w:tc>
        <w:tc>
          <w:tcPr>
            <w:tcW w:w="922"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6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19"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6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4457" w:type="dxa"/>
            <w:gridSpan w:val="6"/>
            <w:vMerge/>
            <w:shd w:val="clear" w:color="auto" w:fill="E7E6E6" w:themeFill="background2"/>
          </w:tcPr>
          <w:p w:rsidR="008B67BA" w:rsidRDefault="008B67BA">
            <w:pPr>
              <w:spacing w:after="0" w:line="240" w:lineRule="auto"/>
              <w:jc w:val="both"/>
              <w:rPr>
                <w:rFonts w:cs="Calibri"/>
                <w:sz w:val="20"/>
                <w:szCs w:val="20"/>
                <w:lang w:val="ka-GE"/>
              </w:rPr>
            </w:pPr>
          </w:p>
        </w:tc>
      </w:tr>
      <w:tr w:rsidR="008B67BA">
        <w:trPr>
          <w:trHeight w:val="452"/>
        </w:trPr>
        <w:tc>
          <w:tcPr>
            <w:tcW w:w="1131"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18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5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83"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21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410"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922"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6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19"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6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673"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წერტილოვანი წყაროსთვის</w:t>
            </w:r>
          </w:p>
        </w:tc>
        <w:tc>
          <w:tcPr>
            <w:tcW w:w="2784" w:type="dxa"/>
            <w:gridSpan w:val="4"/>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ხაზოვანი წყაროსთვის</w:t>
            </w:r>
          </w:p>
        </w:tc>
      </w:tr>
      <w:tr w:rsidR="008B67BA">
        <w:trPr>
          <w:trHeight w:val="510"/>
        </w:trPr>
        <w:tc>
          <w:tcPr>
            <w:tcW w:w="1131"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18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5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83"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21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410"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922"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6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19"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6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673"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1243" w:type="dxa"/>
            <w:gridSpan w:val="2"/>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ერთი ბოლოსთვის</w:t>
            </w:r>
          </w:p>
        </w:tc>
        <w:tc>
          <w:tcPr>
            <w:tcW w:w="1541" w:type="dxa"/>
            <w:gridSpan w:val="2"/>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მეორე ბოლოსთვის</w:t>
            </w:r>
          </w:p>
        </w:tc>
      </w:tr>
      <w:tr w:rsidR="008B67BA">
        <w:trPr>
          <w:trHeight w:val="313"/>
        </w:trPr>
        <w:tc>
          <w:tcPr>
            <w:tcW w:w="1131" w:type="dxa"/>
            <w:vMerge/>
            <w:shd w:val="clear" w:color="auto" w:fill="E7E6E6" w:themeFill="background2"/>
          </w:tcPr>
          <w:p w:rsidR="008B67BA" w:rsidRDefault="008B67BA">
            <w:pPr>
              <w:spacing w:after="0" w:line="240" w:lineRule="auto"/>
              <w:jc w:val="both"/>
              <w:rPr>
                <w:rFonts w:cs="Calibri"/>
                <w:sz w:val="20"/>
                <w:szCs w:val="20"/>
                <w:lang w:val="ka-GE"/>
              </w:rPr>
            </w:pPr>
          </w:p>
        </w:tc>
        <w:tc>
          <w:tcPr>
            <w:tcW w:w="118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5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83"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21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410"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922"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60"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19" w:type="dxa"/>
            <w:vMerge/>
            <w:shd w:val="clear" w:color="auto" w:fill="E7E6E6" w:themeFill="background2"/>
          </w:tcPr>
          <w:p w:rsidR="008B67BA" w:rsidRDefault="008B67BA">
            <w:pPr>
              <w:spacing w:after="0" w:line="240" w:lineRule="auto"/>
              <w:jc w:val="both"/>
              <w:rPr>
                <w:rFonts w:cs="Calibri"/>
                <w:sz w:val="20"/>
                <w:szCs w:val="20"/>
                <w:lang w:val="ka-GE"/>
              </w:rPr>
            </w:pPr>
          </w:p>
        </w:tc>
        <w:tc>
          <w:tcPr>
            <w:tcW w:w="968" w:type="dxa"/>
            <w:vMerge/>
            <w:shd w:val="clear" w:color="auto" w:fill="E7E6E6" w:themeFill="background2"/>
          </w:tcPr>
          <w:p w:rsidR="008B67BA" w:rsidRDefault="008B67BA">
            <w:pPr>
              <w:spacing w:after="0" w:line="240" w:lineRule="auto"/>
              <w:jc w:val="both"/>
              <w:rPr>
                <w:rFonts w:cs="Calibri"/>
                <w:sz w:val="20"/>
                <w:szCs w:val="20"/>
                <w:lang w:val="ka-GE"/>
              </w:rPr>
            </w:pPr>
          </w:p>
        </w:tc>
        <w:tc>
          <w:tcPr>
            <w:tcW w:w="749" w:type="dxa"/>
            <w:shd w:val="clear" w:color="auto" w:fill="E7E6E6" w:themeFill="background2"/>
          </w:tcPr>
          <w:p w:rsidR="008B67BA" w:rsidRDefault="00D44A71">
            <w:pPr>
              <w:spacing w:after="0" w:line="240" w:lineRule="auto"/>
              <w:jc w:val="center"/>
              <w:rPr>
                <w:rFonts w:cs="Calibri"/>
                <w:sz w:val="20"/>
                <w:szCs w:val="20"/>
              </w:rPr>
            </w:pPr>
            <w:r>
              <w:rPr>
                <w:rFonts w:cs="Calibri"/>
                <w:sz w:val="20"/>
                <w:szCs w:val="20"/>
              </w:rPr>
              <w:t>X</w:t>
            </w:r>
          </w:p>
        </w:tc>
        <w:tc>
          <w:tcPr>
            <w:tcW w:w="924" w:type="dxa"/>
            <w:shd w:val="clear" w:color="auto" w:fill="E7E6E6" w:themeFill="background2"/>
          </w:tcPr>
          <w:p w:rsidR="008B67BA" w:rsidRDefault="00D44A71">
            <w:pPr>
              <w:spacing w:after="0" w:line="240" w:lineRule="auto"/>
              <w:jc w:val="center"/>
              <w:rPr>
                <w:rFonts w:cs="Calibri"/>
                <w:sz w:val="20"/>
                <w:szCs w:val="20"/>
              </w:rPr>
            </w:pPr>
            <w:r>
              <w:rPr>
                <w:rFonts w:cs="Calibri"/>
                <w:sz w:val="20"/>
                <w:szCs w:val="20"/>
              </w:rPr>
              <w:t>Y</w:t>
            </w:r>
          </w:p>
        </w:tc>
        <w:tc>
          <w:tcPr>
            <w:tcW w:w="482" w:type="dxa"/>
            <w:shd w:val="clear" w:color="auto" w:fill="E7E6E6" w:themeFill="background2"/>
          </w:tcPr>
          <w:p w:rsidR="008B67BA" w:rsidRDefault="00D44A71">
            <w:pPr>
              <w:spacing w:after="0" w:line="240" w:lineRule="auto"/>
              <w:jc w:val="center"/>
              <w:rPr>
                <w:rFonts w:cs="Calibri"/>
                <w:sz w:val="20"/>
                <w:szCs w:val="20"/>
              </w:rPr>
            </w:pPr>
            <w:r>
              <w:rPr>
                <w:rFonts w:cs="Calibri"/>
                <w:sz w:val="20"/>
                <w:szCs w:val="20"/>
              </w:rPr>
              <w:t>X1</w:t>
            </w:r>
          </w:p>
        </w:tc>
        <w:tc>
          <w:tcPr>
            <w:tcW w:w="761" w:type="dxa"/>
            <w:shd w:val="clear" w:color="auto" w:fill="E7E6E6" w:themeFill="background2"/>
          </w:tcPr>
          <w:p w:rsidR="008B67BA" w:rsidRDefault="00D44A71">
            <w:pPr>
              <w:spacing w:after="0" w:line="240" w:lineRule="auto"/>
              <w:jc w:val="center"/>
              <w:rPr>
                <w:rFonts w:cs="Calibri"/>
                <w:sz w:val="20"/>
                <w:szCs w:val="20"/>
              </w:rPr>
            </w:pPr>
            <w:r>
              <w:rPr>
                <w:rFonts w:cs="Calibri"/>
                <w:sz w:val="20"/>
                <w:szCs w:val="20"/>
              </w:rPr>
              <w:t>Y1</w:t>
            </w:r>
          </w:p>
        </w:tc>
        <w:tc>
          <w:tcPr>
            <w:tcW w:w="789" w:type="dxa"/>
            <w:shd w:val="clear" w:color="auto" w:fill="E7E6E6" w:themeFill="background2"/>
          </w:tcPr>
          <w:p w:rsidR="008B67BA" w:rsidRDefault="00D44A71">
            <w:pPr>
              <w:spacing w:after="0" w:line="240" w:lineRule="auto"/>
              <w:jc w:val="center"/>
              <w:rPr>
                <w:rFonts w:cs="Calibri"/>
                <w:sz w:val="20"/>
                <w:szCs w:val="20"/>
              </w:rPr>
            </w:pPr>
            <w:r>
              <w:rPr>
                <w:rFonts w:cs="Calibri"/>
                <w:sz w:val="20"/>
                <w:szCs w:val="20"/>
              </w:rPr>
              <w:t>X2</w:t>
            </w:r>
          </w:p>
        </w:tc>
        <w:tc>
          <w:tcPr>
            <w:tcW w:w="752" w:type="dxa"/>
            <w:shd w:val="clear" w:color="auto" w:fill="E7E6E6" w:themeFill="background2"/>
          </w:tcPr>
          <w:p w:rsidR="008B67BA" w:rsidRDefault="00D44A71">
            <w:pPr>
              <w:spacing w:after="0" w:line="240" w:lineRule="auto"/>
              <w:jc w:val="center"/>
              <w:rPr>
                <w:rFonts w:cs="Calibri"/>
                <w:sz w:val="20"/>
                <w:szCs w:val="20"/>
              </w:rPr>
            </w:pPr>
            <w:r>
              <w:rPr>
                <w:rFonts w:cs="Calibri"/>
                <w:sz w:val="20"/>
                <w:szCs w:val="20"/>
              </w:rPr>
              <w:t>Y2</w:t>
            </w:r>
          </w:p>
        </w:tc>
      </w:tr>
      <w:tr w:rsidR="008B67BA">
        <w:trPr>
          <w:trHeight w:val="192"/>
        </w:trPr>
        <w:tc>
          <w:tcPr>
            <w:tcW w:w="1131"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w:t>
            </w:r>
          </w:p>
        </w:tc>
        <w:tc>
          <w:tcPr>
            <w:tcW w:w="1188"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2</w:t>
            </w:r>
          </w:p>
        </w:tc>
        <w:tc>
          <w:tcPr>
            <w:tcW w:w="95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3</w:t>
            </w:r>
          </w:p>
        </w:tc>
        <w:tc>
          <w:tcPr>
            <w:tcW w:w="983"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4</w:t>
            </w:r>
          </w:p>
        </w:tc>
        <w:tc>
          <w:tcPr>
            <w:tcW w:w="1212"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5</w:t>
            </w:r>
          </w:p>
        </w:tc>
        <w:tc>
          <w:tcPr>
            <w:tcW w:w="141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6</w:t>
            </w:r>
          </w:p>
        </w:tc>
        <w:tc>
          <w:tcPr>
            <w:tcW w:w="922"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7</w:t>
            </w:r>
          </w:p>
        </w:tc>
        <w:tc>
          <w:tcPr>
            <w:tcW w:w="76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8</w:t>
            </w:r>
          </w:p>
        </w:tc>
        <w:tc>
          <w:tcPr>
            <w:tcW w:w="919"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9</w:t>
            </w:r>
          </w:p>
        </w:tc>
        <w:tc>
          <w:tcPr>
            <w:tcW w:w="968"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10</w:t>
            </w:r>
          </w:p>
        </w:tc>
        <w:tc>
          <w:tcPr>
            <w:tcW w:w="749"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11</w:t>
            </w:r>
          </w:p>
        </w:tc>
        <w:tc>
          <w:tcPr>
            <w:tcW w:w="924"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12</w:t>
            </w:r>
          </w:p>
        </w:tc>
        <w:tc>
          <w:tcPr>
            <w:tcW w:w="482"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13</w:t>
            </w:r>
          </w:p>
        </w:tc>
        <w:tc>
          <w:tcPr>
            <w:tcW w:w="761"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14</w:t>
            </w:r>
          </w:p>
        </w:tc>
        <w:tc>
          <w:tcPr>
            <w:tcW w:w="789"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15</w:t>
            </w:r>
          </w:p>
        </w:tc>
        <w:tc>
          <w:tcPr>
            <w:tcW w:w="752"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16</w:t>
            </w:r>
          </w:p>
        </w:tc>
      </w:tr>
      <w:tr w:rsidR="008B67BA">
        <w:trPr>
          <w:trHeight w:val="192"/>
        </w:trPr>
        <w:tc>
          <w:tcPr>
            <w:tcW w:w="1131" w:type="dxa"/>
          </w:tcPr>
          <w:p w:rsidR="008B67BA" w:rsidRDefault="00D44A71">
            <w:pPr>
              <w:spacing w:after="0" w:line="240" w:lineRule="auto"/>
              <w:jc w:val="both"/>
              <w:rPr>
                <w:rFonts w:cs="Calibri"/>
                <w:b/>
                <w:bCs/>
                <w:sz w:val="20"/>
                <w:szCs w:val="20"/>
                <w:lang w:val="ka-GE"/>
              </w:rPr>
            </w:pPr>
            <w:r>
              <w:rPr>
                <w:rFonts w:cs="Calibri"/>
                <w:b/>
                <w:bCs/>
                <w:sz w:val="20"/>
                <w:szCs w:val="20"/>
                <w:lang w:val="ka-GE"/>
              </w:rPr>
              <w:t>გ-14</w:t>
            </w:r>
          </w:p>
        </w:tc>
        <w:tc>
          <w:tcPr>
            <w:tcW w:w="1188" w:type="dxa"/>
          </w:tcPr>
          <w:p w:rsidR="008B67BA" w:rsidRDefault="00D44A71">
            <w:pPr>
              <w:spacing w:after="0" w:line="240" w:lineRule="auto"/>
              <w:jc w:val="center"/>
              <w:rPr>
                <w:rFonts w:cs="Calibri"/>
                <w:sz w:val="20"/>
                <w:szCs w:val="20"/>
                <w:lang w:val="ka-GE"/>
              </w:rPr>
            </w:pPr>
            <w:r>
              <w:rPr>
                <w:rFonts w:cs="Calibri"/>
                <w:sz w:val="20"/>
                <w:szCs w:val="20"/>
                <w:lang w:val="ka-GE"/>
              </w:rPr>
              <w:t>6</w:t>
            </w:r>
          </w:p>
        </w:tc>
        <w:tc>
          <w:tcPr>
            <w:tcW w:w="950" w:type="dxa"/>
          </w:tcPr>
          <w:p w:rsidR="008B67BA" w:rsidRDefault="00D44A71">
            <w:pPr>
              <w:spacing w:after="0" w:line="240" w:lineRule="auto"/>
              <w:jc w:val="center"/>
              <w:rPr>
                <w:rFonts w:cs="Calibri"/>
                <w:sz w:val="20"/>
                <w:szCs w:val="20"/>
                <w:lang w:val="ka-GE"/>
              </w:rPr>
            </w:pPr>
            <w:r>
              <w:rPr>
                <w:rFonts w:cs="Calibri"/>
                <w:sz w:val="20"/>
                <w:szCs w:val="20"/>
                <w:lang w:val="ka-GE"/>
              </w:rPr>
              <w:t>0.4</w:t>
            </w:r>
          </w:p>
        </w:tc>
        <w:tc>
          <w:tcPr>
            <w:tcW w:w="983" w:type="dxa"/>
          </w:tcPr>
          <w:p w:rsidR="008B67BA" w:rsidRDefault="00D44A71">
            <w:pPr>
              <w:spacing w:after="0" w:line="240" w:lineRule="auto"/>
              <w:jc w:val="center"/>
              <w:rPr>
                <w:rFonts w:cs="Calibri"/>
                <w:sz w:val="20"/>
                <w:szCs w:val="20"/>
                <w:lang w:val="ka-GE"/>
              </w:rPr>
            </w:pPr>
            <w:r>
              <w:rPr>
                <w:rFonts w:cs="Calibri"/>
                <w:sz w:val="20"/>
                <w:szCs w:val="20"/>
                <w:lang w:val="ka-GE"/>
              </w:rPr>
              <w:t>0.48</w:t>
            </w:r>
          </w:p>
        </w:tc>
        <w:tc>
          <w:tcPr>
            <w:tcW w:w="1212" w:type="dxa"/>
          </w:tcPr>
          <w:p w:rsidR="008B67BA" w:rsidRDefault="00D44A71">
            <w:pPr>
              <w:spacing w:after="0" w:line="240" w:lineRule="auto"/>
              <w:jc w:val="center"/>
              <w:rPr>
                <w:rFonts w:cs="Calibri"/>
                <w:sz w:val="20"/>
                <w:szCs w:val="20"/>
                <w:lang w:val="ka-GE"/>
              </w:rPr>
            </w:pPr>
            <w:r>
              <w:rPr>
                <w:rFonts w:cs="Calibri"/>
                <w:sz w:val="20"/>
                <w:szCs w:val="20"/>
                <w:lang w:val="ka-GE"/>
              </w:rPr>
              <w:t>0.06</w:t>
            </w:r>
          </w:p>
        </w:tc>
        <w:tc>
          <w:tcPr>
            <w:tcW w:w="1410" w:type="dxa"/>
          </w:tcPr>
          <w:p w:rsidR="008B67BA" w:rsidRDefault="00D44A71">
            <w:pPr>
              <w:spacing w:after="0" w:line="240" w:lineRule="auto"/>
              <w:jc w:val="center"/>
              <w:rPr>
                <w:rFonts w:cs="Calibri"/>
                <w:sz w:val="20"/>
                <w:szCs w:val="20"/>
                <w:lang w:val="ka-GE"/>
              </w:rPr>
            </w:pPr>
            <w:r>
              <w:rPr>
                <w:rFonts w:cs="Calibri"/>
                <w:sz w:val="20"/>
                <w:szCs w:val="20"/>
                <w:lang w:val="ka-GE"/>
              </w:rPr>
              <w:t>30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5.5</w:t>
            </w:r>
          </w:p>
        </w:tc>
        <w:tc>
          <w:tcPr>
            <w:tcW w:w="919" w:type="dxa"/>
          </w:tcPr>
          <w:p w:rsidR="008B67BA" w:rsidRDefault="00D44A71">
            <w:pPr>
              <w:spacing w:after="0" w:line="240" w:lineRule="auto"/>
              <w:jc w:val="center"/>
              <w:rPr>
                <w:rFonts w:cs="Calibri"/>
                <w:sz w:val="18"/>
                <w:szCs w:val="18"/>
                <w:lang w:val="ka-GE"/>
              </w:rPr>
            </w:pPr>
            <w:r>
              <w:rPr>
                <w:rFonts w:cs="Calibri"/>
                <w:sz w:val="18"/>
                <w:szCs w:val="18"/>
                <w:lang w:val="ka-GE"/>
              </w:rPr>
              <w:t>0.33</w:t>
            </w:r>
          </w:p>
        </w:tc>
        <w:tc>
          <w:tcPr>
            <w:tcW w:w="968" w:type="dxa"/>
          </w:tcPr>
          <w:p w:rsidR="008B67BA" w:rsidRDefault="00D44A71">
            <w:pPr>
              <w:spacing w:after="0" w:line="240" w:lineRule="auto"/>
              <w:jc w:val="center"/>
              <w:rPr>
                <w:rFonts w:cs="Calibri"/>
                <w:sz w:val="18"/>
                <w:szCs w:val="18"/>
              </w:rPr>
            </w:pPr>
            <w:r>
              <w:rPr>
                <w:rFonts w:cs="Calibri"/>
                <w:sz w:val="18"/>
                <w:szCs w:val="18"/>
              </w:rPr>
              <w:t>1.4.7</w:t>
            </w:r>
          </w:p>
        </w:tc>
        <w:tc>
          <w:tcPr>
            <w:tcW w:w="749"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60,00</w:t>
            </w:r>
          </w:p>
        </w:tc>
        <w:tc>
          <w:tcPr>
            <w:tcW w:w="924"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-37,00</w:t>
            </w:r>
          </w:p>
        </w:tc>
        <w:tc>
          <w:tcPr>
            <w:tcW w:w="48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6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9"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52"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84"/>
        </w:trPr>
        <w:tc>
          <w:tcPr>
            <w:tcW w:w="1131" w:type="dxa"/>
          </w:tcPr>
          <w:p w:rsidR="008B67BA" w:rsidRDefault="00D44A71">
            <w:pPr>
              <w:spacing w:after="0" w:line="240" w:lineRule="auto"/>
              <w:jc w:val="both"/>
              <w:rPr>
                <w:rFonts w:cs="Calibri"/>
                <w:b/>
                <w:bCs/>
                <w:sz w:val="20"/>
                <w:szCs w:val="20"/>
                <w:lang w:val="ka-GE"/>
              </w:rPr>
            </w:pPr>
            <w:r>
              <w:rPr>
                <w:rFonts w:cs="Calibri"/>
                <w:b/>
                <w:bCs/>
                <w:sz w:val="20"/>
                <w:szCs w:val="20"/>
                <w:lang w:val="ka-GE"/>
              </w:rPr>
              <w:t>გ-15</w:t>
            </w:r>
          </w:p>
        </w:tc>
        <w:tc>
          <w:tcPr>
            <w:tcW w:w="1188" w:type="dxa"/>
          </w:tcPr>
          <w:p w:rsidR="008B67BA" w:rsidRDefault="00D44A71">
            <w:pPr>
              <w:spacing w:after="0" w:line="240" w:lineRule="auto"/>
              <w:jc w:val="center"/>
              <w:rPr>
                <w:rFonts w:cs="Calibri"/>
                <w:sz w:val="20"/>
                <w:szCs w:val="20"/>
                <w:lang w:val="ka-GE"/>
              </w:rPr>
            </w:pPr>
            <w:r>
              <w:rPr>
                <w:rFonts w:cs="Calibri"/>
                <w:sz w:val="20"/>
                <w:szCs w:val="20"/>
                <w:lang w:val="ka-GE"/>
              </w:rPr>
              <w:t>6</w:t>
            </w:r>
          </w:p>
        </w:tc>
        <w:tc>
          <w:tcPr>
            <w:tcW w:w="950" w:type="dxa"/>
          </w:tcPr>
          <w:p w:rsidR="008B67BA" w:rsidRDefault="00D44A71">
            <w:pPr>
              <w:spacing w:after="0" w:line="240" w:lineRule="auto"/>
              <w:jc w:val="center"/>
              <w:rPr>
                <w:rFonts w:cs="Calibri"/>
                <w:sz w:val="20"/>
                <w:szCs w:val="20"/>
                <w:lang w:val="ka-GE"/>
              </w:rPr>
            </w:pPr>
            <w:r>
              <w:rPr>
                <w:rFonts w:cs="Calibri"/>
                <w:sz w:val="20"/>
                <w:szCs w:val="20"/>
                <w:lang w:val="ka-GE"/>
              </w:rPr>
              <w:t>0.4</w:t>
            </w:r>
          </w:p>
        </w:tc>
        <w:tc>
          <w:tcPr>
            <w:tcW w:w="983" w:type="dxa"/>
          </w:tcPr>
          <w:p w:rsidR="008B67BA" w:rsidRDefault="00D44A71">
            <w:pPr>
              <w:spacing w:after="0" w:line="240" w:lineRule="auto"/>
              <w:jc w:val="center"/>
              <w:rPr>
                <w:rFonts w:cs="Calibri"/>
                <w:sz w:val="20"/>
                <w:szCs w:val="20"/>
                <w:lang w:val="ka-GE"/>
              </w:rPr>
            </w:pPr>
            <w:r>
              <w:rPr>
                <w:rFonts w:cs="Calibri"/>
                <w:sz w:val="20"/>
                <w:szCs w:val="20"/>
                <w:lang w:val="ka-GE"/>
              </w:rPr>
              <w:t>0.48</w:t>
            </w:r>
          </w:p>
        </w:tc>
        <w:tc>
          <w:tcPr>
            <w:tcW w:w="1212" w:type="dxa"/>
          </w:tcPr>
          <w:p w:rsidR="008B67BA" w:rsidRDefault="00D44A71">
            <w:pPr>
              <w:spacing w:after="0" w:line="240" w:lineRule="auto"/>
              <w:jc w:val="center"/>
              <w:rPr>
                <w:rFonts w:cs="Calibri"/>
                <w:sz w:val="20"/>
                <w:szCs w:val="20"/>
                <w:lang w:val="ka-GE"/>
              </w:rPr>
            </w:pPr>
            <w:r>
              <w:rPr>
                <w:rFonts w:cs="Calibri"/>
                <w:sz w:val="20"/>
                <w:szCs w:val="20"/>
                <w:lang w:val="ka-GE"/>
              </w:rPr>
              <w:t>0.06</w:t>
            </w:r>
          </w:p>
        </w:tc>
        <w:tc>
          <w:tcPr>
            <w:tcW w:w="1410" w:type="dxa"/>
          </w:tcPr>
          <w:p w:rsidR="008B67BA" w:rsidRDefault="00D44A71">
            <w:pPr>
              <w:spacing w:after="0" w:line="240" w:lineRule="auto"/>
              <w:jc w:val="center"/>
              <w:rPr>
                <w:rFonts w:cs="Calibri"/>
                <w:sz w:val="20"/>
                <w:szCs w:val="20"/>
                <w:lang w:val="ka-GE"/>
              </w:rPr>
            </w:pPr>
            <w:r>
              <w:rPr>
                <w:rFonts w:cs="Calibri"/>
                <w:sz w:val="20"/>
                <w:szCs w:val="20"/>
                <w:lang w:val="ka-GE"/>
              </w:rPr>
              <w:t>30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5.5</w:t>
            </w:r>
          </w:p>
        </w:tc>
        <w:tc>
          <w:tcPr>
            <w:tcW w:w="919" w:type="dxa"/>
          </w:tcPr>
          <w:p w:rsidR="008B67BA" w:rsidRDefault="00D44A71">
            <w:pPr>
              <w:spacing w:after="0" w:line="240" w:lineRule="auto"/>
              <w:jc w:val="center"/>
              <w:rPr>
                <w:rFonts w:cs="Calibri"/>
                <w:sz w:val="18"/>
                <w:szCs w:val="18"/>
                <w:lang w:val="ka-GE"/>
              </w:rPr>
            </w:pPr>
            <w:r>
              <w:rPr>
                <w:rFonts w:cs="Calibri"/>
                <w:sz w:val="18"/>
                <w:szCs w:val="18"/>
                <w:lang w:val="ka-GE"/>
              </w:rPr>
              <w:t>0.33</w:t>
            </w:r>
          </w:p>
        </w:tc>
        <w:tc>
          <w:tcPr>
            <w:tcW w:w="968" w:type="dxa"/>
          </w:tcPr>
          <w:p w:rsidR="008B67BA" w:rsidRDefault="00D44A71">
            <w:pPr>
              <w:spacing w:after="0" w:line="240" w:lineRule="auto"/>
              <w:jc w:val="center"/>
              <w:rPr>
                <w:rFonts w:cs="Calibri"/>
                <w:sz w:val="18"/>
                <w:szCs w:val="18"/>
              </w:rPr>
            </w:pPr>
            <w:r>
              <w:rPr>
                <w:rFonts w:cs="Calibri"/>
                <w:sz w:val="18"/>
                <w:szCs w:val="18"/>
              </w:rPr>
              <w:t>1.44</w:t>
            </w:r>
          </w:p>
        </w:tc>
        <w:tc>
          <w:tcPr>
            <w:tcW w:w="749" w:type="dxa"/>
            <w:vAlign w:val="center"/>
          </w:tcPr>
          <w:p w:rsidR="008B67BA" w:rsidRDefault="00D44A71">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eastAsia="zh-CN" w:bidi="ar"/>
              </w:rPr>
              <w:t xml:space="preserve">61,00 </w:t>
            </w:r>
          </w:p>
        </w:tc>
        <w:tc>
          <w:tcPr>
            <w:tcW w:w="924" w:type="dxa"/>
            <w:vAlign w:val="center"/>
          </w:tcPr>
          <w:p w:rsidR="008B67BA" w:rsidRDefault="00D44A71">
            <w:pPr>
              <w:autoSpaceDE w:val="0"/>
              <w:autoSpaceDN w:val="0"/>
              <w:adjustRightInd w:val="0"/>
              <w:spacing w:before="29" w:after="0" w:line="174" w:lineRule="exact"/>
              <w:ind w:left="15"/>
              <w:rPr>
                <w:rFonts w:cs="Sylfaen"/>
                <w:sz w:val="18"/>
                <w:szCs w:val="18"/>
                <w:lang w:val="ka-GE"/>
              </w:rPr>
            </w:pPr>
            <w:r>
              <w:rPr>
                <w:rFonts w:eastAsia="SimSun" w:cs="Sylfaen"/>
                <w:color w:val="000000"/>
                <w:sz w:val="18"/>
                <w:szCs w:val="18"/>
                <w:lang w:val="ka-GE" w:eastAsia="zh-CN" w:bidi="ar"/>
              </w:rPr>
              <w:t>-36</w:t>
            </w:r>
            <w:r>
              <w:rPr>
                <w:rFonts w:eastAsia="SimSun" w:cs="Sylfaen"/>
                <w:color w:val="000000"/>
                <w:sz w:val="18"/>
                <w:szCs w:val="18"/>
                <w:lang w:eastAsia="zh-CN" w:bidi="ar"/>
              </w:rPr>
              <w:t xml:space="preserve">,00 </w:t>
            </w:r>
          </w:p>
        </w:tc>
        <w:tc>
          <w:tcPr>
            <w:tcW w:w="48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6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9"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52"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92"/>
        </w:trPr>
        <w:tc>
          <w:tcPr>
            <w:tcW w:w="1131" w:type="dxa"/>
          </w:tcPr>
          <w:p w:rsidR="008B67BA" w:rsidRDefault="00D44A71">
            <w:pPr>
              <w:spacing w:after="0" w:line="240" w:lineRule="auto"/>
              <w:jc w:val="both"/>
              <w:rPr>
                <w:rFonts w:cs="Calibri"/>
                <w:b/>
                <w:bCs/>
                <w:sz w:val="20"/>
                <w:szCs w:val="20"/>
                <w:lang w:val="ka-GE"/>
              </w:rPr>
            </w:pPr>
            <w:r>
              <w:rPr>
                <w:rFonts w:cs="Calibri"/>
                <w:b/>
                <w:bCs/>
                <w:sz w:val="20"/>
                <w:szCs w:val="20"/>
                <w:lang w:val="ka-GE"/>
              </w:rPr>
              <w:t>გ-16</w:t>
            </w:r>
          </w:p>
        </w:tc>
        <w:tc>
          <w:tcPr>
            <w:tcW w:w="1188" w:type="dxa"/>
          </w:tcPr>
          <w:p w:rsidR="008B67BA" w:rsidRDefault="00D44A71">
            <w:pPr>
              <w:spacing w:after="0" w:line="240" w:lineRule="auto"/>
              <w:jc w:val="center"/>
              <w:rPr>
                <w:rFonts w:cs="Calibri"/>
                <w:sz w:val="20"/>
                <w:szCs w:val="20"/>
                <w:lang w:val="ka-GE"/>
              </w:rPr>
            </w:pPr>
            <w:r>
              <w:rPr>
                <w:rFonts w:cs="Calibri"/>
                <w:sz w:val="20"/>
                <w:szCs w:val="20"/>
                <w:lang w:val="ka-GE"/>
              </w:rPr>
              <w:t>3</w:t>
            </w:r>
          </w:p>
        </w:tc>
        <w:tc>
          <w:tcPr>
            <w:tcW w:w="950" w:type="dxa"/>
          </w:tcPr>
          <w:p w:rsidR="008B67BA" w:rsidRDefault="00D44A71">
            <w:pPr>
              <w:spacing w:after="0" w:line="240" w:lineRule="auto"/>
              <w:jc w:val="center"/>
              <w:rPr>
                <w:rFonts w:cs="Calibri"/>
                <w:sz w:val="20"/>
                <w:szCs w:val="20"/>
                <w:lang w:val="ka-GE"/>
              </w:rPr>
            </w:pPr>
            <w:r>
              <w:rPr>
                <w:rFonts w:cs="Calibri"/>
                <w:sz w:val="20"/>
                <w:szCs w:val="20"/>
                <w:lang w:val="ka-GE"/>
              </w:rPr>
              <w:t>0.3</w:t>
            </w:r>
          </w:p>
        </w:tc>
        <w:tc>
          <w:tcPr>
            <w:tcW w:w="983" w:type="dxa"/>
          </w:tcPr>
          <w:p w:rsidR="008B67BA" w:rsidRDefault="00D44A71">
            <w:pPr>
              <w:spacing w:after="0" w:line="240" w:lineRule="auto"/>
              <w:jc w:val="center"/>
              <w:rPr>
                <w:rFonts w:cs="Calibri"/>
                <w:sz w:val="20"/>
                <w:szCs w:val="20"/>
                <w:lang w:val="ka-GE"/>
              </w:rPr>
            </w:pPr>
            <w:r>
              <w:rPr>
                <w:rFonts w:cs="Calibri"/>
                <w:sz w:val="20"/>
                <w:szCs w:val="20"/>
                <w:lang w:val="ka-GE"/>
              </w:rPr>
              <w:t>1.27</w:t>
            </w:r>
          </w:p>
        </w:tc>
        <w:tc>
          <w:tcPr>
            <w:tcW w:w="1212" w:type="dxa"/>
          </w:tcPr>
          <w:p w:rsidR="008B67BA" w:rsidRDefault="00D44A71">
            <w:pPr>
              <w:spacing w:after="0" w:line="240" w:lineRule="auto"/>
              <w:jc w:val="center"/>
              <w:rPr>
                <w:rFonts w:cs="Calibri"/>
                <w:sz w:val="20"/>
                <w:szCs w:val="20"/>
                <w:lang w:val="ka-GE"/>
              </w:rPr>
            </w:pPr>
            <w:r>
              <w:rPr>
                <w:rFonts w:cs="Calibri"/>
                <w:sz w:val="20"/>
                <w:szCs w:val="20"/>
                <w:lang w:val="ka-GE"/>
              </w:rPr>
              <w:t>0.09</w:t>
            </w:r>
          </w:p>
        </w:tc>
        <w:tc>
          <w:tcPr>
            <w:tcW w:w="1410" w:type="dxa"/>
          </w:tcPr>
          <w:p w:rsidR="008B67BA" w:rsidRDefault="00D44A71">
            <w:pPr>
              <w:spacing w:after="0" w:line="240" w:lineRule="auto"/>
              <w:jc w:val="center"/>
              <w:rPr>
                <w:rFonts w:cs="Calibri"/>
                <w:sz w:val="20"/>
                <w:szCs w:val="20"/>
                <w:lang w:val="ka-GE"/>
              </w:rPr>
            </w:pPr>
            <w:r>
              <w:rPr>
                <w:rFonts w:cs="Calibri"/>
                <w:sz w:val="20"/>
                <w:szCs w:val="20"/>
                <w:lang w:val="ka-GE"/>
              </w:rPr>
              <w:t>120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2754</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8.33</w:t>
            </w:r>
          </w:p>
        </w:tc>
        <w:tc>
          <w:tcPr>
            <w:tcW w:w="919" w:type="dxa"/>
          </w:tcPr>
          <w:p w:rsidR="008B67BA" w:rsidRDefault="00D44A71">
            <w:pPr>
              <w:spacing w:after="0" w:line="240" w:lineRule="auto"/>
              <w:jc w:val="center"/>
              <w:rPr>
                <w:rFonts w:cs="Calibri"/>
                <w:sz w:val="18"/>
                <w:szCs w:val="18"/>
              </w:rPr>
            </w:pPr>
            <w:r>
              <w:rPr>
                <w:rFonts w:cs="Calibri"/>
                <w:sz w:val="18"/>
                <w:szCs w:val="18"/>
              </w:rPr>
              <w:t>0.75</w:t>
            </w:r>
          </w:p>
        </w:tc>
        <w:tc>
          <w:tcPr>
            <w:tcW w:w="968" w:type="dxa"/>
          </w:tcPr>
          <w:p w:rsidR="008B67BA" w:rsidRDefault="00D44A71">
            <w:pPr>
              <w:spacing w:after="0" w:line="240" w:lineRule="auto"/>
              <w:jc w:val="center"/>
              <w:rPr>
                <w:rFonts w:cs="Calibri"/>
                <w:sz w:val="18"/>
                <w:szCs w:val="18"/>
              </w:rPr>
            </w:pPr>
            <w:r>
              <w:rPr>
                <w:rFonts w:cs="Calibri"/>
                <w:sz w:val="18"/>
                <w:szCs w:val="18"/>
              </w:rPr>
              <w:t>1.056</w:t>
            </w:r>
          </w:p>
        </w:tc>
        <w:tc>
          <w:tcPr>
            <w:tcW w:w="749"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85,0</w:t>
            </w:r>
            <w:r>
              <w:rPr>
                <w:rFonts w:eastAsia="Arial" w:cs="Sylfaen"/>
                <w:bCs/>
                <w:color w:val="000000"/>
                <w:w w:val="105"/>
                <w:sz w:val="18"/>
                <w:szCs w:val="18"/>
              </w:rPr>
              <w:t>0</w:t>
            </w:r>
          </w:p>
        </w:tc>
        <w:tc>
          <w:tcPr>
            <w:tcW w:w="924"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-20,00</w:t>
            </w:r>
          </w:p>
        </w:tc>
        <w:tc>
          <w:tcPr>
            <w:tcW w:w="48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6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9"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52"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205"/>
        </w:trPr>
        <w:tc>
          <w:tcPr>
            <w:tcW w:w="1131" w:type="dxa"/>
            <w:vMerge w:val="restart"/>
          </w:tcPr>
          <w:p w:rsidR="008B67BA" w:rsidRDefault="008B67BA">
            <w:pPr>
              <w:spacing w:after="0" w:line="240" w:lineRule="auto"/>
              <w:jc w:val="both"/>
              <w:rPr>
                <w:rFonts w:cs="Calibri"/>
                <w:b/>
                <w:bCs/>
                <w:sz w:val="20"/>
                <w:szCs w:val="20"/>
                <w:lang w:val="ka-GE"/>
              </w:rPr>
            </w:pPr>
          </w:p>
          <w:p w:rsidR="008B67BA" w:rsidRDefault="00D44A71">
            <w:pPr>
              <w:spacing w:after="0" w:line="240" w:lineRule="auto"/>
              <w:jc w:val="both"/>
              <w:rPr>
                <w:rFonts w:cs="Calibri"/>
                <w:b/>
                <w:bCs/>
                <w:sz w:val="20"/>
                <w:szCs w:val="20"/>
                <w:lang w:val="ka-GE"/>
              </w:rPr>
            </w:pPr>
            <w:r>
              <w:rPr>
                <w:rFonts w:cs="Calibri"/>
                <w:b/>
                <w:bCs/>
                <w:sz w:val="20"/>
                <w:szCs w:val="20"/>
                <w:lang w:val="ka-GE"/>
              </w:rPr>
              <w:t>გ-17</w:t>
            </w:r>
          </w:p>
        </w:tc>
        <w:tc>
          <w:tcPr>
            <w:tcW w:w="1188" w:type="dxa"/>
            <w:vMerge w:val="restart"/>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5</w:t>
            </w:r>
          </w:p>
        </w:tc>
        <w:tc>
          <w:tcPr>
            <w:tcW w:w="950" w:type="dxa"/>
            <w:vMerge w:val="restart"/>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0.25</w:t>
            </w:r>
          </w:p>
        </w:tc>
        <w:tc>
          <w:tcPr>
            <w:tcW w:w="983" w:type="dxa"/>
            <w:vMerge w:val="restart"/>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30.56</w:t>
            </w:r>
          </w:p>
        </w:tc>
        <w:tc>
          <w:tcPr>
            <w:tcW w:w="1212" w:type="dxa"/>
            <w:vMerge w:val="restart"/>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1.5</w:t>
            </w:r>
          </w:p>
        </w:tc>
        <w:tc>
          <w:tcPr>
            <w:tcW w:w="1410" w:type="dxa"/>
            <w:vMerge w:val="restart"/>
          </w:tcPr>
          <w:p w:rsidR="008B67BA" w:rsidRDefault="008B67BA">
            <w:pPr>
              <w:spacing w:after="0" w:line="240" w:lineRule="auto"/>
              <w:jc w:val="center"/>
              <w:rPr>
                <w:rFonts w:cs="Calibri"/>
                <w:sz w:val="20"/>
                <w:szCs w:val="20"/>
                <w:lang w:val="ka-GE"/>
              </w:rPr>
            </w:pPr>
          </w:p>
          <w:p w:rsidR="008B67BA" w:rsidRDefault="00D44A71">
            <w:pPr>
              <w:spacing w:after="0" w:line="240" w:lineRule="auto"/>
              <w:jc w:val="center"/>
              <w:rPr>
                <w:rFonts w:cs="Calibri"/>
                <w:sz w:val="20"/>
                <w:szCs w:val="20"/>
                <w:lang w:val="ka-GE"/>
              </w:rPr>
            </w:pPr>
            <w:r>
              <w:rPr>
                <w:rFonts w:cs="Calibri"/>
                <w:sz w:val="20"/>
                <w:szCs w:val="20"/>
                <w:lang w:val="ka-GE"/>
              </w:rPr>
              <w:t>150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301</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0.066</w:t>
            </w:r>
          </w:p>
        </w:tc>
        <w:tc>
          <w:tcPr>
            <w:tcW w:w="919" w:type="dxa"/>
          </w:tcPr>
          <w:p w:rsidR="008B67BA" w:rsidRDefault="00D44A71">
            <w:pPr>
              <w:spacing w:after="0" w:line="240" w:lineRule="auto"/>
              <w:jc w:val="center"/>
              <w:rPr>
                <w:rFonts w:cs="Calibri"/>
                <w:sz w:val="18"/>
                <w:szCs w:val="18"/>
              </w:rPr>
            </w:pPr>
            <w:r>
              <w:rPr>
                <w:rFonts w:cs="Calibri"/>
                <w:sz w:val="18"/>
                <w:szCs w:val="18"/>
              </w:rPr>
              <w:t>0.099</w:t>
            </w:r>
          </w:p>
        </w:tc>
        <w:tc>
          <w:tcPr>
            <w:tcW w:w="968" w:type="dxa"/>
          </w:tcPr>
          <w:p w:rsidR="008B67BA" w:rsidRDefault="00D44A71">
            <w:pPr>
              <w:spacing w:after="0" w:line="240" w:lineRule="auto"/>
              <w:jc w:val="center"/>
              <w:rPr>
                <w:rFonts w:cs="Calibri"/>
                <w:sz w:val="18"/>
                <w:szCs w:val="18"/>
              </w:rPr>
            </w:pPr>
            <w:r>
              <w:rPr>
                <w:rFonts w:cs="Calibri"/>
                <w:sz w:val="18"/>
                <w:szCs w:val="18"/>
              </w:rPr>
              <w:t>0.342</w:t>
            </w:r>
          </w:p>
        </w:tc>
        <w:tc>
          <w:tcPr>
            <w:tcW w:w="749"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70</w:t>
            </w:r>
            <w:r>
              <w:rPr>
                <w:rFonts w:eastAsia="Arial" w:cs="Sylfaen"/>
                <w:bCs/>
                <w:color w:val="000000"/>
                <w:w w:val="105"/>
                <w:sz w:val="18"/>
                <w:szCs w:val="18"/>
              </w:rPr>
              <w:t>,00</w:t>
            </w:r>
          </w:p>
        </w:tc>
        <w:tc>
          <w:tcPr>
            <w:tcW w:w="924"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48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6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9"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52"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201"/>
        </w:trPr>
        <w:tc>
          <w:tcPr>
            <w:tcW w:w="1131" w:type="dxa"/>
            <w:vMerge/>
          </w:tcPr>
          <w:p w:rsidR="008B67BA" w:rsidRDefault="008B67BA">
            <w:pPr>
              <w:spacing w:after="0" w:line="240" w:lineRule="auto"/>
              <w:jc w:val="both"/>
              <w:rPr>
                <w:rFonts w:cs="Calibri"/>
                <w:b/>
                <w:bCs/>
                <w:sz w:val="20"/>
                <w:szCs w:val="20"/>
                <w:lang w:val="ka-GE"/>
              </w:rPr>
            </w:pPr>
          </w:p>
        </w:tc>
        <w:tc>
          <w:tcPr>
            <w:tcW w:w="1188" w:type="dxa"/>
            <w:vMerge/>
          </w:tcPr>
          <w:p w:rsidR="008B67BA" w:rsidRDefault="008B67BA">
            <w:pPr>
              <w:spacing w:after="0" w:line="240" w:lineRule="auto"/>
              <w:jc w:val="center"/>
              <w:rPr>
                <w:rFonts w:cs="Calibri"/>
                <w:sz w:val="20"/>
                <w:szCs w:val="20"/>
                <w:lang w:val="ka-GE"/>
              </w:rPr>
            </w:pPr>
          </w:p>
        </w:tc>
        <w:tc>
          <w:tcPr>
            <w:tcW w:w="950" w:type="dxa"/>
            <w:vMerge/>
          </w:tcPr>
          <w:p w:rsidR="008B67BA" w:rsidRDefault="008B67BA">
            <w:pPr>
              <w:spacing w:after="0" w:line="240" w:lineRule="auto"/>
              <w:jc w:val="center"/>
              <w:rPr>
                <w:rFonts w:cs="Calibri"/>
                <w:sz w:val="20"/>
                <w:szCs w:val="20"/>
                <w:lang w:val="ka-GE"/>
              </w:rPr>
            </w:pPr>
          </w:p>
        </w:tc>
        <w:tc>
          <w:tcPr>
            <w:tcW w:w="983" w:type="dxa"/>
            <w:vMerge/>
          </w:tcPr>
          <w:p w:rsidR="008B67BA" w:rsidRDefault="008B67BA">
            <w:pPr>
              <w:spacing w:after="0" w:line="240" w:lineRule="auto"/>
              <w:jc w:val="center"/>
              <w:rPr>
                <w:rFonts w:cs="Calibri"/>
                <w:sz w:val="20"/>
                <w:szCs w:val="20"/>
                <w:lang w:val="ka-GE"/>
              </w:rPr>
            </w:pPr>
          </w:p>
        </w:tc>
        <w:tc>
          <w:tcPr>
            <w:tcW w:w="1212" w:type="dxa"/>
            <w:vMerge/>
          </w:tcPr>
          <w:p w:rsidR="008B67BA" w:rsidRDefault="008B67BA">
            <w:pPr>
              <w:spacing w:after="0" w:line="240" w:lineRule="auto"/>
              <w:jc w:val="center"/>
              <w:rPr>
                <w:rFonts w:cs="Calibri"/>
                <w:sz w:val="20"/>
                <w:szCs w:val="20"/>
                <w:lang w:val="ka-GE"/>
              </w:rPr>
            </w:pPr>
          </w:p>
        </w:tc>
        <w:tc>
          <w:tcPr>
            <w:tcW w:w="1410" w:type="dxa"/>
            <w:vMerge/>
          </w:tcPr>
          <w:p w:rsidR="008B67BA" w:rsidRDefault="008B67BA">
            <w:pPr>
              <w:spacing w:after="0" w:line="240" w:lineRule="auto"/>
              <w:jc w:val="center"/>
              <w:rPr>
                <w:rFonts w:cs="Calibri"/>
                <w:sz w:val="20"/>
                <w:szCs w:val="20"/>
                <w:lang w:val="ka-GE"/>
              </w:rPr>
            </w:pP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337</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0.163</w:t>
            </w:r>
          </w:p>
        </w:tc>
        <w:tc>
          <w:tcPr>
            <w:tcW w:w="919" w:type="dxa"/>
          </w:tcPr>
          <w:p w:rsidR="008B67BA" w:rsidRDefault="00D44A71">
            <w:pPr>
              <w:spacing w:after="0" w:line="240" w:lineRule="auto"/>
              <w:jc w:val="center"/>
              <w:rPr>
                <w:rFonts w:cs="Calibri"/>
                <w:sz w:val="18"/>
                <w:szCs w:val="18"/>
              </w:rPr>
            </w:pPr>
            <w:r>
              <w:rPr>
                <w:rFonts w:cs="Calibri"/>
                <w:sz w:val="18"/>
                <w:szCs w:val="18"/>
              </w:rPr>
              <w:t>0.245</w:t>
            </w:r>
          </w:p>
        </w:tc>
        <w:tc>
          <w:tcPr>
            <w:tcW w:w="968" w:type="dxa"/>
          </w:tcPr>
          <w:p w:rsidR="008B67BA" w:rsidRDefault="00D44A71">
            <w:pPr>
              <w:spacing w:after="0" w:line="240" w:lineRule="auto"/>
              <w:jc w:val="center"/>
              <w:rPr>
                <w:rFonts w:cs="Calibri"/>
                <w:sz w:val="18"/>
                <w:szCs w:val="18"/>
              </w:rPr>
            </w:pPr>
            <w:r>
              <w:rPr>
                <w:rFonts w:cs="Calibri"/>
                <w:sz w:val="18"/>
                <w:szCs w:val="18"/>
              </w:rPr>
              <w:t>0.8455</w:t>
            </w:r>
          </w:p>
        </w:tc>
        <w:tc>
          <w:tcPr>
            <w:tcW w:w="749"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70</w:t>
            </w:r>
            <w:r>
              <w:rPr>
                <w:rFonts w:eastAsia="Arial" w:cs="Sylfaen"/>
                <w:bCs/>
                <w:color w:val="000000"/>
                <w:w w:val="105"/>
                <w:sz w:val="18"/>
                <w:szCs w:val="18"/>
              </w:rPr>
              <w:t>,00</w:t>
            </w:r>
          </w:p>
        </w:tc>
        <w:tc>
          <w:tcPr>
            <w:tcW w:w="924"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48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6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9"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52"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343"/>
        </w:trPr>
        <w:tc>
          <w:tcPr>
            <w:tcW w:w="1131" w:type="dxa"/>
          </w:tcPr>
          <w:p w:rsidR="008B67BA" w:rsidRDefault="00D44A71">
            <w:pPr>
              <w:spacing w:after="0" w:line="240" w:lineRule="auto"/>
              <w:jc w:val="both"/>
              <w:rPr>
                <w:rFonts w:cs="Calibri"/>
                <w:b/>
                <w:bCs/>
                <w:sz w:val="20"/>
                <w:szCs w:val="20"/>
                <w:lang w:val="ka-GE"/>
              </w:rPr>
            </w:pPr>
            <w:r>
              <w:rPr>
                <w:rFonts w:cs="Calibri"/>
                <w:b/>
                <w:bCs/>
                <w:sz w:val="20"/>
                <w:szCs w:val="20"/>
                <w:lang w:val="ka-GE"/>
              </w:rPr>
              <w:t>გ-18</w:t>
            </w:r>
          </w:p>
        </w:tc>
        <w:tc>
          <w:tcPr>
            <w:tcW w:w="1188" w:type="dxa"/>
          </w:tcPr>
          <w:p w:rsidR="008B67BA" w:rsidRDefault="00D44A71">
            <w:pPr>
              <w:spacing w:after="0" w:line="240" w:lineRule="auto"/>
              <w:jc w:val="center"/>
              <w:rPr>
                <w:rFonts w:cs="Calibri"/>
                <w:sz w:val="20"/>
                <w:szCs w:val="20"/>
                <w:lang w:val="ka-GE"/>
              </w:rPr>
            </w:pPr>
            <w:r>
              <w:rPr>
                <w:rFonts w:cs="Calibri"/>
                <w:sz w:val="20"/>
                <w:szCs w:val="20"/>
                <w:lang w:val="ka-GE"/>
              </w:rPr>
              <w:t>3.5</w:t>
            </w:r>
          </w:p>
        </w:tc>
        <w:tc>
          <w:tcPr>
            <w:tcW w:w="950"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983"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21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10" w:type="dxa"/>
          </w:tcPr>
          <w:p w:rsidR="008B67BA" w:rsidRDefault="00D44A71">
            <w:pPr>
              <w:spacing w:after="0" w:line="240" w:lineRule="auto"/>
              <w:jc w:val="center"/>
              <w:rPr>
                <w:rFonts w:cs="Calibri"/>
                <w:sz w:val="20"/>
                <w:szCs w:val="20"/>
                <w:lang w:val="ka-GE"/>
              </w:rPr>
            </w:pPr>
            <w:r>
              <w:rPr>
                <w:rFonts w:cs="Calibri"/>
                <w:sz w:val="20"/>
                <w:szCs w:val="20"/>
                <w:lang w:val="ka-GE"/>
              </w:rPr>
              <w:t>30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919" w:type="dxa"/>
          </w:tcPr>
          <w:p w:rsidR="008B67BA" w:rsidRDefault="00D44A71">
            <w:pPr>
              <w:spacing w:after="0" w:line="240" w:lineRule="auto"/>
              <w:jc w:val="center"/>
              <w:rPr>
                <w:rFonts w:cs="Calibri"/>
                <w:sz w:val="18"/>
                <w:szCs w:val="18"/>
              </w:rPr>
            </w:pPr>
            <w:r>
              <w:rPr>
                <w:rFonts w:cs="Calibri"/>
                <w:sz w:val="18"/>
                <w:szCs w:val="18"/>
              </w:rPr>
              <w:t>0.148</w:t>
            </w:r>
          </w:p>
        </w:tc>
        <w:tc>
          <w:tcPr>
            <w:tcW w:w="968" w:type="dxa"/>
          </w:tcPr>
          <w:p w:rsidR="008B67BA" w:rsidRDefault="00D44A71">
            <w:pPr>
              <w:spacing w:after="0" w:line="240" w:lineRule="auto"/>
              <w:jc w:val="center"/>
              <w:rPr>
                <w:rFonts w:cs="Calibri"/>
                <w:sz w:val="18"/>
                <w:szCs w:val="18"/>
              </w:rPr>
            </w:pPr>
            <w:r>
              <w:rPr>
                <w:rFonts w:cs="Calibri"/>
                <w:sz w:val="18"/>
                <w:szCs w:val="18"/>
              </w:rPr>
              <w:t>0.3032</w:t>
            </w:r>
          </w:p>
        </w:tc>
        <w:tc>
          <w:tcPr>
            <w:tcW w:w="749"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70</w:t>
            </w:r>
            <w:r>
              <w:rPr>
                <w:rFonts w:eastAsia="Arial" w:cs="Sylfaen"/>
                <w:bCs/>
                <w:color w:val="000000"/>
                <w:w w:val="105"/>
                <w:sz w:val="18"/>
                <w:szCs w:val="18"/>
              </w:rPr>
              <w:t>,00</w:t>
            </w:r>
          </w:p>
        </w:tc>
        <w:tc>
          <w:tcPr>
            <w:tcW w:w="924"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482"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61"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89" w:type="dxa"/>
          </w:tcPr>
          <w:p w:rsidR="008B67BA" w:rsidRDefault="00D44A71">
            <w:pPr>
              <w:spacing w:after="0" w:line="240" w:lineRule="auto"/>
              <w:jc w:val="center"/>
              <w:rPr>
                <w:rFonts w:cs="Sylfaen"/>
                <w:sz w:val="18"/>
                <w:szCs w:val="18"/>
                <w:lang w:val="ka-GE"/>
              </w:rPr>
            </w:pPr>
            <w:r>
              <w:rPr>
                <w:rFonts w:cs="Sylfaen"/>
                <w:sz w:val="18"/>
                <w:szCs w:val="18"/>
                <w:lang w:val="ka-GE"/>
              </w:rPr>
              <w:t>-</w:t>
            </w:r>
          </w:p>
        </w:tc>
        <w:tc>
          <w:tcPr>
            <w:tcW w:w="752" w:type="dxa"/>
          </w:tcPr>
          <w:p w:rsidR="008B67BA" w:rsidRDefault="00D44A71">
            <w:pPr>
              <w:spacing w:after="0" w:line="240" w:lineRule="auto"/>
              <w:jc w:val="center"/>
              <w:rPr>
                <w:rFonts w:cs="Sylfaen"/>
                <w:sz w:val="18"/>
                <w:szCs w:val="18"/>
                <w:lang w:val="ka-GE"/>
              </w:rPr>
            </w:pPr>
            <w:r>
              <w:rPr>
                <w:rFonts w:cs="Sylfaen"/>
                <w:sz w:val="18"/>
                <w:szCs w:val="18"/>
                <w:lang w:val="ka-GE"/>
              </w:rPr>
              <w:t>-</w:t>
            </w:r>
          </w:p>
        </w:tc>
      </w:tr>
      <w:tr w:rsidR="008B67BA">
        <w:trPr>
          <w:trHeight w:val="192"/>
        </w:trPr>
        <w:tc>
          <w:tcPr>
            <w:tcW w:w="1131" w:type="dxa"/>
          </w:tcPr>
          <w:p w:rsidR="008B67BA" w:rsidRDefault="00D44A71">
            <w:pPr>
              <w:spacing w:after="0" w:line="240" w:lineRule="auto"/>
              <w:jc w:val="both"/>
              <w:rPr>
                <w:rFonts w:cs="Calibri"/>
                <w:b/>
                <w:bCs/>
                <w:sz w:val="20"/>
                <w:szCs w:val="20"/>
                <w:lang w:val="ka-GE"/>
              </w:rPr>
            </w:pPr>
            <w:r>
              <w:rPr>
                <w:rFonts w:cs="Calibri"/>
                <w:b/>
                <w:bCs/>
                <w:sz w:val="20"/>
                <w:szCs w:val="20"/>
                <w:lang w:val="ka-GE"/>
              </w:rPr>
              <w:t>გ-19</w:t>
            </w:r>
          </w:p>
        </w:tc>
        <w:tc>
          <w:tcPr>
            <w:tcW w:w="1188" w:type="dxa"/>
          </w:tcPr>
          <w:p w:rsidR="008B67BA" w:rsidRDefault="00D44A71">
            <w:pPr>
              <w:spacing w:after="0" w:line="240" w:lineRule="auto"/>
              <w:jc w:val="center"/>
              <w:rPr>
                <w:rFonts w:cs="Calibri"/>
                <w:sz w:val="20"/>
                <w:szCs w:val="20"/>
                <w:lang w:val="ka-GE"/>
              </w:rPr>
            </w:pPr>
            <w:r>
              <w:rPr>
                <w:rFonts w:cs="Calibri"/>
                <w:sz w:val="20"/>
                <w:szCs w:val="20"/>
                <w:lang w:val="ka-GE"/>
              </w:rPr>
              <w:t>2</w:t>
            </w:r>
          </w:p>
        </w:tc>
        <w:tc>
          <w:tcPr>
            <w:tcW w:w="950"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983"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21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10" w:type="dxa"/>
          </w:tcPr>
          <w:p w:rsidR="008B67BA" w:rsidRDefault="00D44A71">
            <w:pPr>
              <w:spacing w:after="0" w:line="240" w:lineRule="auto"/>
              <w:jc w:val="center"/>
              <w:rPr>
                <w:rFonts w:cs="Calibri"/>
                <w:sz w:val="20"/>
                <w:szCs w:val="20"/>
                <w:lang w:val="ka-GE"/>
              </w:rPr>
            </w:pPr>
            <w:r>
              <w:rPr>
                <w:rFonts w:cs="Calibri"/>
                <w:sz w:val="20"/>
                <w:szCs w:val="20"/>
                <w:lang w:val="ka-GE"/>
              </w:rPr>
              <w:t>30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919" w:type="dxa"/>
          </w:tcPr>
          <w:p w:rsidR="008B67BA" w:rsidRDefault="00D44A71">
            <w:pPr>
              <w:spacing w:after="0" w:line="240" w:lineRule="auto"/>
              <w:jc w:val="center"/>
              <w:rPr>
                <w:rFonts w:cs="Calibri"/>
                <w:sz w:val="18"/>
                <w:szCs w:val="18"/>
              </w:rPr>
            </w:pPr>
            <w:r>
              <w:rPr>
                <w:rFonts w:cs="Calibri"/>
                <w:sz w:val="18"/>
                <w:szCs w:val="18"/>
              </w:rPr>
              <w:t>0.0058</w:t>
            </w:r>
          </w:p>
        </w:tc>
        <w:tc>
          <w:tcPr>
            <w:tcW w:w="968" w:type="dxa"/>
          </w:tcPr>
          <w:p w:rsidR="008B67BA" w:rsidRDefault="00D44A71">
            <w:pPr>
              <w:spacing w:after="0" w:line="240" w:lineRule="auto"/>
              <w:jc w:val="center"/>
              <w:rPr>
                <w:rFonts w:cs="Calibri"/>
                <w:sz w:val="18"/>
                <w:szCs w:val="18"/>
              </w:rPr>
            </w:pPr>
            <w:r>
              <w:rPr>
                <w:rFonts w:cs="Calibri"/>
                <w:sz w:val="18"/>
                <w:szCs w:val="18"/>
              </w:rPr>
              <w:t>0.0116</w:t>
            </w:r>
          </w:p>
        </w:tc>
        <w:tc>
          <w:tcPr>
            <w:tcW w:w="749" w:type="dxa"/>
          </w:tcPr>
          <w:p w:rsidR="008B67BA" w:rsidRDefault="00D44A71">
            <w:pPr>
              <w:spacing w:after="0" w:line="240" w:lineRule="auto"/>
              <w:jc w:val="center"/>
              <w:rPr>
                <w:rFonts w:cs="Sylfaen"/>
                <w:sz w:val="18"/>
                <w:szCs w:val="18"/>
                <w:lang w:val="ka-GE"/>
              </w:rPr>
            </w:pPr>
            <w:r>
              <w:rPr>
                <w:rFonts w:cs="Sylfaen"/>
                <w:sz w:val="18"/>
                <w:szCs w:val="18"/>
                <w:lang w:val="ka-GE"/>
              </w:rPr>
              <w:t>სიგანე</w:t>
            </w:r>
          </w:p>
        </w:tc>
        <w:tc>
          <w:tcPr>
            <w:tcW w:w="924" w:type="dxa"/>
          </w:tcPr>
          <w:p w:rsidR="008B67BA" w:rsidRDefault="00D44A71">
            <w:pPr>
              <w:spacing w:after="0" w:line="240" w:lineRule="auto"/>
              <w:jc w:val="center"/>
              <w:rPr>
                <w:rFonts w:cs="Sylfaen"/>
                <w:sz w:val="18"/>
                <w:szCs w:val="18"/>
                <w:lang w:val="ka-GE"/>
              </w:rPr>
            </w:pPr>
            <w:r>
              <w:rPr>
                <w:rFonts w:cs="Sylfaen"/>
                <w:sz w:val="18"/>
                <w:szCs w:val="18"/>
                <w:lang w:val="ka-GE"/>
              </w:rPr>
              <w:t>30</w:t>
            </w:r>
          </w:p>
        </w:tc>
        <w:tc>
          <w:tcPr>
            <w:tcW w:w="482"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57</w:t>
            </w:r>
            <w:r>
              <w:rPr>
                <w:rFonts w:eastAsia="Arial" w:cs="Sylfaen"/>
                <w:bCs/>
                <w:color w:val="000000"/>
                <w:w w:val="105"/>
                <w:sz w:val="18"/>
                <w:szCs w:val="18"/>
              </w:rPr>
              <w:t>,00</w:t>
            </w:r>
          </w:p>
        </w:tc>
        <w:tc>
          <w:tcPr>
            <w:tcW w:w="761"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-40</w:t>
            </w:r>
            <w:r>
              <w:rPr>
                <w:rFonts w:eastAsia="Arial" w:cs="Sylfaen"/>
                <w:bCs/>
                <w:color w:val="000000"/>
                <w:w w:val="105"/>
                <w:sz w:val="18"/>
                <w:szCs w:val="18"/>
              </w:rPr>
              <w:t>,00</w:t>
            </w:r>
          </w:p>
        </w:tc>
        <w:tc>
          <w:tcPr>
            <w:tcW w:w="789"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58</w:t>
            </w:r>
            <w:r>
              <w:rPr>
                <w:rFonts w:eastAsia="Arial" w:cs="Sylfaen"/>
                <w:bCs/>
                <w:color w:val="000000"/>
                <w:w w:val="105"/>
                <w:sz w:val="18"/>
                <w:szCs w:val="18"/>
              </w:rPr>
              <w:t>,00</w:t>
            </w:r>
          </w:p>
        </w:tc>
        <w:tc>
          <w:tcPr>
            <w:tcW w:w="752" w:type="dxa"/>
            <w:vAlign w:val="center"/>
          </w:tcPr>
          <w:p w:rsidR="008B67BA" w:rsidRDefault="00D44A71">
            <w:pPr>
              <w:widowControl w:val="0"/>
              <w:autoSpaceDE w:val="0"/>
              <w:autoSpaceDN w:val="0"/>
              <w:adjustRightInd w:val="0"/>
              <w:spacing w:before="29" w:after="0" w:line="174" w:lineRule="exact"/>
              <w:ind w:left="15"/>
              <w:jc w:val="center"/>
              <w:rPr>
                <w:rFonts w:cs="Sylfaen"/>
                <w:sz w:val="18"/>
                <w:szCs w:val="18"/>
                <w:lang w:val="ka-GE"/>
              </w:rPr>
            </w:pPr>
            <w:r>
              <w:rPr>
                <w:rFonts w:eastAsia="Arial" w:cs="Sylfaen"/>
                <w:bCs/>
                <w:color w:val="000000"/>
                <w:w w:val="105"/>
                <w:sz w:val="18"/>
                <w:szCs w:val="18"/>
                <w:lang w:val="ka-GE"/>
              </w:rPr>
              <w:t>-30</w:t>
            </w:r>
            <w:r>
              <w:rPr>
                <w:rFonts w:eastAsia="Arial" w:cs="Sylfaen"/>
                <w:bCs/>
                <w:color w:val="000000"/>
                <w:w w:val="105"/>
                <w:sz w:val="18"/>
                <w:szCs w:val="18"/>
              </w:rPr>
              <w:t>,00</w:t>
            </w:r>
          </w:p>
        </w:tc>
      </w:tr>
      <w:tr w:rsidR="008B67BA">
        <w:trPr>
          <w:trHeight w:val="200"/>
        </w:trPr>
        <w:tc>
          <w:tcPr>
            <w:tcW w:w="1131" w:type="dxa"/>
          </w:tcPr>
          <w:p w:rsidR="008B67BA" w:rsidRDefault="00D44A71">
            <w:pPr>
              <w:spacing w:after="0" w:line="240" w:lineRule="auto"/>
              <w:jc w:val="both"/>
              <w:rPr>
                <w:rFonts w:cs="Calibri"/>
                <w:b/>
                <w:bCs/>
                <w:sz w:val="20"/>
                <w:szCs w:val="20"/>
                <w:lang w:val="ka-GE"/>
              </w:rPr>
            </w:pPr>
            <w:r>
              <w:rPr>
                <w:rFonts w:cs="Calibri"/>
                <w:b/>
                <w:bCs/>
                <w:sz w:val="20"/>
                <w:szCs w:val="20"/>
                <w:lang w:val="ka-GE"/>
              </w:rPr>
              <w:t>გ-20</w:t>
            </w:r>
          </w:p>
        </w:tc>
        <w:tc>
          <w:tcPr>
            <w:tcW w:w="1188" w:type="dxa"/>
          </w:tcPr>
          <w:p w:rsidR="008B67BA" w:rsidRDefault="00D44A71">
            <w:pPr>
              <w:spacing w:after="0" w:line="240" w:lineRule="auto"/>
              <w:jc w:val="center"/>
              <w:rPr>
                <w:rFonts w:cs="Calibri"/>
                <w:sz w:val="20"/>
                <w:szCs w:val="20"/>
                <w:lang w:val="ka-GE"/>
              </w:rPr>
            </w:pPr>
            <w:r>
              <w:rPr>
                <w:rFonts w:cs="Calibri"/>
                <w:sz w:val="20"/>
                <w:szCs w:val="20"/>
                <w:lang w:val="ka-GE"/>
              </w:rPr>
              <w:t>2</w:t>
            </w:r>
          </w:p>
        </w:tc>
        <w:tc>
          <w:tcPr>
            <w:tcW w:w="950"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983"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21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10" w:type="dxa"/>
          </w:tcPr>
          <w:p w:rsidR="008B67BA" w:rsidRDefault="00D44A71">
            <w:pPr>
              <w:spacing w:after="0" w:line="240" w:lineRule="auto"/>
              <w:jc w:val="center"/>
              <w:rPr>
                <w:rFonts w:cs="Calibri"/>
                <w:sz w:val="20"/>
                <w:szCs w:val="20"/>
                <w:lang w:val="ka-GE"/>
              </w:rPr>
            </w:pPr>
            <w:r>
              <w:rPr>
                <w:rFonts w:cs="Calibri"/>
                <w:sz w:val="20"/>
                <w:szCs w:val="20"/>
                <w:lang w:val="ka-GE"/>
              </w:rPr>
              <w:t>30</w:t>
            </w:r>
          </w:p>
        </w:tc>
        <w:tc>
          <w:tcPr>
            <w:tcW w:w="922" w:type="dxa"/>
          </w:tcPr>
          <w:p w:rsidR="008B67BA" w:rsidRDefault="00D44A71">
            <w:pPr>
              <w:spacing w:after="0" w:line="240" w:lineRule="auto"/>
              <w:jc w:val="center"/>
              <w:rPr>
                <w:rFonts w:cs="Calibri"/>
                <w:sz w:val="20"/>
                <w:szCs w:val="20"/>
                <w:lang w:val="ka-GE"/>
              </w:rPr>
            </w:pPr>
            <w:r>
              <w:rPr>
                <w:rFonts w:cs="Calibri"/>
                <w:sz w:val="20"/>
                <w:szCs w:val="20"/>
                <w:lang w:val="ka-GE"/>
              </w:rPr>
              <w:t>2754</w:t>
            </w:r>
          </w:p>
        </w:tc>
        <w:tc>
          <w:tcPr>
            <w:tcW w:w="760"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919" w:type="dxa"/>
          </w:tcPr>
          <w:p w:rsidR="008B67BA" w:rsidRDefault="00D44A71">
            <w:pPr>
              <w:spacing w:after="0" w:line="240" w:lineRule="auto"/>
              <w:jc w:val="center"/>
              <w:rPr>
                <w:rFonts w:cs="Calibri"/>
                <w:sz w:val="18"/>
                <w:szCs w:val="18"/>
              </w:rPr>
            </w:pPr>
            <w:r>
              <w:rPr>
                <w:rFonts w:cs="Calibri"/>
                <w:sz w:val="18"/>
                <w:szCs w:val="18"/>
              </w:rPr>
              <w:t>0.044</w:t>
            </w:r>
          </w:p>
        </w:tc>
        <w:tc>
          <w:tcPr>
            <w:tcW w:w="968" w:type="dxa"/>
          </w:tcPr>
          <w:p w:rsidR="008B67BA" w:rsidRDefault="00D44A71">
            <w:pPr>
              <w:spacing w:after="0" w:line="240" w:lineRule="auto"/>
              <w:jc w:val="center"/>
              <w:rPr>
                <w:rFonts w:cs="Calibri"/>
                <w:sz w:val="18"/>
                <w:szCs w:val="18"/>
              </w:rPr>
            </w:pPr>
            <w:r>
              <w:rPr>
                <w:rFonts w:cs="Calibri"/>
                <w:sz w:val="18"/>
                <w:szCs w:val="18"/>
              </w:rPr>
              <w:t>0.391</w:t>
            </w:r>
          </w:p>
        </w:tc>
        <w:tc>
          <w:tcPr>
            <w:tcW w:w="749" w:type="dxa"/>
          </w:tcPr>
          <w:p w:rsidR="008B67BA" w:rsidRDefault="00D44A71">
            <w:pPr>
              <w:spacing w:after="0" w:line="240" w:lineRule="auto"/>
              <w:jc w:val="center"/>
              <w:rPr>
                <w:rFonts w:cs="Sylfaen"/>
                <w:sz w:val="18"/>
                <w:szCs w:val="18"/>
                <w:lang w:val="ka-GE"/>
              </w:rPr>
            </w:pPr>
            <w:r>
              <w:rPr>
                <w:rFonts w:cs="Sylfaen"/>
                <w:sz w:val="18"/>
                <w:szCs w:val="18"/>
                <w:lang w:val="ka-GE"/>
              </w:rPr>
              <w:t>სიგანე</w:t>
            </w:r>
          </w:p>
        </w:tc>
        <w:tc>
          <w:tcPr>
            <w:tcW w:w="924" w:type="dxa"/>
          </w:tcPr>
          <w:p w:rsidR="008B67BA" w:rsidRDefault="00D44A71">
            <w:pPr>
              <w:spacing w:after="0" w:line="240" w:lineRule="auto"/>
              <w:jc w:val="center"/>
              <w:rPr>
                <w:rFonts w:cs="Sylfaen"/>
                <w:sz w:val="18"/>
                <w:szCs w:val="18"/>
                <w:lang w:val="ka-GE"/>
              </w:rPr>
            </w:pPr>
            <w:r>
              <w:rPr>
                <w:rFonts w:cs="Sylfaen"/>
                <w:sz w:val="18"/>
                <w:szCs w:val="18"/>
                <w:lang w:val="ka-GE"/>
              </w:rPr>
              <w:t>2</w:t>
            </w:r>
          </w:p>
        </w:tc>
        <w:tc>
          <w:tcPr>
            <w:tcW w:w="48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eastAsia="zh-CN" w:bidi="ar"/>
              </w:rPr>
              <w:t>57,00</w:t>
            </w:r>
          </w:p>
        </w:tc>
        <w:tc>
          <w:tcPr>
            <w:tcW w:w="761"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w:t>
            </w:r>
            <w:r>
              <w:rPr>
                <w:rFonts w:eastAsia="SimSun" w:cs="Sylfaen"/>
                <w:color w:val="000000"/>
                <w:sz w:val="18"/>
                <w:szCs w:val="18"/>
                <w:lang w:eastAsia="zh-CN" w:bidi="ar"/>
              </w:rPr>
              <w:t>5</w:t>
            </w:r>
            <w:r>
              <w:rPr>
                <w:rFonts w:eastAsia="SimSun" w:cs="Sylfaen"/>
                <w:color w:val="000000"/>
                <w:sz w:val="18"/>
                <w:szCs w:val="18"/>
                <w:lang w:val="ka-GE" w:eastAsia="zh-CN" w:bidi="ar"/>
              </w:rPr>
              <w:t>8</w:t>
            </w:r>
            <w:r>
              <w:rPr>
                <w:rFonts w:eastAsia="SimSun" w:cs="Sylfaen"/>
                <w:color w:val="000000"/>
                <w:sz w:val="18"/>
                <w:szCs w:val="18"/>
                <w:lang w:eastAsia="zh-CN" w:bidi="ar"/>
              </w:rPr>
              <w:t>,00</w:t>
            </w:r>
          </w:p>
        </w:tc>
        <w:tc>
          <w:tcPr>
            <w:tcW w:w="789"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40</w:t>
            </w:r>
            <w:r>
              <w:rPr>
                <w:rFonts w:eastAsia="SimSun" w:cs="Sylfaen"/>
                <w:color w:val="000000"/>
                <w:sz w:val="18"/>
                <w:szCs w:val="18"/>
                <w:lang w:eastAsia="zh-CN" w:bidi="ar"/>
              </w:rPr>
              <w:t>,00</w:t>
            </w:r>
          </w:p>
        </w:tc>
        <w:tc>
          <w:tcPr>
            <w:tcW w:w="752" w:type="dxa"/>
            <w:vAlign w:val="center"/>
          </w:tcPr>
          <w:p w:rsidR="008B67BA" w:rsidRDefault="00D44A71">
            <w:pPr>
              <w:autoSpaceDE w:val="0"/>
              <w:autoSpaceDN w:val="0"/>
              <w:adjustRightInd w:val="0"/>
              <w:spacing w:before="29" w:after="0" w:line="174" w:lineRule="exact"/>
              <w:ind w:left="15"/>
              <w:jc w:val="center"/>
              <w:rPr>
                <w:rFonts w:cs="Sylfaen"/>
                <w:sz w:val="18"/>
                <w:szCs w:val="18"/>
                <w:lang w:val="ka-GE"/>
              </w:rPr>
            </w:pPr>
            <w:r>
              <w:rPr>
                <w:rFonts w:eastAsia="SimSun" w:cs="Sylfaen"/>
                <w:color w:val="000000"/>
                <w:sz w:val="18"/>
                <w:szCs w:val="18"/>
                <w:lang w:val="ka-GE" w:eastAsia="zh-CN" w:bidi="ar"/>
              </w:rPr>
              <w:t>-30</w:t>
            </w:r>
            <w:r>
              <w:rPr>
                <w:rFonts w:eastAsia="SimSun" w:cs="Sylfaen"/>
                <w:color w:val="000000"/>
                <w:sz w:val="18"/>
                <w:szCs w:val="18"/>
                <w:lang w:eastAsia="zh-CN" w:bidi="ar"/>
              </w:rPr>
              <w:t>,00</w:t>
            </w:r>
          </w:p>
        </w:tc>
      </w:tr>
    </w:tbl>
    <w:p w:rsidR="008B67BA" w:rsidRDefault="008B67BA">
      <w:pPr>
        <w:rPr>
          <w:rFonts w:cs="Calibri"/>
          <w:sz w:val="20"/>
          <w:szCs w:val="20"/>
        </w:rPr>
      </w:pPr>
    </w:p>
    <w:p w:rsidR="008B67BA" w:rsidRDefault="00D44A71">
      <w:pPr>
        <w:pStyle w:val="Heading2"/>
        <w:spacing w:before="120" w:after="120" w:line="240" w:lineRule="auto"/>
        <w:jc w:val="center"/>
        <w:rPr>
          <w:lang w:val="ka-GE"/>
        </w:rPr>
      </w:pPr>
      <w:bookmarkStart w:id="29" w:name="_Toc195191898"/>
      <w:r>
        <w:rPr>
          <w:lang w:val="ka-GE"/>
        </w:rPr>
        <w:t>ცხრილი 6.3. №1 სამშენებლო ბანაკის აირმტვერდამჭერი მოწყობილობების დახასიათება</w:t>
      </w:r>
      <w:bookmarkEnd w:id="29"/>
    </w:p>
    <w:tbl>
      <w:tblPr>
        <w:tblStyle w:val="TableGrid"/>
        <w:tblW w:w="0" w:type="auto"/>
        <w:jc w:val="center"/>
        <w:tblLook w:val="04A0" w:firstRow="1" w:lastRow="0" w:firstColumn="1" w:lastColumn="0" w:noHBand="0" w:noVBand="1"/>
      </w:tblPr>
      <w:tblGrid>
        <w:gridCol w:w="1336"/>
        <w:gridCol w:w="1405"/>
        <w:gridCol w:w="1018"/>
        <w:gridCol w:w="1951"/>
        <w:gridCol w:w="1619"/>
        <w:gridCol w:w="1725"/>
        <w:gridCol w:w="1830"/>
        <w:gridCol w:w="1992"/>
        <w:gridCol w:w="1629"/>
      </w:tblGrid>
      <w:tr w:rsidR="008B67BA">
        <w:trPr>
          <w:trHeight w:val="158"/>
          <w:jc w:val="center"/>
        </w:trPr>
        <w:tc>
          <w:tcPr>
            <w:tcW w:w="3758" w:type="dxa"/>
            <w:gridSpan w:val="3"/>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ნივთიერების</w:t>
            </w:r>
          </w:p>
          <w:p w:rsidR="008B67BA" w:rsidRDefault="008B67BA">
            <w:pPr>
              <w:spacing w:after="0" w:line="240" w:lineRule="auto"/>
              <w:jc w:val="center"/>
              <w:rPr>
                <w:rFonts w:cs="Calibri"/>
                <w:sz w:val="20"/>
                <w:szCs w:val="20"/>
                <w:lang w:val="ka-GE"/>
              </w:rPr>
            </w:pPr>
          </w:p>
        </w:tc>
        <w:tc>
          <w:tcPr>
            <w:tcW w:w="3570"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აირმტვერდამჭერი მოწყობილობების</w:t>
            </w:r>
          </w:p>
        </w:tc>
        <w:tc>
          <w:tcPr>
            <w:tcW w:w="3555"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ნივთიერებთა კონცენტრაცია, გ/მ</w:t>
            </w:r>
            <w:r>
              <w:rPr>
                <w:rFonts w:cs="Calibri"/>
                <w:sz w:val="20"/>
                <w:szCs w:val="20"/>
                <w:vertAlign w:val="superscript"/>
                <w:lang w:val="ka-GE"/>
              </w:rPr>
              <w:t>3</w:t>
            </w:r>
          </w:p>
        </w:tc>
        <w:tc>
          <w:tcPr>
            <w:tcW w:w="3621"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აირმტვერდამჭერი მოწყობილობების გაწმენდის ხარისხი, %</w:t>
            </w:r>
          </w:p>
        </w:tc>
      </w:tr>
      <w:tr w:rsidR="008B67BA">
        <w:trPr>
          <w:trHeight w:val="263"/>
          <w:jc w:val="center"/>
        </w:trPr>
        <w:tc>
          <w:tcPr>
            <w:tcW w:w="1336"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გამოყოფის წყაროს ნომერი</w:t>
            </w:r>
          </w:p>
        </w:tc>
        <w:tc>
          <w:tcPr>
            <w:tcW w:w="1405"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გაფრქვევის წყაროს ნომერი</w:t>
            </w:r>
          </w:p>
        </w:tc>
        <w:tc>
          <w:tcPr>
            <w:tcW w:w="1018"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კოდი</w:t>
            </w:r>
          </w:p>
        </w:tc>
        <w:tc>
          <w:tcPr>
            <w:tcW w:w="3570"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3555"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3621"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r>
      <w:tr w:rsidR="008B67BA">
        <w:trPr>
          <w:trHeight w:val="263"/>
          <w:jc w:val="center"/>
        </w:trPr>
        <w:tc>
          <w:tcPr>
            <w:tcW w:w="1336"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405"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018"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951"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დასახელება</w:t>
            </w:r>
          </w:p>
        </w:tc>
        <w:tc>
          <w:tcPr>
            <w:tcW w:w="1619"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რაოდენობა, ცალი</w:t>
            </w:r>
          </w:p>
        </w:tc>
        <w:tc>
          <w:tcPr>
            <w:tcW w:w="1725"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გაწმენდამდე</w:t>
            </w:r>
          </w:p>
        </w:tc>
        <w:tc>
          <w:tcPr>
            <w:tcW w:w="1830"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გაწმენდის შემდეგ</w:t>
            </w:r>
          </w:p>
        </w:tc>
        <w:tc>
          <w:tcPr>
            <w:tcW w:w="3621"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r>
      <w:tr w:rsidR="008B67BA">
        <w:trPr>
          <w:trHeight w:val="161"/>
          <w:jc w:val="center"/>
        </w:trPr>
        <w:tc>
          <w:tcPr>
            <w:tcW w:w="1336"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405"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018"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951"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619"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725"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830"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992"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საპროექტო</w:t>
            </w:r>
          </w:p>
        </w:tc>
        <w:tc>
          <w:tcPr>
            <w:tcW w:w="1629"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ფაქტობრივი</w:t>
            </w:r>
          </w:p>
        </w:tc>
      </w:tr>
      <w:tr w:rsidR="008B67BA">
        <w:trPr>
          <w:trHeight w:val="100"/>
          <w:jc w:val="center"/>
        </w:trPr>
        <w:tc>
          <w:tcPr>
            <w:tcW w:w="1336"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w:t>
            </w:r>
          </w:p>
        </w:tc>
        <w:tc>
          <w:tcPr>
            <w:tcW w:w="1405"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2</w:t>
            </w:r>
          </w:p>
        </w:tc>
        <w:tc>
          <w:tcPr>
            <w:tcW w:w="1018"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3</w:t>
            </w:r>
          </w:p>
        </w:tc>
        <w:tc>
          <w:tcPr>
            <w:tcW w:w="1951"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4</w:t>
            </w:r>
          </w:p>
        </w:tc>
        <w:tc>
          <w:tcPr>
            <w:tcW w:w="1619"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5</w:t>
            </w:r>
          </w:p>
        </w:tc>
        <w:tc>
          <w:tcPr>
            <w:tcW w:w="1725"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6</w:t>
            </w:r>
          </w:p>
        </w:tc>
        <w:tc>
          <w:tcPr>
            <w:tcW w:w="183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7</w:t>
            </w:r>
          </w:p>
        </w:tc>
        <w:tc>
          <w:tcPr>
            <w:tcW w:w="1992"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8</w:t>
            </w:r>
          </w:p>
        </w:tc>
        <w:tc>
          <w:tcPr>
            <w:tcW w:w="1629"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8</w:t>
            </w:r>
          </w:p>
        </w:tc>
      </w:tr>
      <w:tr w:rsidR="008B67BA">
        <w:trPr>
          <w:trHeight w:val="34"/>
          <w:jc w:val="center"/>
        </w:trPr>
        <w:tc>
          <w:tcPr>
            <w:tcW w:w="1336" w:type="dxa"/>
          </w:tcPr>
          <w:p w:rsidR="008B67BA" w:rsidRDefault="00D44A71">
            <w:pPr>
              <w:spacing w:after="0" w:line="240" w:lineRule="auto"/>
              <w:jc w:val="center"/>
              <w:rPr>
                <w:rFonts w:cs="Calibri"/>
                <w:sz w:val="20"/>
                <w:szCs w:val="20"/>
                <w:lang w:val="ka-GE"/>
              </w:rPr>
            </w:pPr>
            <w:r>
              <w:rPr>
                <w:rFonts w:cs="Calibri"/>
                <w:sz w:val="20"/>
                <w:szCs w:val="20"/>
                <w:lang w:val="ka-GE"/>
              </w:rPr>
              <w:t>1</w:t>
            </w:r>
          </w:p>
        </w:tc>
        <w:tc>
          <w:tcPr>
            <w:tcW w:w="1405" w:type="dxa"/>
          </w:tcPr>
          <w:p w:rsidR="008B67BA" w:rsidRDefault="00D44A71">
            <w:pPr>
              <w:spacing w:after="0" w:line="240" w:lineRule="auto"/>
              <w:jc w:val="center"/>
              <w:rPr>
                <w:rFonts w:cs="Calibri"/>
                <w:sz w:val="20"/>
                <w:szCs w:val="20"/>
                <w:lang w:val="ka-GE"/>
              </w:rPr>
            </w:pPr>
            <w:r>
              <w:rPr>
                <w:rFonts w:cs="Calibri"/>
                <w:sz w:val="20"/>
                <w:szCs w:val="20"/>
                <w:lang w:val="ka-GE"/>
              </w:rPr>
              <w:t>გ-7</w:t>
            </w:r>
          </w:p>
        </w:tc>
        <w:tc>
          <w:tcPr>
            <w:tcW w:w="1018" w:type="dxa"/>
          </w:tcPr>
          <w:p w:rsidR="008B67BA" w:rsidRDefault="00D44A71">
            <w:pPr>
              <w:spacing w:after="0" w:line="240" w:lineRule="auto"/>
              <w:jc w:val="center"/>
              <w:rPr>
                <w:rFonts w:cs="Calibri"/>
                <w:sz w:val="20"/>
                <w:szCs w:val="20"/>
                <w:lang w:val="ka-GE"/>
              </w:rPr>
            </w:pPr>
            <w:r>
              <w:rPr>
                <w:rFonts w:cs="Calibri"/>
                <w:sz w:val="20"/>
                <w:szCs w:val="20"/>
                <w:lang w:val="ka-GE"/>
              </w:rPr>
              <w:t>2908</w:t>
            </w:r>
          </w:p>
        </w:tc>
        <w:tc>
          <w:tcPr>
            <w:tcW w:w="1951" w:type="dxa"/>
          </w:tcPr>
          <w:p w:rsidR="008B67BA" w:rsidRDefault="00D44A71">
            <w:pPr>
              <w:spacing w:after="0" w:line="240" w:lineRule="auto"/>
              <w:jc w:val="center"/>
              <w:rPr>
                <w:rFonts w:cs="Calibri"/>
                <w:sz w:val="20"/>
                <w:szCs w:val="20"/>
                <w:lang w:val="ka-GE"/>
              </w:rPr>
            </w:pPr>
            <w:r>
              <w:rPr>
                <w:rFonts w:cs="Calibri"/>
                <w:sz w:val="20"/>
                <w:szCs w:val="20"/>
                <w:lang w:val="ka-GE"/>
              </w:rPr>
              <w:t xml:space="preserve">სახელოებიანი </w:t>
            </w:r>
            <w:r>
              <w:rPr>
                <w:rFonts w:cs="Calibri"/>
                <w:sz w:val="20"/>
                <w:szCs w:val="20"/>
                <w:lang w:val="ka-GE"/>
              </w:rPr>
              <w:lastRenderedPageBreak/>
              <w:t>ფილტრი</w:t>
            </w:r>
          </w:p>
        </w:tc>
        <w:tc>
          <w:tcPr>
            <w:tcW w:w="1619" w:type="dxa"/>
          </w:tcPr>
          <w:p w:rsidR="008B67BA" w:rsidRDefault="00D44A71">
            <w:pPr>
              <w:spacing w:after="0" w:line="240" w:lineRule="auto"/>
              <w:jc w:val="center"/>
              <w:rPr>
                <w:rFonts w:cs="Calibri"/>
                <w:sz w:val="20"/>
                <w:szCs w:val="20"/>
                <w:lang w:val="ka-GE"/>
              </w:rPr>
            </w:pPr>
            <w:r>
              <w:rPr>
                <w:rFonts w:cs="Calibri"/>
                <w:sz w:val="20"/>
                <w:szCs w:val="20"/>
                <w:lang w:val="ka-GE"/>
              </w:rPr>
              <w:lastRenderedPageBreak/>
              <w:t>1</w:t>
            </w:r>
          </w:p>
        </w:tc>
        <w:tc>
          <w:tcPr>
            <w:tcW w:w="1725" w:type="dxa"/>
          </w:tcPr>
          <w:p w:rsidR="008B67BA" w:rsidRDefault="00D44A71">
            <w:pPr>
              <w:spacing w:after="0" w:line="240" w:lineRule="auto"/>
              <w:jc w:val="center"/>
              <w:rPr>
                <w:rFonts w:cs="Calibri"/>
                <w:sz w:val="20"/>
                <w:szCs w:val="20"/>
                <w:lang w:val="ka-GE"/>
              </w:rPr>
            </w:pPr>
            <w:r>
              <w:rPr>
                <w:rFonts w:cs="Calibri"/>
                <w:sz w:val="20"/>
                <w:szCs w:val="20"/>
                <w:lang w:val="ka-GE"/>
              </w:rPr>
              <w:t>34.56</w:t>
            </w:r>
          </w:p>
        </w:tc>
        <w:tc>
          <w:tcPr>
            <w:tcW w:w="1830" w:type="dxa"/>
          </w:tcPr>
          <w:p w:rsidR="008B67BA" w:rsidRDefault="00D44A71">
            <w:pPr>
              <w:spacing w:after="0" w:line="240" w:lineRule="auto"/>
              <w:jc w:val="center"/>
              <w:rPr>
                <w:rFonts w:cs="Calibri"/>
                <w:sz w:val="20"/>
                <w:szCs w:val="20"/>
                <w:lang w:val="ka-GE"/>
              </w:rPr>
            </w:pPr>
            <w:r>
              <w:rPr>
                <w:rFonts w:cs="Calibri"/>
                <w:sz w:val="20"/>
                <w:szCs w:val="20"/>
                <w:lang w:val="ka-GE"/>
              </w:rPr>
              <w:t>0.122</w:t>
            </w:r>
          </w:p>
        </w:tc>
        <w:tc>
          <w:tcPr>
            <w:tcW w:w="1992" w:type="dxa"/>
          </w:tcPr>
          <w:p w:rsidR="008B67BA" w:rsidRDefault="00D44A71">
            <w:pPr>
              <w:spacing w:after="0" w:line="240" w:lineRule="auto"/>
              <w:jc w:val="center"/>
              <w:rPr>
                <w:rFonts w:cs="Calibri"/>
                <w:sz w:val="20"/>
                <w:szCs w:val="20"/>
                <w:lang w:val="ka-GE"/>
              </w:rPr>
            </w:pPr>
            <w:r>
              <w:rPr>
                <w:rFonts w:cs="Calibri"/>
                <w:sz w:val="20"/>
                <w:szCs w:val="20"/>
                <w:lang w:val="ka-GE"/>
              </w:rPr>
              <w:t>99.8</w:t>
            </w:r>
          </w:p>
        </w:tc>
        <w:tc>
          <w:tcPr>
            <w:tcW w:w="1629" w:type="dxa"/>
          </w:tcPr>
          <w:p w:rsidR="008B67BA" w:rsidRDefault="00D44A71">
            <w:pPr>
              <w:spacing w:after="0" w:line="240" w:lineRule="auto"/>
              <w:jc w:val="center"/>
              <w:rPr>
                <w:rFonts w:cs="Calibri"/>
                <w:sz w:val="20"/>
                <w:szCs w:val="20"/>
                <w:lang w:val="ka-GE"/>
              </w:rPr>
            </w:pPr>
            <w:r>
              <w:rPr>
                <w:rFonts w:cs="Calibri"/>
                <w:sz w:val="20"/>
                <w:szCs w:val="20"/>
                <w:lang w:val="ka-GE"/>
              </w:rPr>
              <w:t>99.8</w:t>
            </w:r>
          </w:p>
        </w:tc>
      </w:tr>
      <w:tr w:rsidR="008B67BA">
        <w:trPr>
          <w:trHeight w:val="184"/>
          <w:jc w:val="center"/>
        </w:trPr>
        <w:tc>
          <w:tcPr>
            <w:tcW w:w="1336" w:type="dxa"/>
          </w:tcPr>
          <w:p w:rsidR="008B67BA" w:rsidRDefault="00D44A71">
            <w:pPr>
              <w:spacing w:after="0" w:line="240" w:lineRule="auto"/>
              <w:jc w:val="center"/>
              <w:rPr>
                <w:rFonts w:cs="Calibri"/>
                <w:sz w:val="20"/>
                <w:szCs w:val="20"/>
                <w:lang w:val="ka-GE"/>
              </w:rPr>
            </w:pPr>
            <w:r>
              <w:rPr>
                <w:rFonts w:cs="Calibri"/>
                <w:sz w:val="20"/>
                <w:szCs w:val="20"/>
                <w:lang w:val="ka-GE"/>
              </w:rPr>
              <w:t>2</w:t>
            </w:r>
          </w:p>
        </w:tc>
        <w:tc>
          <w:tcPr>
            <w:tcW w:w="1405" w:type="dxa"/>
          </w:tcPr>
          <w:p w:rsidR="008B67BA" w:rsidRDefault="00D44A71">
            <w:pPr>
              <w:spacing w:after="0" w:line="240" w:lineRule="auto"/>
              <w:jc w:val="center"/>
              <w:rPr>
                <w:rFonts w:cs="Calibri"/>
                <w:sz w:val="20"/>
                <w:szCs w:val="20"/>
                <w:lang w:val="ka-GE"/>
              </w:rPr>
            </w:pPr>
            <w:r>
              <w:rPr>
                <w:rFonts w:cs="Calibri"/>
                <w:sz w:val="20"/>
                <w:szCs w:val="20"/>
                <w:lang w:val="ka-GE"/>
              </w:rPr>
              <w:t>გ-8</w:t>
            </w:r>
          </w:p>
        </w:tc>
        <w:tc>
          <w:tcPr>
            <w:tcW w:w="1018" w:type="dxa"/>
          </w:tcPr>
          <w:p w:rsidR="008B67BA" w:rsidRDefault="00D44A71">
            <w:pPr>
              <w:spacing w:after="0" w:line="240" w:lineRule="auto"/>
              <w:jc w:val="center"/>
              <w:rPr>
                <w:rFonts w:cs="Calibri"/>
                <w:sz w:val="20"/>
                <w:szCs w:val="20"/>
                <w:lang w:val="ka-GE"/>
              </w:rPr>
            </w:pPr>
            <w:r>
              <w:rPr>
                <w:rFonts w:cs="Calibri"/>
                <w:sz w:val="20"/>
                <w:szCs w:val="20"/>
                <w:lang w:val="ka-GE"/>
              </w:rPr>
              <w:t>2908</w:t>
            </w:r>
          </w:p>
        </w:tc>
        <w:tc>
          <w:tcPr>
            <w:tcW w:w="1951" w:type="dxa"/>
          </w:tcPr>
          <w:p w:rsidR="008B67BA" w:rsidRDefault="00D44A71">
            <w:pPr>
              <w:spacing w:after="0" w:line="240" w:lineRule="auto"/>
              <w:jc w:val="center"/>
              <w:rPr>
                <w:rFonts w:cs="Calibri"/>
                <w:sz w:val="20"/>
                <w:szCs w:val="20"/>
                <w:lang w:val="ka-GE"/>
              </w:rPr>
            </w:pPr>
            <w:r>
              <w:rPr>
                <w:rFonts w:cs="Calibri"/>
                <w:sz w:val="20"/>
                <w:szCs w:val="20"/>
                <w:lang w:val="ka-GE"/>
              </w:rPr>
              <w:t>სახელოებიანი ფილტრი</w:t>
            </w:r>
          </w:p>
        </w:tc>
        <w:tc>
          <w:tcPr>
            <w:tcW w:w="1619" w:type="dxa"/>
          </w:tcPr>
          <w:p w:rsidR="008B67BA" w:rsidRDefault="00D44A71">
            <w:pPr>
              <w:spacing w:after="0" w:line="240" w:lineRule="auto"/>
              <w:jc w:val="center"/>
              <w:rPr>
                <w:rFonts w:cs="Calibri"/>
                <w:sz w:val="20"/>
                <w:szCs w:val="20"/>
                <w:lang w:val="ka-GE"/>
              </w:rPr>
            </w:pPr>
            <w:r>
              <w:rPr>
                <w:rFonts w:cs="Calibri"/>
                <w:sz w:val="20"/>
                <w:szCs w:val="20"/>
                <w:lang w:val="ka-GE"/>
              </w:rPr>
              <w:t>1</w:t>
            </w:r>
          </w:p>
        </w:tc>
        <w:tc>
          <w:tcPr>
            <w:tcW w:w="1725" w:type="dxa"/>
          </w:tcPr>
          <w:p w:rsidR="008B67BA" w:rsidRDefault="00D44A71">
            <w:pPr>
              <w:spacing w:after="0" w:line="240" w:lineRule="auto"/>
              <w:jc w:val="center"/>
              <w:rPr>
                <w:rFonts w:cs="Calibri"/>
                <w:sz w:val="20"/>
                <w:szCs w:val="20"/>
                <w:lang w:val="ka-GE"/>
              </w:rPr>
            </w:pPr>
            <w:r>
              <w:rPr>
                <w:rFonts w:cs="Calibri"/>
                <w:sz w:val="20"/>
                <w:szCs w:val="20"/>
                <w:lang w:val="ka-GE"/>
              </w:rPr>
              <w:t>34.56</w:t>
            </w:r>
          </w:p>
        </w:tc>
        <w:tc>
          <w:tcPr>
            <w:tcW w:w="1830" w:type="dxa"/>
          </w:tcPr>
          <w:p w:rsidR="008B67BA" w:rsidRDefault="00D44A71">
            <w:pPr>
              <w:spacing w:after="0" w:line="240" w:lineRule="auto"/>
              <w:jc w:val="center"/>
              <w:rPr>
                <w:rFonts w:cs="Calibri"/>
                <w:sz w:val="20"/>
                <w:szCs w:val="20"/>
                <w:lang w:val="ka-GE"/>
              </w:rPr>
            </w:pPr>
            <w:r>
              <w:rPr>
                <w:rFonts w:cs="Calibri"/>
                <w:sz w:val="20"/>
                <w:szCs w:val="20"/>
                <w:lang w:val="ka-GE"/>
              </w:rPr>
              <w:t>0.122</w:t>
            </w:r>
          </w:p>
        </w:tc>
        <w:tc>
          <w:tcPr>
            <w:tcW w:w="1992" w:type="dxa"/>
          </w:tcPr>
          <w:p w:rsidR="008B67BA" w:rsidRDefault="00D44A71">
            <w:pPr>
              <w:spacing w:after="0" w:line="240" w:lineRule="auto"/>
              <w:jc w:val="center"/>
              <w:rPr>
                <w:rFonts w:cs="Calibri"/>
                <w:sz w:val="20"/>
                <w:szCs w:val="20"/>
                <w:lang w:val="ka-GE"/>
              </w:rPr>
            </w:pPr>
            <w:r>
              <w:rPr>
                <w:rFonts w:cs="Calibri"/>
                <w:sz w:val="20"/>
                <w:szCs w:val="20"/>
                <w:lang w:val="ka-GE"/>
              </w:rPr>
              <w:t>99.8</w:t>
            </w:r>
          </w:p>
        </w:tc>
        <w:tc>
          <w:tcPr>
            <w:tcW w:w="1629" w:type="dxa"/>
          </w:tcPr>
          <w:p w:rsidR="008B67BA" w:rsidRDefault="00D44A71">
            <w:pPr>
              <w:spacing w:after="0" w:line="240" w:lineRule="auto"/>
              <w:jc w:val="center"/>
              <w:rPr>
                <w:rFonts w:cs="Calibri"/>
                <w:sz w:val="20"/>
                <w:szCs w:val="20"/>
                <w:lang w:val="ka-GE"/>
              </w:rPr>
            </w:pPr>
            <w:r>
              <w:rPr>
                <w:rFonts w:cs="Calibri"/>
                <w:sz w:val="20"/>
                <w:szCs w:val="20"/>
                <w:lang w:val="ka-GE"/>
              </w:rPr>
              <w:t>99.8</w:t>
            </w:r>
          </w:p>
        </w:tc>
      </w:tr>
      <w:tr w:rsidR="008B67BA">
        <w:trPr>
          <w:trHeight w:val="98"/>
          <w:jc w:val="center"/>
        </w:trPr>
        <w:tc>
          <w:tcPr>
            <w:tcW w:w="1336" w:type="dxa"/>
            <w:vMerge w:val="restart"/>
          </w:tcPr>
          <w:p w:rsidR="008B67BA" w:rsidRDefault="00D44A71">
            <w:pPr>
              <w:spacing w:after="0" w:line="240" w:lineRule="auto"/>
              <w:jc w:val="center"/>
              <w:rPr>
                <w:rFonts w:cs="Calibri"/>
                <w:sz w:val="20"/>
                <w:szCs w:val="20"/>
                <w:lang w:val="ka-GE"/>
              </w:rPr>
            </w:pPr>
            <w:r>
              <w:rPr>
                <w:rFonts w:cs="Calibri"/>
                <w:sz w:val="20"/>
                <w:szCs w:val="20"/>
                <w:lang w:val="ka-GE"/>
              </w:rPr>
              <w:t>6</w:t>
            </w:r>
          </w:p>
        </w:tc>
        <w:tc>
          <w:tcPr>
            <w:tcW w:w="1405" w:type="dxa"/>
            <w:vMerge w:val="restart"/>
          </w:tcPr>
          <w:p w:rsidR="008B67BA" w:rsidRDefault="00D44A71">
            <w:pPr>
              <w:spacing w:after="0" w:line="240" w:lineRule="auto"/>
              <w:jc w:val="center"/>
              <w:rPr>
                <w:rFonts w:cs="Calibri"/>
                <w:sz w:val="20"/>
                <w:szCs w:val="20"/>
                <w:lang w:val="ka-GE"/>
              </w:rPr>
            </w:pPr>
            <w:r>
              <w:rPr>
                <w:rFonts w:cs="Calibri"/>
                <w:sz w:val="20"/>
                <w:szCs w:val="20"/>
                <w:lang w:val="ka-GE"/>
              </w:rPr>
              <w:t>გ-13</w:t>
            </w:r>
          </w:p>
        </w:tc>
        <w:tc>
          <w:tcPr>
            <w:tcW w:w="1018"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1951" w:type="dxa"/>
          </w:tcPr>
          <w:p w:rsidR="008B67BA" w:rsidRDefault="00D44A71">
            <w:pPr>
              <w:spacing w:after="0" w:line="240" w:lineRule="auto"/>
              <w:jc w:val="center"/>
              <w:rPr>
                <w:rFonts w:cs="Calibri"/>
                <w:sz w:val="20"/>
                <w:szCs w:val="20"/>
                <w:lang w:val="ka-GE"/>
              </w:rPr>
            </w:pPr>
            <w:r>
              <w:rPr>
                <w:rFonts w:cs="Calibri"/>
                <w:sz w:val="20"/>
                <w:szCs w:val="20"/>
                <w:lang w:val="ka-GE"/>
              </w:rPr>
              <w:t>ციკლონი</w:t>
            </w:r>
          </w:p>
        </w:tc>
        <w:tc>
          <w:tcPr>
            <w:tcW w:w="1619" w:type="dxa"/>
          </w:tcPr>
          <w:p w:rsidR="008B67BA" w:rsidRDefault="00D44A71">
            <w:pPr>
              <w:spacing w:after="0" w:line="240" w:lineRule="auto"/>
              <w:jc w:val="center"/>
              <w:rPr>
                <w:rFonts w:cs="Calibri"/>
                <w:sz w:val="20"/>
                <w:szCs w:val="20"/>
                <w:lang w:val="ka-GE"/>
              </w:rPr>
            </w:pPr>
            <w:r>
              <w:rPr>
                <w:rFonts w:cs="Calibri"/>
                <w:sz w:val="20"/>
                <w:szCs w:val="20"/>
                <w:lang w:val="ka-GE"/>
              </w:rPr>
              <w:t>1</w:t>
            </w:r>
          </w:p>
        </w:tc>
        <w:tc>
          <w:tcPr>
            <w:tcW w:w="1725" w:type="dxa"/>
          </w:tcPr>
          <w:p w:rsidR="008B67BA" w:rsidRDefault="00D44A71">
            <w:pPr>
              <w:spacing w:after="0" w:line="240" w:lineRule="auto"/>
              <w:jc w:val="center"/>
              <w:rPr>
                <w:rFonts w:cs="Calibri"/>
                <w:sz w:val="20"/>
                <w:szCs w:val="20"/>
                <w:lang w:val="ka-GE"/>
              </w:rPr>
            </w:pPr>
            <w:r>
              <w:rPr>
                <w:rFonts w:cs="Calibri"/>
                <w:sz w:val="20"/>
                <w:szCs w:val="20"/>
                <w:lang w:val="ka-GE"/>
              </w:rPr>
              <w:t>75.0</w:t>
            </w:r>
          </w:p>
        </w:tc>
        <w:tc>
          <w:tcPr>
            <w:tcW w:w="1830" w:type="dxa"/>
          </w:tcPr>
          <w:p w:rsidR="008B67BA" w:rsidRDefault="00D44A71">
            <w:pPr>
              <w:spacing w:after="0" w:line="240" w:lineRule="auto"/>
              <w:jc w:val="center"/>
              <w:rPr>
                <w:rFonts w:cs="Calibri"/>
                <w:sz w:val="20"/>
                <w:szCs w:val="20"/>
                <w:lang w:val="ka-GE"/>
              </w:rPr>
            </w:pPr>
            <w:r>
              <w:rPr>
                <w:rFonts w:cs="Calibri"/>
                <w:sz w:val="20"/>
                <w:szCs w:val="20"/>
                <w:lang w:val="ka-GE"/>
              </w:rPr>
              <w:t>30.0</w:t>
            </w:r>
          </w:p>
        </w:tc>
        <w:tc>
          <w:tcPr>
            <w:tcW w:w="1992" w:type="dxa"/>
          </w:tcPr>
          <w:p w:rsidR="008B67BA" w:rsidRDefault="00D44A71">
            <w:pPr>
              <w:spacing w:after="0" w:line="240" w:lineRule="auto"/>
              <w:jc w:val="center"/>
              <w:rPr>
                <w:rFonts w:cs="Calibri"/>
                <w:sz w:val="20"/>
                <w:szCs w:val="20"/>
                <w:lang w:val="ka-GE"/>
              </w:rPr>
            </w:pPr>
            <w:r>
              <w:rPr>
                <w:rFonts w:cs="Calibri"/>
                <w:sz w:val="20"/>
                <w:szCs w:val="20"/>
                <w:lang w:val="ka-GE"/>
              </w:rPr>
              <w:t>60</w:t>
            </w:r>
          </w:p>
        </w:tc>
        <w:tc>
          <w:tcPr>
            <w:tcW w:w="1629" w:type="dxa"/>
          </w:tcPr>
          <w:p w:rsidR="008B67BA" w:rsidRDefault="00D44A71">
            <w:pPr>
              <w:spacing w:after="0" w:line="240" w:lineRule="auto"/>
              <w:jc w:val="center"/>
              <w:rPr>
                <w:rFonts w:cs="Calibri"/>
                <w:sz w:val="20"/>
                <w:szCs w:val="20"/>
                <w:lang w:val="ka-GE"/>
              </w:rPr>
            </w:pPr>
            <w:r>
              <w:rPr>
                <w:rFonts w:cs="Calibri"/>
                <w:sz w:val="20"/>
                <w:szCs w:val="20"/>
                <w:lang w:val="ka-GE"/>
              </w:rPr>
              <w:t>60</w:t>
            </w:r>
          </w:p>
        </w:tc>
      </w:tr>
      <w:tr w:rsidR="008B67BA">
        <w:trPr>
          <w:trHeight w:val="87"/>
          <w:jc w:val="center"/>
        </w:trPr>
        <w:tc>
          <w:tcPr>
            <w:tcW w:w="1336" w:type="dxa"/>
            <w:vMerge/>
          </w:tcPr>
          <w:p w:rsidR="008B67BA" w:rsidRDefault="008B67BA">
            <w:pPr>
              <w:spacing w:after="0" w:line="240" w:lineRule="auto"/>
              <w:jc w:val="center"/>
              <w:rPr>
                <w:rFonts w:cs="Calibri"/>
                <w:sz w:val="20"/>
                <w:szCs w:val="20"/>
                <w:lang w:val="ka-GE"/>
              </w:rPr>
            </w:pPr>
          </w:p>
        </w:tc>
        <w:tc>
          <w:tcPr>
            <w:tcW w:w="1405" w:type="dxa"/>
            <w:vMerge/>
          </w:tcPr>
          <w:p w:rsidR="008B67BA" w:rsidRDefault="008B67BA">
            <w:pPr>
              <w:spacing w:after="0" w:line="240" w:lineRule="auto"/>
              <w:jc w:val="center"/>
              <w:rPr>
                <w:rFonts w:cs="Calibri"/>
                <w:sz w:val="20"/>
                <w:szCs w:val="20"/>
                <w:lang w:val="ka-GE"/>
              </w:rPr>
            </w:pPr>
          </w:p>
        </w:tc>
        <w:tc>
          <w:tcPr>
            <w:tcW w:w="1018" w:type="dxa"/>
          </w:tcPr>
          <w:p w:rsidR="008B67BA" w:rsidRDefault="008B67BA">
            <w:pPr>
              <w:spacing w:after="0" w:line="240" w:lineRule="auto"/>
              <w:jc w:val="center"/>
              <w:rPr>
                <w:rFonts w:cs="Calibri"/>
                <w:sz w:val="20"/>
                <w:szCs w:val="20"/>
                <w:lang w:val="ka-GE"/>
              </w:rPr>
            </w:pPr>
          </w:p>
        </w:tc>
        <w:tc>
          <w:tcPr>
            <w:tcW w:w="1951" w:type="dxa"/>
          </w:tcPr>
          <w:p w:rsidR="008B67BA" w:rsidRDefault="00D44A71">
            <w:pPr>
              <w:spacing w:after="0" w:line="240" w:lineRule="auto"/>
              <w:jc w:val="center"/>
              <w:rPr>
                <w:rFonts w:cs="Calibri"/>
                <w:sz w:val="20"/>
                <w:szCs w:val="20"/>
                <w:lang w:val="ka-GE"/>
              </w:rPr>
            </w:pPr>
            <w:r>
              <w:rPr>
                <w:rFonts w:cs="Calibri"/>
                <w:sz w:val="20"/>
                <w:szCs w:val="20"/>
                <w:lang w:val="ka-GE"/>
              </w:rPr>
              <w:t>სახელოებიანი ფილტრი</w:t>
            </w:r>
          </w:p>
        </w:tc>
        <w:tc>
          <w:tcPr>
            <w:tcW w:w="1619" w:type="dxa"/>
          </w:tcPr>
          <w:p w:rsidR="008B67BA" w:rsidRDefault="00D44A71">
            <w:pPr>
              <w:spacing w:after="0" w:line="240" w:lineRule="auto"/>
              <w:jc w:val="center"/>
              <w:rPr>
                <w:rFonts w:cs="Calibri"/>
                <w:sz w:val="20"/>
                <w:szCs w:val="20"/>
                <w:lang w:val="ka-GE"/>
              </w:rPr>
            </w:pPr>
            <w:r>
              <w:rPr>
                <w:rFonts w:cs="Calibri"/>
                <w:sz w:val="20"/>
                <w:szCs w:val="20"/>
                <w:lang w:val="ka-GE"/>
              </w:rPr>
              <w:t>1</w:t>
            </w:r>
          </w:p>
        </w:tc>
        <w:tc>
          <w:tcPr>
            <w:tcW w:w="1725" w:type="dxa"/>
          </w:tcPr>
          <w:p w:rsidR="008B67BA" w:rsidRDefault="00D44A71">
            <w:pPr>
              <w:spacing w:after="0" w:line="240" w:lineRule="auto"/>
              <w:jc w:val="center"/>
              <w:rPr>
                <w:rFonts w:cs="Calibri"/>
                <w:sz w:val="20"/>
                <w:szCs w:val="20"/>
                <w:lang w:val="ka-GE"/>
              </w:rPr>
            </w:pPr>
            <w:r>
              <w:rPr>
                <w:rFonts w:cs="Calibri"/>
                <w:sz w:val="20"/>
                <w:szCs w:val="20"/>
                <w:lang w:val="ka-GE"/>
              </w:rPr>
              <w:t>30.0</w:t>
            </w:r>
          </w:p>
        </w:tc>
        <w:tc>
          <w:tcPr>
            <w:tcW w:w="1830" w:type="dxa"/>
          </w:tcPr>
          <w:p w:rsidR="008B67BA" w:rsidRDefault="00D44A71">
            <w:pPr>
              <w:spacing w:after="0" w:line="240" w:lineRule="auto"/>
              <w:jc w:val="center"/>
              <w:rPr>
                <w:rFonts w:cs="Calibri"/>
                <w:sz w:val="20"/>
                <w:szCs w:val="20"/>
                <w:lang w:val="ka-GE"/>
              </w:rPr>
            </w:pPr>
            <w:r>
              <w:rPr>
                <w:rFonts w:cs="Calibri"/>
                <w:sz w:val="20"/>
                <w:szCs w:val="20"/>
                <w:lang w:val="ka-GE"/>
              </w:rPr>
              <w:t>0.03</w:t>
            </w:r>
          </w:p>
        </w:tc>
        <w:tc>
          <w:tcPr>
            <w:tcW w:w="1992" w:type="dxa"/>
          </w:tcPr>
          <w:p w:rsidR="008B67BA" w:rsidRDefault="00D44A71">
            <w:pPr>
              <w:spacing w:after="0" w:line="240" w:lineRule="auto"/>
              <w:jc w:val="center"/>
              <w:rPr>
                <w:rFonts w:cs="Calibri"/>
                <w:sz w:val="20"/>
                <w:szCs w:val="20"/>
                <w:lang w:val="ka-GE"/>
              </w:rPr>
            </w:pPr>
            <w:r>
              <w:rPr>
                <w:rFonts w:cs="Calibri"/>
                <w:sz w:val="20"/>
                <w:szCs w:val="20"/>
                <w:lang w:val="ka-GE"/>
              </w:rPr>
              <w:t>99.9</w:t>
            </w:r>
          </w:p>
        </w:tc>
        <w:tc>
          <w:tcPr>
            <w:tcW w:w="1629" w:type="dxa"/>
          </w:tcPr>
          <w:p w:rsidR="008B67BA" w:rsidRDefault="00D44A71">
            <w:pPr>
              <w:spacing w:after="0" w:line="240" w:lineRule="auto"/>
              <w:jc w:val="center"/>
              <w:rPr>
                <w:rFonts w:cs="Calibri"/>
                <w:sz w:val="20"/>
                <w:szCs w:val="20"/>
                <w:lang w:val="ka-GE"/>
              </w:rPr>
            </w:pPr>
            <w:r>
              <w:rPr>
                <w:rFonts w:cs="Calibri"/>
                <w:sz w:val="20"/>
                <w:szCs w:val="20"/>
                <w:lang w:val="ka-GE"/>
              </w:rPr>
              <w:t>99.9</w:t>
            </w:r>
          </w:p>
        </w:tc>
      </w:tr>
    </w:tbl>
    <w:p w:rsidR="008B67BA" w:rsidRDefault="008B67BA">
      <w:pPr>
        <w:jc w:val="both"/>
        <w:rPr>
          <w:rFonts w:cs="Calibri"/>
          <w:b/>
          <w:bCs/>
          <w:lang w:val="ka-GE"/>
        </w:rPr>
      </w:pPr>
    </w:p>
    <w:p w:rsidR="008B67BA" w:rsidRDefault="00D44A71">
      <w:pPr>
        <w:pStyle w:val="Heading2"/>
        <w:spacing w:before="120" w:after="120" w:line="240" w:lineRule="auto"/>
        <w:jc w:val="center"/>
        <w:rPr>
          <w:lang w:val="ka-GE"/>
        </w:rPr>
      </w:pPr>
      <w:bookmarkStart w:id="30" w:name="_Toc195191900"/>
      <w:r>
        <w:rPr>
          <w:lang w:val="ka-GE"/>
        </w:rPr>
        <w:t>ცხრილი 6.4. №1 სამშენებლო ბანაკის ატმოსფერულ ჰაერში მავნე ნივთიერებათა გაფრქვევა, მათი გაწმენდა და უტილიზაცია, ტ/წ.</w:t>
      </w:r>
      <w:bookmarkEnd w:id="30"/>
    </w:p>
    <w:tbl>
      <w:tblPr>
        <w:tblStyle w:val="TableGrid"/>
        <w:tblW w:w="0" w:type="auto"/>
        <w:tblLayout w:type="fixed"/>
        <w:tblLook w:val="04A0" w:firstRow="1" w:lastRow="0" w:firstColumn="1" w:lastColumn="0" w:noHBand="0" w:noVBand="1"/>
      </w:tblPr>
      <w:tblGrid>
        <w:gridCol w:w="946"/>
        <w:gridCol w:w="1664"/>
        <w:gridCol w:w="1732"/>
        <w:gridCol w:w="1250"/>
        <w:gridCol w:w="1301"/>
        <w:gridCol w:w="1688"/>
        <w:gridCol w:w="1592"/>
        <w:gridCol w:w="1745"/>
        <w:gridCol w:w="1379"/>
        <w:gridCol w:w="1333"/>
      </w:tblGrid>
      <w:tr w:rsidR="008B67BA">
        <w:trPr>
          <w:trHeight w:val="394"/>
        </w:trPr>
        <w:tc>
          <w:tcPr>
            <w:tcW w:w="2610"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ნივთიერების</w:t>
            </w:r>
          </w:p>
        </w:tc>
        <w:tc>
          <w:tcPr>
            <w:tcW w:w="1732"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გამოყოფის წყაროებიდან წარმოქმნილი მავნე ნივთიერებათა რაოდენობა (სვ.4+სვ.6)</w:t>
            </w:r>
          </w:p>
        </w:tc>
        <w:tc>
          <w:tcPr>
            <w:tcW w:w="4239" w:type="dxa"/>
            <w:gridSpan w:val="3"/>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მათ შორის</w:t>
            </w:r>
          </w:p>
        </w:tc>
        <w:tc>
          <w:tcPr>
            <w:tcW w:w="3337"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გასაწმენდად შემოსულიდან დაჭერილია</w:t>
            </w:r>
          </w:p>
        </w:tc>
        <w:tc>
          <w:tcPr>
            <w:tcW w:w="1379"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სულ გაფრქვეულ მავნე ნივთიერებათა რაოდენობა (სვ.3-სვ7)</w:t>
            </w:r>
          </w:p>
        </w:tc>
        <w:tc>
          <w:tcPr>
            <w:tcW w:w="1333" w:type="dxa"/>
            <w:vMerge w:val="restart"/>
            <w:shd w:val="clear" w:color="auto" w:fill="E7E6E6" w:themeFill="background2"/>
          </w:tcPr>
          <w:p w:rsidR="008B67BA" w:rsidRDefault="00D44A71">
            <w:pPr>
              <w:spacing w:after="0" w:line="240" w:lineRule="auto"/>
              <w:jc w:val="center"/>
              <w:rPr>
                <w:rFonts w:cs="Calibri"/>
                <w:sz w:val="20"/>
                <w:szCs w:val="20"/>
              </w:rPr>
            </w:pPr>
            <w:r>
              <w:rPr>
                <w:rFonts w:cs="Calibri"/>
                <w:sz w:val="20"/>
                <w:szCs w:val="20"/>
                <w:lang w:val="ka-GE"/>
              </w:rPr>
              <w:t xml:space="preserve">მავნე ნივთიერებათა დაჭერის % გამოყოფილთან შედარებით (სვ.7 სვ.3) </w:t>
            </w:r>
            <w:r>
              <w:rPr>
                <w:rFonts w:cs="Calibri"/>
                <w:sz w:val="20"/>
                <w:szCs w:val="20"/>
              </w:rPr>
              <w:t>X100</w:t>
            </w:r>
          </w:p>
          <w:p w:rsidR="008B67BA" w:rsidRDefault="008B67BA">
            <w:pPr>
              <w:spacing w:after="0" w:line="240" w:lineRule="auto"/>
              <w:jc w:val="center"/>
              <w:rPr>
                <w:rFonts w:cs="Calibri"/>
                <w:sz w:val="20"/>
                <w:szCs w:val="20"/>
                <w:lang w:val="ka-GE"/>
              </w:rPr>
            </w:pPr>
          </w:p>
        </w:tc>
      </w:tr>
      <w:tr w:rsidR="008B67BA">
        <w:trPr>
          <w:trHeight w:val="323"/>
        </w:trPr>
        <w:tc>
          <w:tcPr>
            <w:tcW w:w="2610"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173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2551" w:type="dxa"/>
            <w:gridSpan w:val="2"/>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გაფრქვეულია გაწმენდის გარეშე</w:t>
            </w:r>
          </w:p>
        </w:tc>
        <w:tc>
          <w:tcPr>
            <w:tcW w:w="1688"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სულ მოხვდა გამწმენდ მოწყობილობაში</w:t>
            </w:r>
          </w:p>
        </w:tc>
        <w:tc>
          <w:tcPr>
            <w:tcW w:w="3337"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1379"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333" w:type="dxa"/>
            <w:vMerge/>
            <w:shd w:val="clear" w:color="auto" w:fill="E7E6E6" w:themeFill="background2"/>
          </w:tcPr>
          <w:p w:rsidR="008B67BA" w:rsidRDefault="008B67BA">
            <w:pPr>
              <w:spacing w:after="0" w:line="240" w:lineRule="auto"/>
              <w:jc w:val="center"/>
              <w:rPr>
                <w:rFonts w:cs="Calibri"/>
                <w:sz w:val="20"/>
                <w:szCs w:val="20"/>
                <w:lang w:val="ka-GE"/>
              </w:rPr>
            </w:pPr>
          </w:p>
        </w:tc>
      </w:tr>
      <w:tr w:rsidR="008B67BA">
        <w:trPr>
          <w:trHeight w:val="323"/>
        </w:trPr>
        <w:tc>
          <w:tcPr>
            <w:tcW w:w="946"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კოდი</w:t>
            </w:r>
          </w:p>
        </w:tc>
        <w:tc>
          <w:tcPr>
            <w:tcW w:w="1664"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დასახელება</w:t>
            </w:r>
          </w:p>
        </w:tc>
        <w:tc>
          <w:tcPr>
            <w:tcW w:w="173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2551"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1688"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3337"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1379"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333" w:type="dxa"/>
            <w:vMerge/>
            <w:shd w:val="clear" w:color="auto" w:fill="E7E6E6" w:themeFill="background2"/>
          </w:tcPr>
          <w:p w:rsidR="008B67BA" w:rsidRDefault="008B67BA">
            <w:pPr>
              <w:spacing w:after="0" w:line="240" w:lineRule="auto"/>
              <w:jc w:val="center"/>
              <w:rPr>
                <w:rFonts w:cs="Calibri"/>
                <w:sz w:val="20"/>
                <w:szCs w:val="20"/>
                <w:lang w:val="ka-GE"/>
              </w:rPr>
            </w:pPr>
          </w:p>
        </w:tc>
      </w:tr>
      <w:tr w:rsidR="008B67BA">
        <w:trPr>
          <w:trHeight w:val="323"/>
        </w:trPr>
        <w:tc>
          <w:tcPr>
            <w:tcW w:w="946"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664"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73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2551" w:type="dxa"/>
            <w:gridSpan w:val="2"/>
            <w:vMerge/>
            <w:shd w:val="clear" w:color="auto" w:fill="E7E6E6" w:themeFill="background2"/>
          </w:tcPr>
          <w:p w:rsidR="008B67BA" w:rsidRDefault="008B67BA">
            <w:pPr>
              <w:spacing w:after="0" w:line="240" w:lineRule="auto"/>
              <w:jc w:val="center"/>
              <w:rPr>
                <w:rFonts w:cs="Calibri"/>
                <w:sz w:val="20"/>
                <w:szCs w:val="20"/>
                <w:lang w:val="ka-GE"/>
              </w:rPr>
            </w:pPr>
          </w:p>
        </w:tc>
        <w:tc>
          <w:tcPr>
            <w:tcW w:w="1688"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592"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სულ</w:t>
            </w:r>
          </w:p>
        </w:tc>
        <w:tc>
          <w:tcPr>
            <w:tcW w:w="1745"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მათ შორის უზტილიზებულია</w:t>
            </w:r>
          </w:p>
        </w:tc>
        <w:tc>
          <w:tcPr>
            <w:tcW w:w="1379"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333" w:type="dxa"/>
            <w:vMerge/>
            <w:shd w:val="clear" w:color="auto" w:fill="E7E6E6" w:themeFill="background2"/>
          </w:tcPr>
          <w:p w:rsidR="008B67BA" w:rsidRDefault="008B67BA">
            <w:pPr>
              <w:spacing w:after="0" w:line="240" w:lineRule="auto"/>
              <w:jc w:val="center"/>
              <w:rPr>
                <w:rFonts w:cs="Calibri"/>
                <w:sz w:val="20"/>
                <w:szCs w:val="20"/>
                <w:lang w:val="ka-GE"/>
              </w:rPr>
            </w:pPr>
          </w:p>
        </w:tc>
      </w:tr>
      <w:tr w:rsidR="008B67BA">
        <w:trPr>
          <w:trHeight w:val="609"/>
        </w:trPr>
        <w:tc>
          <w:tcPr>
            <w:tcW w:w="946"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664"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73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250"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სულ</w:t>
            </w:r>
          </w:p>
        </w:tc>
        <w:tc>
          <w:tcPr>
            <w:tcW w:w="1301"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ორგანიზებული გამყოფის წყაროდან</w:t>
            </w:r>
          </w:p>
        </w:tc>
        <w:tc>
          <w:tcPr>
            <w:tcW w:w="1688"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592"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745"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379"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1333" w:type="dxa"/>
            <w:vMerge/>
            <w:shd w:val="clear" w:color="auto" w:fill="E7E6E6" w:themeFill="background2"/>
          </w:tcPr>
          <w:p w:rsidR="008B67BA" w:rsidRDefault="008B67BA">
            <w:pPr>
              <w:spacing w:after="0" w:line="240" w:lineRule="auto"/>
              <w:jc w:val="center"/>
              <w:rPr>
                <w:rFonts w:cs="Calibri"/>
                <w:sz w:val="20"/>
                <w:szCs w:val="20"/>
                <w:lang w:val="ka-GE"/>
              </w:rPr>
            </w:pPr>
          </w:p>
        </w:tc>
      </w:tr>
      <w:tr w:rsidR="008B67BA">
        <w:trPr>
          <w:trHeight w:val="184"/>
        </w:trPr>
        <w:tc>
          <w:tcPr>
            <w:tcW w:w="946"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1</w:t>
            </w:r>
          </w:p>
        </w:tc>
        <w:tc>
          <w:tcPr>
            <w:tcW w:w="1664"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2</w:t>
            </w:r>
          </w:p>
        </w:tc>
        <w:tc>
          <w:tcPr>
            <w:tcW w:w="1732"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3</w:t>
            </w:r>
          </w:p>
        </w:tc>
        <w:tc>
          <w:tcPr>
            <w:tcW w:w="1250"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4</w:t>
            </w:r>
          </w:p>
        </w:tc>
        <w:tc>
          <w:tcPr>
            <w:tcW w:w="1301"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5</w:t>
            </w:r>
          </w:p>
        </w:tc>
        <w:tc>
          <w:tcPr>
            <w:tcW w:w="1688"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6</w:t>
            </w:r>
          </w:p>
        </w:tc>
        <w:tc>
          <w:tcPr>
            <w:tcW w:w="1592"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7</w:t>
            </w:r>
          </w:p>
        </w:tc>
        <w:tc>
          <w:tcPr>
            <w:tcW w:w="1745"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8</w:t>
            </w:r>
          </w:p>
        </w:tc>
        <w:tc>
          <w:tcPr>
            <w:tcW w:w="1379"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9</w:t>
            </w:r>
          </w:p>
        </w:tc>
        <w:tc>
          <w:tcPr>
            <w:tcW w:w="1333"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10</w:t>
            </w:r>
          </w:p>
        </w:tc>
      </w:tr>
      <w:tr w:rsidR="008B67BA">
        <w:trPr>
          <w:trHeight w:val="390"/>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301</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აზოტის დიოქსიდი</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8.6549</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8.6549</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7.254</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8.6549</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410"/>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304</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აზოტის (II) ოქსიდი</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0.2277</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0.2277</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0.2277</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252"/>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328</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ჭვარტლი</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0.1958</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0.1958</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0.1958</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416"/>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330</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გოგირდის დიოქსიდი</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0.1426</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0.1426</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0.1426</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416"/>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333</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გოგირდწყალბადი</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0.00001</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0.00001</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0.00001</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410"/>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337</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ნახშირბადის ოქსიდი</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19.0937</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19.0937</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17.9335</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19.0937</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416"/>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2732</w:t>
            </w:r>
          </w:p>
        </w:tc>
        <w:tc>
          <w:tcPr>
            <w:tcW w:w="1664" w:type="dxa"/>
          </w:tcPr>
          <w:p w:rsidR="008B67BA" w:rsidRDefault="00D44A71">
            <w:pPr>
              <w:spacing w:after="0" w:line="240" w:lineRule="auto"/>
              <w:jc w:val="center"/>
              <w:rPr>
                <w:rFonts w:cs="Calibri"/>
                <w:sz w:val="20"/>
                <w:szCs w:val="20"/>
              </w:rPr>
            </w:pPr>
            <w:r>
              <w:rPr>
                <w:rFonts w:cs="Calibri"/>
                <w:sz w:val="20"/>
                <w:szCs w:val="20"/>
                <w:lang w:val="ka-GE"/>
              </w:rPr>
              <w:t>ნავთის ფრაქცია</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t>0.3332</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0.3332</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0.3332</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252"/>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2754</w:t>
            </w:r>
          </w:p>
        </w:tc>
        <w:tc>
          <w:tcPr>
            <w:tcW w:w="1664" w:type="dxa"/>
          </w:tcPr>
          <w:p w:rsidR="008B67BA" w:rsidRDefault="00D44A71">
            <w:pPr>
              <w:spacing w:after="0" w:line="240" w:lineRule="auto"/>
              <w:jc w:val="center"/>
              <w:rPr>
                <w:rFonts w:cs="Calibri"/>
                <w:sz w:val="20"/>
                <w:szCs w:val="20"/>
              </w:rPr>
            </w:pPr>
            <w:r>
              <w:rPr>
                <w:rFonts w:cs="Calibri"/>
                <w:sz w:val="20"/>
                <w:szCs w:val="20"/>
                <w:lang w:val="ka-GE"/>
              </w:rPr>
              <w:t>ნაჯერი ნახშირწყალბა</w:t>
            </w:r>
            <w:r>
              <w:rPr>
                <w:rFonts w:cs="Calibri"/>
                <w:sz w:val="20"/>
                <w:szCs w:val="20"/>
                <w:lang w:val="ka-GE"/>
              </w:rPr>
              <w:lastRenderedPageBreak/>
              <w:t xml:space="preserve">დები </w:t>
            </w:r>
            <w:r>
              <w:rPr>
                <w:rFonts w:cs="Calibri"/>
                <w:sz w:val="20"/>
                <w:szCs w:val="20"/>
              </w:rPr>
              <w:t>C12-C19</w:t>
            </w:r>
          </w:p>
        </w:tc>
        <w:tc>
          <w:tcPr>
            <w:tcW w:w="1732" w:type="dxa"/>
          </w:tcPr>
          <w:p w:rsidR="008B67BA" w:rsidRDefault="00D44A71">
            <w:pPr>
              <w:spacing w:after="0" w:line="240" w:lineRule="auto"/>
              <w:jc w:val="center"/>
              <w:rPr>
                <w:rFonts w:cs="Calibri"/>
                <w:sz w:val="20"/>
                <w:szCs w:val="20"/>
                <w:lang w:val="ka-GE"/>
              </w:rPr>
            </w:pPr>
            <w:r>
              <w:rPr>
                <w:rFonts w:cs="Calibri"/>
                <w:sz w:val="20"/>
                <w:szCs w:val="20"/>
                <w:lang w:val="ka-GE"/>
              </w:rPr>
              <w:lastRenderedPageBreak/>
              <w:t>2.4496</w:t>
            </w:r>
          </w:p>
        </w:tc>
        <w:tc>
          <w:tcPr>
            <w:tcW w:w="1250" w:type="dxa"/>
          </w:tcPr>
          <w:p w:rsidR="008B67BA" w:rsidRDefault="00D44A71">
            <w:pPr>
              <w:spacing w:after="0" w:line="240" w:lineRule="auto"/>
              <w:jc w:val="center"/>
              <w:rPr>
                <w:rFonts w:cs="Calibri"/>
                <w:sz w:val="20"/>
                <w:szCs w:val="20"/>
                <w:lang w:val="ka-GE"/>
              </w:rPr>
            </w:pPr>
            <w:r>
              <w:rPr>
                <w:rFonts w:cs="Calibri"/>
                <w:sz w:val="20"/>
                <w:szCs w:val="20"/>
                <w:lang w:val="ka-GE"/>
              </w:rPr>
              <w:t>2.4496</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1.056</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2.4496</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r w:rsidR="008B67BA">
        <w:trPr>
          <w:trHeight w:val="82"/>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2902</w:t>
            </w:r>
          </w:p>
        </w:tc>
        <w:tc>
          <w:tcPr>
            <w:tcW w:w="1664" w:type="dxa"/>
          </w:tcPr>
          <w:p w:rsidR="008B67BA" w:rsidRDefault="00D44A71">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1732" w:type="dxa"/>
          </w:tcPr>
          <w:p w:rsidR="008B67BA" w:rsidRDefault="00D44A71">
            <w:pPr>
              <w:spacing w:after="0" w:line="240" w:lineRule="auto"/>
              <w:jc w:val="center"/>
              <w:rPr>
                <w:rFonts w:cs="Calibri"/>
                <w:sz w:val="20"/>
                <w:szCs w:val="20"/>
                <w:lang w:val="ka-GE"/>
              </w:rPr>
            </w:pPr>
            <w:r>
              <w:rPr>
                <w:rFonts w:cs="Calibri"/>
                <w:sz w:val="20"/>
                <w:szCs w:val="20"/>
              </w:rPr>
              <w:t>1562.0508</w:t>
            </w:r>
          </w:p>
        </w:tc>
        <w:tc>
          <w:tcPr>
            <w:tcW w:w="1250" w:type="dxa"/>
          </w:tcPr>
          <w:p w:rsidR="008B67BA" w:rsidRDefault="00D44A71">
            <w:pPr>
              <w:spacing w:after="0" w:line="240" w:lineRule="auto"/>
              <w:jc w:val="center"/>
              <w:rPr>
                <w:rFonts w:cs="Calibri"/>
                <w:sz w:val="20"/>
                <w:szCs w:val="20"/>
                <w:lang w:val="ka-GE"/>
              </w:rPr>
            </w:pPr>
            <w:r>
              <w:rPr>
                <w:rFonts w:cs="Calibri"/>
                <w:sz w:val="20"/>
                <w:szCs w:val="20"/>
              </w:rPr>
              <w:t>3.9496</w:t>
            </w:r>
          </w:p>
        </w:tc>
        <w:tc>
          <w:tcPr>
            <w:tcW w:w="1301" w:type="dxa"/>
          </w:tcPr>
          <w:p w:rsidR="008B67BA" w:rsidRDefault="00D44A71">
            <w:pPr>
              <w:spacing w:after="0" w:line="240" w:lineRule="auto"/>
              <w:jc w:val="center"/>
              <w:rPr>
                <w:rFonts w:cs="Calibri"/>
                <w:sz w:val="20"/>
                <w:szCs w:val="20"/>
                <w:lang w:val="ka-GE"/>
              </w:rPr>
            </w:pPr>
            <w:r>
              <w:rPr>
                <w:rFonts w:cs="Calibri"/>
                <w:sz w:val="20"/>
                <w:szCs w:val="20"/>
                <w:lang w:val="ka-GE"/>
              </w:rPr>
              <w:t>15</w:t>
            </w:r>
            <w:r>
              <w:rPr>
                <w:rFonts w:cs="Calibri"/>
                <w:sz w:val="20"/>
                <w:szCs w:val="20"/>
              </w:rPr>
              <w:t>58.</w:t>
            </w:r>
            <w:r>
              <w:rPr>
                <w:rFonts w:cs="Calibri"/>
                <w:sz w:val="20"/>
                <w:szCs w:val="20"/>
                <w:lang w:val="ka-GE"/>
              </w:rPr>
              <w:t>13</w:t>
            </w:r>
            <w:r>
              <w:rPr>
                <w:rFonts w:cs="Calibri"/>
                <w:sz w:val="20"/>
                <w:szCs w:val="20"/>
              </w:rPr>
              <w:t>04</w:t>
            </w:r>
          </w:p>
        </w:tc>
        <w:tc>
          <w:tcPr>
            <w:tcW w:w="1688" w:type="dxa"/>
          </w:tcPr>
          <w:p w:rsidR="008B67BA" w:rsidRDefault="00D44A71">
            <w:pPr>
              <w:spacing w:after="0" w:line="240" w:lineRule="auto"/>
              <w:jc w:val="center"/>
              <w:rPr>
                <w:rFonts w:cs="Calibri"/>
                <w:sz w:val="20"/>
                <w:szCs w:val="20"/>
                <w:lang w:val="ka-GE"/>
              </w:rPr>
            </w:pPr>
            <w:r>
              <w:rPr>
                <w:rFonts w:cs="Calibri"/>
                <w:sz w:val="20"/>
                <w:szCs w:val="20"/>
                <w:lang w:val="ka-GE"/>
              </w:rPr>
              <w:t>155</w:t>
            </w:r>
            <w:r>
              <w:rPr>
                <w:rFonts w:cs="Calibri"/>
                <w:sz w:val="20"/>
                <w:szCs w:val="20"/>
              </w:rPr>
              <w:t>8</w:t>
            </w:r>
            <w:r>
              <w:rPr>
                <w:rFonts w:cs="Calibri"/>
                <w:sz w:val="20"/>
                <w:szCs w:val="20"/>
                <w:lang w:val="ka-GE"/>
              </w:rPr>
              <w:t>.13</w:t>
            </w:r>
            <w:r>
              <w:rPr>
                <w:rFonts w:cs="Calibri"/>
                <w:sz w:val="20"/>
                <w:szCs w:val="20"/>
              </w:rPr>
              <w:t>04</w:t>
            </w:r>
          </w:p>
        </w:tc>
        <w:tc>
          <w:tcPr>
            <w:tcW w:w="1592" w:type="dxa"/>
          </w:tcPr>
          <w:p w:rsidR="008B67BA" w:rsidRDefault="00D44A71">
            <w:pPr>
              <w:spacing w:after="0" w:line="240" w:lineRule="auto"/>
              <w:jc w:val="center"/>
              <w:rPr>
                <w:rFonts w:cs="Calibri"/>
                <w:sz w:val="18"/>
                <w:szCs w:val="18"/>
              </w:rPr>
            </w:pPr>
            <w:r>
              <w:rPr>
                <w:rFonts w:cs="Calibri"/>
                <w:sz w:val="20"/>
                <w:szCs w:val="20"/>
              </w:rPr>
              <w:t>15</w:t>
            </w:r>
            <w:r>
              <w:rPr>
                <w:rFonts w:cs="Calibri"/>
                <w:sz w:val="20"/>
                <w:szCs w:val="20"/>
                <w:lang w:val="ka-GE"/>
              </w:rPr>
              <w:t>57,7</w:t>
            </w:r>
          </w:p>
        </w:tc>
        <w:tc>
          <w:tcPr>
            <w:tcW w:w="1745" w:type="dxa"/>
          </w:tcPr>
          <w:p w:rsidR="008B67BA" w:rsidRDefault="00D44A71">
            <w:pPr>
              <w:spacing w:after="0" w:line="240" w:lineRule="auto"/>
              <w:jc w:val="center"/>
              <w:rPr>
                <w:rFonts w:cs="Calibri"/>
                <w:sz w:val="20"/>
                <w:szCs w:val="20"/>
              </w:rPr>
            </w:pPr>
            <w:r>
              <w:rPr>
                <w:rFonts w:cs="Calibri"/>
                <w:sz w:val="20"/>
                <w:szCs w:val="20"/>
              </w:rPr>
              <w:t>15</w:t>
            </w:r>
            <w:r>
              <w:rPr>
                <w:rFonts w:cs="Calibri"/>
                <w:sz w:val="20"/>
                <w:szCs w:val="20"/>
                <w:lang w:val="ka-GE"/>
              </w:rPr>
              <w:t>57,7</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4,5496</w:t>
            </w:r>
          </w:p>
        </w:tc>
        <w:tc>
          <w:tcPr>
            <w:tcW w:w="1333" w:type="dxa"/>
          </w:tcPr>
          <w:p w:rsidR="008B67BA" w:rsidRDefault="008B67BA">
            <w:pPr>
              <w:spacing w:after="0" w:line="240" w:lineRule="auto"/>
              <w:jc w:val="center"/>
              <w:rPr>
                <w:rFonts w:cs="Calibri"/>
                <w:sz w:val="20"/>
                <w:szCs w:val="20"/>
                <w:lang w:val="ka-GE"/>
              </w:rPr>
            </w:pPr>
          </w:p>
        </w:tc>
      </w:tr>
      <w:tr w:rsidR="008B67BA">
        <w:trPr>
          <w:trHeight w:val="82"/>
        </w:trPr>
        <w:tc>
          <w:tcPr>
            <w:tcW w:w="946" w:type="dxa"/>
          </w:tcPr>
          <w:p w:rsidR="008B67BA" w:rsidRDefault="00D44A71">
            <w:pPr>
              <w:spacing w:after="0" w:line="240" w:lineRule="auto"/>
              <w:jc w:val="center"/>
              <w:rPr>
                <w:rFonts w:cs="Calibri"/>
                <w:sz w:val="20"/>
                <w:szCs w:val="20"/>
                <w:lang w:val="ka-GE"/>
              </w:rPr>
            </w:pPr>
            <w:r>
              <w:rPr>
                <w:rFonts w:cs="Calibri"/>
                <w:sz w:val="20"/>
                <w:szCs w:val="20"/>
                <w:lang w:val="ka-GE"/>
              </w:rPr>
              <w:t>2908</w:t>
            </w:r>
          </w:p>
        </w:tc>
        <w:tc>
          <w:tcPr>
            <w:tcW w:w="1664" w:type="dxa"/>
          </w:tcPr>
          <w:p w:rsidR="008B67BA" w:rsidRDefault="00D44A71">
            <w:pPr>
              <w:spacing w:after="0" w:line="240" w:lineRule="auto"/>
              <w:jc w:val="center"/>
              <w:rPr>
                <w:rFonts w:cs="Calibri"/>
                <w:sz w:val="20"/>
                <w:szCs w:val="20"/>
              </w:rPr>
            </w:pPr>
            <w:r>
              <w:rPr>
                <w:rFonts w:cs="Calibri"/>
                <w:sz w:val="20"/>
                <w:szCs w:val="20"/>
                <w:lang w:val="ka-GE"/>
              </w:rPr>
              <w:t xml:space="preserve">არაორგანული მტვერი 70-20 % </w:t>
            </w:r>
            <w:r>
              <w:rPr>
                <w:rFonts w:cs="Calibri"/>
                <w:sz w:val="20"/>
                <w:szCs w:val="20"/>
              </w:rPr>
              <w:t>SiO</w:t>
            </w:r>
            <w:r>
              <w:rPr>
                <w:rFonts w:cs="Calibri"/>
                <w:sz w:val="20"/>
                <w:szCs w:val="20"/>
                <w:vertAlign w:val="subscript"/>
              </w:rPr>
              <w:t>2</w:t>
            </w:r>
          </w:p>
        </w:tc>
        <w:tc>
          <w:tcPr>
            <w:tcW w:w="1732" w:type="dxa"/>
          </w:tcPr>
          <w:p w:rsidR="008B67BA" w:rsidRDefault="00D44A71">
            <w:pPr>
              <w:spacing w:after="0" w:line="240" w:lineRule="auto"/>
              <w:jc w:val="center"/>
              <w:rPr>
                <w:rFonts w:cs="Calibri"/>
                <w:sz w:val="20"/>
                <w:szCs w:val="20"/>
              </w:rPr>
            </w:pPr>
            <w:r>
              <w:rPr>
                <w:rFonts w:cs="Calibri"/>
                <w:sz w:val="20"/>
                <w:szCs w:val="20"/>
              </w:rPr>
              <w:t>69.12</w:t>
            </w:r>
          </w:p>
        </w:tc>
        <w:tc>
          <w:tcPr>
            <w:tcW w:w="1250" w:type="dxa"/>
          </w:tcPr>
          <w:p w:rsidR="008B67BA" w:rsidRDefault="00D44A71">
            <w:pPr>
              <w:spacing w:after="0" w:line="240" w:lineRule="auto"/>
              <w:jc w:val="center"/>
              <w:rPr>
                <w:rFonts w:cs="Calibri"/>
                <w:sz w:val="20"/>
                <w:szCs w:val="20"/>
              </w:rPr>
            </w:pPr>
            <w:r>
              <w:rPr>
                <w:rFonts w:cs="Calibri"/>
                <w:sz w:val="20"/>
                <w:szCs w:val="20"/>
              </w:rPr>
              <w:t>-</w:t>
            </w:r>
          </w:p>
        </w:tc>
        <w:tc>
          <w:tcPr>
            <w:tcW w:w="1301" w:type="dxa"/>
          </w:tcPr>
          <w:p w:rsidR="008B67BA" w:rsidRDefault="00D44A71">
            <w:pPr>
              <w:spacing w:after="0" w:line="240" w:lineRule="auto"/>
              <w:jc w:val="center"/>
              <w:rPr>
                <w:rFonts w:cs="Calibri"/>
                <w:sz w:val="20"/>
                <w:szCs w:val="20"/>
              </w:rPr>
            </w:pPr>
            <w:r>
              <w:rPr>
                <w:rFonts w:cs="Calibri"/>
                <w:sz w:val="20"/>
                <w:szCs w:val="20"/>
              </w:rPr>
              <w:t>-</w:t>
            </w:r>
          </w:p>
        </w:tc>
        <w:tc>
          <w:tcPr>
            <w:tcW w:w="1688" w:type="dxa"/>
          </w:tcPr>
          <w:p w:rsidR="008B67BA" w:rsidRDefault="00D44A71">
            <w:pPr>
              <w:spacing w:after="0" w:line="240" w:lineRule="auto"/>
              <w:jc w:val="center"/>
              <w:rPr>
                <w:rFonts w:cs="Calibri"/>
                <w:sz w:val="20"/>
                <w:szCs w:val="20"/>
                <w:lang w:val="ka-GE"/>
              </w:rPr>
            </w:pPr>
            <w:r>
              <w:rPr>
                <w:rFonts w:cs="Calibri"/>
                <w:sz w:val="20"/>
                <w:szCs w:val="20"/>
              </w:rPr>
              <w:t>69.12</w:t>
            </w:r>
          </w:p>
        </w:tc>
        <w:tc>
          <w:tcPr>
            <w:tcW w:w="1592" w:type="dxa"/>
          </w:tcPr>
          <w:p w:rsidR="008B67BA" w:rsidRDefault="00D44A71">
            <w:pPr>
              <w:spacing w:after="0" w:line="240" w:lineRule="auto"/>
              <w:jc w:val="center"/>
              <w:rPr>
                <w:rFonts w:cs="Calibri"/>
                <w:sz w:val="20"/>
                <w:szCs w:val="20"/>
                <w:lang w:val="ka-GE"/>
              </w:rPr>
            </w:pPr>
            <w:r>
              <w:rPr>
                <w:rFonts w:cs="Calibri"/>
                <w:sz w:val="20"/>
                <w:szCs w:val="20"/>
                <w:lang w:val="ka-GE"/>
              </w:rPr>
              <w:t>69.0</w:t>
            </w:r>
          </w:p>
        </w:tc>
        <w:tc>
          <w:tcPr>
            <w:tcW w:w="1745" w:type="dxa"/>
          </w:tcPr>
          <w:p w:rsidR="008B67BA" w:rsidRDefault="00D44A71">
            <w:pPr>
              <w:spacing w:after="0" w:line="240" w:lineRule="auto"/>
              <w:jc w:val="center"/>
              <w:rPr>
                <w:rFonts w:cs="Calibri"/>
                <w:sz w:val="20"/>
                <w:szCs w:val="20"/>
                <w:lang w:val="ka-GE"/>
              </w:rPr>
            </w:pPr>
            <w:r>
              <w:rPr>
                <w:rFonts w:cs="Calibri"/>
                <w:sz w:val="20"/>
                <w:szCs w:val="20"/>
                <w:lang w:val="ka-GE"/>
              </w:rPr>
              <w:t>69.0</w:t>
            </w:r>
          </w:p>
        </w:tc>
        <w:tc>
          <w:tcPr>
            <w:tcW w:w="1379" w:type="dxa"/>
          </w:tcPr>
          <w:p w:rsidR="008B67BA" w:rsidRDefault="00D44A71">
            <w:pPr>
              <w:spacing w:after="0" w:line="240" w:lineRule="auto"/>
              <w:jc w:val="center"/>
              <w:rPr>
                <w:rFonts w:cs="Calibri"/>
                <w:sz w:val="20"/>
                <w:szCs w:val="20"/>
                <w:lang w:val="ka-GE"/>
              </w:rPr>
            </w:pPr>
            <w:r>
              <w:rPr>
                <w:rFonts w:cs="Calibri"/>
                <w:sz w:val="20"/>
                <w:szCs w:val="20"/>
                <w:lang w:val="ka-GE"/>
              </w:rPr>
              <w:t>0.138</w:t>
            </w:r>
          </w:p>
        </w:tc>
        <w:tc>
          <w:tcPr>
            <w:tcW w:w="1333" w:type="dxa"/>
          </w:tcPr>
          <w:p w:rsidR="008B67BA" w:rsidRDefault="00D44A71">
            <w:pPr>
              <w:spacing w:after="0" w:line="240" w:lineRule="auto"/>
              <w:jc w:val="center"/>
              <w:rPr>
                <w:rFonts w:cs="Calibri"/>
                <w:sz w:val="20"/>
                <w:szCs w:val="20"/>
                <w:lang w:val="ka-GE"/>
              </w:rPr>
            </w:pPr>
            <w:r>
              <w:rPr>
                <w:rFonts w:cs="Calibri"/>
                <w:sz w:val="20"/>
                <w:szCs w:val="20"/>
                <w:lang w:val="ka-GE"/>
              </w:rPr>
              <w:t>-</w:t>
            </w:r>
          </w:p>
        </w:tc>
      </w:tr>
    </w:tbl>
    <w:p w:rsidR="008B67BA" w:rsidRDefault="008B67BA">
      <w:pPr>
        <w:jc w:val="center"/>
        <w:rPr>
          <w:rFonts w:cs="Calibri"/>
          <w:sz w:val="20"/>
          <w:szCs w:val="20"/>
          <w:lang w:val="ka-GE"/>
        </w:rPr>
      </w:pPr>
    </w:p>
    <w:p w:rsidR="008B67BA" w:rsidRDefault="008B67BA">
      <w:pPr>
        <w:jc w:val="center"/>
        <w:rPr>
          <w:rFonts w:cs="Sylfaen"/>
          <w:lang w:val="ka-GE"/>
        </w:rPr>
      </w:pPr>
    </w:p>
    <w:p w:rsidR="008B67BA" w:rsidRDefault="008B67BA">
      <w:pPr>
        <w:jc w:val="both"/>
        <w:rPr>
          <w:rFonts w:cs="Sylfaen"/>
          <w:b/>
          <w:bCs/>
          <w:sz w:val="24"/>
          <w:szCs w:val="24"/>
        </w:rPr>
        <w:sectPr w:rsidR="008B67BA">
          <w:pgSz w:w="16839" w:h="11907" w:orient="landscape"/>
          <w:pgMar w:top="1134" w:right="1134" w:bottom="1134" w:left="1134" w:header="397" w:footer="397" w:gutter="0"/>
          <w:cols w:space="720"/>
          <w:docGrid w:linePitch="360"/>
        </w:sectPr>
      </w:pPr>
    </w:p>
    <w:p w:rsidR="008B67BA" w:rsidRDefault="00D44A71">
      <w:pPr>
        <w:pStyle w:val="Heading1"/>
        <w:rPr>
          <w:rFonts w:cstheme="minorHAnsi"/>
          <w:szCs w:val="22"/>
          <w:lang w:val="ka-GE"/>
        </w:rPr>
      </w:pPr>
      <w:bookmarkStart w:id="31" w:name="_Toc195191902"/>
      <w:r>
        <w:rPr>
          <w:rFonts w:cstheme="minorHAnsi"/>
          <w:szCs w:val="22"/>
        </w:rPr>
        <w:lastRenderedPageBreak/>
        <w:t xml:space="preserve">7. </w:t>
      </w:r>
      <w:r>
        <w:rPr>
          <w:rFonts w:cstheme="minorHAnsi"/>
          <w:szCs w:val="22"/>
          <w:lang w:val="ka-GE"/>
        </w:rPr>
        <w:t>ატმოსფერულ ჰაერში მავნე ნივთიერებათა გაბნევის ანგარიში</w:t>
      </w:r>
      <w:bookmarkEnd w:id="31"/>
    </w:p>
    <w:p w:rsidR="008B67BA" w:rsidRDefault="00D44A71">
      <w:pPr>
        <w:spacing w:before="120" w:after="120" w:line="240" w:lineRule="auto"/>
        <w:jc w:val="both"/>
        <w:rPr>
          <w:rFonts w:cs="Calibri"/>
          <w:lang w:val="ka-GE"/>
        </w:rPr>
      </w:pPr>
      <w:r>
        <w:rPr>
          <w:rFonts w:cs="Calibri"/>
          <w:lang w:val="ka-GE"/>
        </w:rPr>
        <w:t>უახლოესი საცხოვრებელი სახლი №1 სამშენებლო ბანაკიდან დაშორებულია 120 მეტრით. შესაბამისად გაბნევის ანგარიში განხორციელდა როგორც 120 მ-იანი ისე 500 მეტრიანი ნორმირებული რადიუსის გათვალისწინებით (საკონტროლო წერტილები - უახლოესი მოსახლე (120 მ) - №1, №2, №3, №4, 500 მეტრიანი რადიუსი- №5).</w:t>
      </w:r>
    </w:p>
    <w:p w:rsidR="008B67BA" w:rsidRDefault="00D44A71">
      <w:pPr>
        <w:spacing w:before="120" w:after="120" w:line="240" w:lineRule="auto"/>
        <w:jc w:val="both"/>
        <w:rPr>
          <w:rFonts w:cs="Calibri"/>
          <w:lang w:val="ka-GE"/>
        </w:rPr>
      </w:pPr>
      <w:r>
        <w:rPr>
          <w:rFonts w:cs="Calibri"/>
          <w:lang w:val="ka-GE"/>
        </w:rPr>
        <w:t>ქ. ქობულეთის მოსახლეობა საქართველოს სტატისტიკის ეროვნული სამსახურის 2024 წლის 1 ინავრის მონაცემებით შეადგენს 17.4 ათას ადამიანს. შესაბამისად, გაბნევის ანგარიშში ფონურ მაჩვენებლად გათვალსიწინებული იქნა საქართველოს მთავრობის 2013 წლის 31 დეკემბრის №408 დადგენილების (ატმოსფერულ ჰაერში მავნე ნივთიერებათა ზღვრულად დასაშვები გაფრქვევის ნორმების გაანგარიშების რექნიკური რეგლამენტის დამტკიცების თაობაზე) [3]  მე-5 მუხლის მე-8 პუნქტში მოცემული სიდიდეები (ცხრილი 7.1)</w:t>
      </w:r>
    </w:p>
    <w:p w:rsidR="008B67BA" w:rsidRDefault="008B67BA">
      <w:pPr>
        <w:spacing w:before="120" w:after="120" w:line="240" w:lineRule="auto"/>
        <w:jc w:val="both"/>
        <w:rPr>
          <w:rFonts w:cs="Calibri"/>
          <w:lang w:val="ka-GE"/>
        </w:rPr>
      </w:pPr>
    </w:p>
    <w:p w:rsidR="008B67BA" w:rsidRDefault="00D44A71">
      <w:pPr>
        <w:spacing w:before="120" w:after="120" w:line="240" w:lineRule="auto"/>
        <w:jc w:val="both"/>
        <w:rPr>
          <w:rFonts w:cs="Calibri"/>
          <w:b/>
          <w:bCs/>
          <w:sz w:val="20"/>
        </w:rPr>
      </w:pPr>
      <w:r>
        <w:rPr>
          <w:rFonts w:cs="Calibri"/>
          <w:b/>
          <w:bCs/>
          <w:sz w:val="20"/>
          <w:lang w:val="ka-GE"/>
        </w:rPr>
        <w:t>ცხრილი 7.1 სარეკომენდაციო  ფონური  მნიშვნელობები  მოსახლეობის  რაოდენობის მიხედვით</w:t>
      </w:r>
    </w:p>
    <w:tbl>
      <w:tblPr>
        <w:tblStyle w:val="TableGrid"/>
        <w:tblW w:w="0" w:type="auto"/>
        <w:jc w:val="center"/>
        <w:tblLook w:val="04A0" w:firstRow="1" w:lastRow="0" w:firstColumn="1" w:lastColumn="0" w:noHBand="0" w:noVBand="1"/>
      </w:tblPr>
      <w:tblGrid>
        <w:gridCol w:w="3080"/>
        <w:gridCol w:w="1166"/>
        <w:gridCol w:w="1181"/>
        <w:gridCol w:w="1136"/>
        <w:gridCol w:w="1375"/>
      </w:tblGrid>
      <w:tr w:rsidR="008B67BA">
        <w:trPr>
          <w:trHeight w:val="443"/>
          <w:jc w:val="center"/>
        </w:trPr>
        <w:tc>
          <w:tcPr>
            <w:tcW w:w="3080" w:type="dxa"/>
            <w:vMerge w:val="restart"/>
            <w:shd w:val="clear" w:color="auto" w:fill="E7E6E6" w:themeFill="background2"/>
          </w:tcPr>
          <w:p w:rsidR="008B67BA" w:rsidRDefault="00D44A71">
            <w:pPr>
              <w:spacing w:after="0" w:line="240" w:lineRule="auto"/>
              <w:jc w:val="center"/>
              <w:rPr>
                <w:rFonts w:cs="Calibri"/>
                <w:b/>
                <w:bCs/>
                <w:sz w:val="20"/>
                <w:lang w:val="ka-GE"/>
              </w:rPr>
            </w:pPr>
            <w:r>
              <w:rPr>
                <w:rFonts w:cs="Calibri"/>
                <w:b/>
                <w:bCs/>
                <w:sz w:val="20"/>
                <w:lang w:val="ka-GE"/>
              </w:rPr>
              <w:t>მოსახლეობა (1.000 კაცი)</w:t>
            </w:r>
          </w:p>
        </w:tc>
        <w:tc>
          <w:tcPr>
            <w:tcW w:w="4858" w:type="dxa"/>
            <w:gridSpan w:val="4"/>
            <w:shd w:val="clear" w:color="auto" w:fill="E7E6E6" w:themeFill="background2"/>
          </w:tcPr>
          <w:p w:rsidR="008B67BA" w:rsidRDefault="00D44A71">
            <w:pPr>
              <w:spacing w:after="0" w:line="240" w:lineRule="auto"/>
              <w:jc w:val="center"/>
              <w:rPr>
                <w:rFonts w:cs="Calibri"/>
                <w:b/>
                <w:bCs/>
                <w:sz w:val="20"/>
                <w:vertAlign w:val="superscript"/>
                <w:lang w:val="ka-GE"/>
              </w:rPr>
            </w:pPr>
            <w:r>
              <w:rPr>
                <w:rFonts w:cs="Calibri"/>
                <w:b/>
                <w:bCs/>
                <w:sz w:val="20"/>
                <w:lang w:val="ka-GE"/>
              </w:rPr>
              <w:t>დაბინძურების ფონური დონე, მგ/მ</w:t>
            </w:r>
            <w:r>
              <w:rPr>
                <w:rFonts w:cs="Calibri"/>
                <w:b/>
                <w:bCs/>
                <w:sz w:val="20"/>
                <w:vertAlign w:val="superscript"/>
                <w:lang w:val="ka-GE"/>
              </w:rPr>
              <w:t>3</w:t>
            </w:r>
          </w:p>
        </w:tc>
      </w:tr>
      <w:tr w:rsidR="008B67BA">
        <w:trPr>
          <w:trHeight w:val="305"/>
          <w:jc w:val="center"/>
        </w:trPr>
        <w:tc>
          <w:tcPr>
            <w:tcW w:w="3080" w:type="dxa"/>
            <w:vMerge/>
            <w:shd w:val="clear" w:color="auto" w:fill="E7E6E6" w:themeFill="background2"/>
          </w:tcPr>
          <w:p w:rsidR="008B67BA" w:rsidRDefault="008B67BA">
            <w:pPr>
              <w:spacing w:after="0" w:line="240" w:lineRule="auto"/>
              <w:jc w:val="center"/>
              <w:rPr>
                <w:rFonts w:cs="Calibri"/>
                <w:b/>
                <w:bCs/>
                <w:sz w:val="20"/>
                <w:lang w:val="ka-GE"/>
              </w:rPr>
            </w:pPr>
          </w:p>
        </w:tc>
        <w:tc>
          <w:tcPr>
            <w:tcW w:w="1166" w:type="dxa"/>
            <w:shd w:val="clear" w:color="auto" w:fill="E7E6E6" w:themeFill="background2"/>
          </w:tcPr>
          <w:p w:rsidR="008B67BA" w:rsidRDefault="00D44A71">
            <w:pPr>
              <w:spacing w:after="0" w:line="240" w:lineRule="auto"/>
              <w:jc w:val="center"/>
              <w:rPr>
                <w:rFonts w:cs="Calibri"/>
                <w:b/>
                <w:bCs/>
                <w:sz w:val="20"/>
              </w:rPr>
            </w:pPr>
            <w:r>
              <w:rPr>
                <w:rFonts w:cs="Calibri"/>
                <w:b/>
                <w:bCs/>
                <w:sz w:val="20"/>
              </w:rPr>
              <w:t>NO</w:t>
            </w:r>
            <w:r>
              <w:rPr>
                <w:rFonts w:cs="Calibri"/>
                <w:b/>
                <w:bCs/>
                <w:sz w:val="20"/>
                <w:vertAlign w:val="subscript"/>
              </w:rPr>
              <w:t>2</w:t>
            </w:r>
          </w:p>
        </w:tc>
        <w:tc>
          <w:tcPr>
            <w:tcW w:w="1181" w:type="dxa"/>
            <w:shd w:val="clear" w:color="auto" w:fill="E7E6E6" w:themeFill="background2"/>
          </w:tcPr>
          <w:p w:rsidR="008B67BA" w:rsidRDefault="00D44A71">
            <w:pPr>
              <w:spacing w:after="0" w:line="240" w:lineRule="auto"/>
              <w:jc w:val="center"/>
              <w:rPr>
                <w:rFonts w:cs="Calibri"/>
                <w:b/>
                <w:bCs/>
                <w:sz w:val="20"/>
              </w:rPr>
            </w:pPr>
            <w:r>
              <w:rPr>
                <w:rFonts w:cs="Calibri"/>
                <w:b/>
                <w:bCs/>
                <w:sz w:val="20"/>
              </w:rPr>
              <w:t>SO</w:t>
            </w:r>
            <w:r>
              <w:rPr>
                <w:rFonts w:cs="Calibri"/>
                <w:b/>
                <w:bCs/>
                <w:sz w:val="20"/>
                <w:vertAlign w:val="subscript"/>
              </w:rPr>
              <w:t>2</w:t>
            </w:r>
          </w:p>
        </w:tc>
        <w:tc>
          <w:tcPr>
            <w:tcW w:w="1136" w:type="dxa"/>
            <w:shd w:val="clear" w:color="auto" w:fill="E7E6E6" w:themeFill="background2"/>
          </w:tcPr>
          <w:p w:rsidR="008B67BA" w:rsidRDefault="00D44A71">
            <w:pPr>
              <w:spacing w:after="0" w:line="240" w:lineRule="auto"/>
              <w:jc w:val="center"/>
              <w:rPr>
                <w:rFonts w:cs="Calibri"/>
                <w:b/>
                <w:bCs/>
                <w:sz w:val="20"/>
              </w:rPr>
            </w:pPr>
            <w:r>
              <w:rPr>
                <w:rFonts w:cs="Calibri"/>
                <w:b/>
                <w:bCs/>
                <w:sz w:val="20"/>
              </w:rPr>
              <w:t>CO</w:t>
            </w:r>
          </w:p>
        </w:tc>
        <w:tc>
          <w:tcPr>
            <w:tcW w:w="1375" w:type="dxa"/>
            <w:shd w:val="clear" w:color="auto" w:fill="E7E6E6" w:themeFill="background2"/>
          </w:tcPr>
          <w:p w:rsidR="008B67BA" w:rsidRDefault="00D44A71">
            <w:pPr>
              <w:spacing w:after="0" w:line="240" w:lineRule="auto"/>
              <w:jc w:val="center"/>
              <w:rPr>
                <w:rFonts w:cs="Calibri"/>
                <w:b/>
                <w:bCs/>
                <w:sz w:val="20"/>
                <w:lang w:val="ka-GE"/>
              </w:rPr>
            </w:pPr>
            <w:r>
              <w:rPr>
                <w:rFonts w:cs="Calibri"/>
                <w:b/>
                <w:bCs/>
                <w:sz w:val="20"/>
                <w:lang w:val="ka-GE"/>
              </w:rPr>
              <w:t>მტვერი</w:t>
            </w:r>
          </w:p>
        </w:tc>
      </w:tr>
      <w:tr w:rsidR="008B67BA">
        <w:trPr>
          <w:trHeight w:val="259"/>
          <w:jc w:val="center"/>
        </w:trPr>
        <w:tc>
          <w:tcPr>
            <w:tcW w:w="3080" w:type="dxa"/>
          </w:tcPr>
          <w:p w:rsidR="008B67BA" w:rsidRDefault="00D44A71">
            <w:pPr>
              <w:spacing w:after="0" w:line="240" w:lineRule="auto"/>
              <w:jc w:val="center"/>
              <w:rPr>
                <w:rFonts w:cs="Calibri"/>
                <w:sz w:val="20"/>
                <w:lang w:val="ka-GE"/>
              </w:rPr>
            </w:pPr>
            <w:r>
              <w:rPr>
                <w:rFonts w:cs="Calibri"/>
                <w:sz w:val="20"/>
                <w:lang w:val="ka-GE"/>
              </w:rPr>
              <w:t>250-125</w:t>
            </w:r>
          </w:p>
        </w:tc>
        <w:tc>
          <w:tcPr>
            <w:tcW w:w="1166" w:type="dxa"/>
          </w:tcPr>
          <w:p w:rsidR="008B67BA" w:rsidRDefault="00D44A71">
            <w:pPr>
              <w:spacing w:after="0" w:line="240" w:lineRule="auto"/>
              <w:jc w:val="center"/>
              <w:rPr>
                <w:rFonts w:cs="Calibri"/>
                <w:sz w:val="20"/>
                <w:lang w:val="ka-GE"/>
              </w:rPr>
            </w:pPr>
            <w:r>
              <w:rPr>
                <w:rFonts w:cs="Calibri"/>
                <w:sz w:val="20"/>
                <w:lang w:val="ka-GE"/>
              </w:rPr>
              <w:t>0.03</w:t>
            </w:r>
          </w:p>
        </w:tc>
        <w:tc>
          <w:tcPr>
            <w:tcW w:w="1181" w:type="dxa"/>
          </w:tcPr>
          <w:p w:rsidR="008B67BA" w:rsidRDefault="00D44A71">
            <w:pPr>
              <w:spacing w:after="0" w:line="240" w:lineRule="auto"/>
              <w:jc w:val="center"/>
              <w:rPr>
                <w:rFonts w:cs="Calibri"/>
                <w:sz w:val="20"/>
                <w:lang w:val="ka-GE"/>
              </w:rPr>
            </w:pPr>
            <w:r>
              <w:rPr>
                <w:rFonts w:cs="Calibri"/>
                <w:sz w:val="20"/>
                <w:lang w:val="ka-GE"/>
              </w:rPr>
              <w:t>0.05</w:t>
            </w:r>
          </w:p>
        </w:tc>
        <w:tc>
          <w:tcPr>
            <w:tcW w:w="1136" w:type="dxa"/>
          </w:tcPr>
          <w:p w:rsidR="008B67BA" w:rsidRDefault="00D44A71">
            <w:pPr>
              <w:spacing w:after="0" w:line="240" w:lineRule="auto"/>
              <w:jc w:val="center"/>
              <w:rPr>
                <w:rFonts w:cs="Calibri"/>
                <w:sz w:val="20"/>
                <w:lang w:val="ka-GE"/>
              </w:rPr>
            </w:pPr>
            <w:r>
              <w:rPr>
                <w:rFonts w:cs="Calibri"/>
                <w:sz w:val="20"/>
                <w:lang w:val="ka-GE"/>
              </w:rPr>
              <w:t>1.5</w:t>
            </w:r>
          </w:p>
        </w:tc>
        <w:tc>
          <w:tcPr>
            <w:tcW w:w="1375" w:type="dxa"/>
          </w:tcPr>
          <w:p w:rsidR="008B67BA" w:rsidRDefault="00D44A71">
            <w:pPr>
              <w:spacing w:after="0" w:line="240" w:lineRule="auto"/>
              <w:jc w:val="center"/>
              <w:rPr>
                <w:rFonts w:cs="Calibri"/>
                <w:sz w:val="20"/>
                <w:lang w:val="ka-GE"/>
              </w:rPr>
            </w:pPr>
            <w:r>
              <w:rPr>
                <w:rFonts w:cs="Calibri"/>
                <w:sz w:val="20"/>
                <w:lang w:val="ka-GE"/>
              </w:rPr>
              <w:t>0.2</w:t>
            </w:r>
          </w:p>
        </w:tc>
      </w:tr>
      <w:tr w:rsidR="008B67BA">
        <w:trPr>
          <w:trHeight w:val="157"/>
          <w:jc w:val="center"/>
        </w:trPr>
        <w:tc>
          <w:tcPr>
            <w:tcW w:w="3080" w:type="dxa"/>
          </w:tcPr>
          <w:p w:rsidR="008B67BA" w:rsidRDefault="00D44A71">
            <w:pPr>
              <w:spacing w:after="0" w:line="240" w:lineRule="auto"/>
              <w:jc w:val="center"/>
              <w:rPr>
                <w:rFonts w:cs="Calibri"/>
                <w:sz w:val="20"/>
                <w:lang w:val="ka-GE"/>
              </w:rPr>
            </w:pPr>
            <w:r>
              <w:rPr>
                <w:rFonts w:cs="Calibri"/>
                <w:sz w:val="20"/>
                <w:lang w:val="ka-GE"/>
              </w:rPr>
              <w:t>125-50</w:t>
            </w:r>
          </w:p>
        </w:tc>
        <w:tc>
          <w:tcPr>
            <w:tcW w:w="1166" w:type="dxa"/>
          </w:tcPr>
          <w:p w:rsidR="008B67BA" w:rsidRDefault="00D44A71">
            <w:pPr>
              <w:spacing w:after="0" w:line="240" w:lineRule="auto"/>
              <w:jc w:val="center"/>
              <w:rPr>
                <w:rFonts w:cs="Calibri"/>
                <w:sz w:val="20"/>
                <w:lang w:val="ka-GE"/>
              </w:rPr>
            </w:pPr>
            <w:r>
              <w:rPr>
                <w:rFonts w:cs="Calibri"/>
                <w:sz w:val="20"/>
                <w:lang w:val="ka-GE"/>
              </w:rPr>
              <w:t>0.0015</w:t>
            </w:r>
          </w:p>
        </w:tc>
        <w:tc>
          <w:tcPr>
            <w:tcW w:w="1181" w:type="dxa"/>
          </w:tcPr>
          <w:p w:rsidR="008B67BA" w:rsidRDefault="00D44A71">
            <w:pPr>
              <w:spacing w:after="0" w:line="240" w:lineRule="auto"/>
              <w:jc w:val="center"/>
              <w:rPr>
                <w:rFonts w:cs="Calibri"/>
                <w:sz w:val="20"/>
                <w:lang w:val="ka-GE"/>
              </w:rPr>
            </w:pPr>
            <w:r>
              <w:rPr>
                <w:rFonts w:cs="Calibri"/>
                <w:sz w:val="20"/>
                <w:lang w:val="ka-GE"/>
              </w:rPr>
              <w:t>0.05</w:t>
            </w:r>
          </w:p>
        </w:tc>
        <w:tc>
          <w:tcPr>
            <w:tcW w:w="1136" w:type="dxa"/>
          </w:tcPr>
          <w:p w:rsidR="008B67BA" w:rsidRDefault="00D44A71">
            <w:pPr>
              <w:spacing w:after="0" w:line="240" w:lineRule="auto"/>
              <w:jc w:val="center"/>
              <w:rPr>
                <w:rFonts w:cs="Calibri"/>
                <w:sz w:val="20"/>
                <w:lang w:val="ka-GE"/>
              </w:rPr>
            </w:pPr>
            <w:r>
              <w:rPr>
                <w:rFonts w:cs="Calibri"/>
                <w:sz w:val="20"/>
                <w:lang w:val="ka-GE"/>
              </w:rPr>
              <w:t>0.8</w:t>
            </w:r>
          </w:p>
        </w:tc>
        <w:tc>
          <w:tcPr>
            <w:tcW w:w="1375" w:type="dxa"/>
          </w:tcPr>
          <w:p w:rsidR="008B67BA" w:rsidRDefault="00D44A71">
            <w:pPr>
              <w:spacing w:after="0" w:line="240" w:lineRule="auto"/>
              <w:jc w:val="center"/>
              <w:rPr>
                <w:rFonts w:cs="Calibri"/>
                <w:sz w:val="20"/>
                <w:lang w:val="ka-GE"/>
              </w:rPr>
            </w:pPr>
            <w:r>
              <w:rPr>
                <w:rFonts w:cs="Calibri"/>
                <w:sz w:val="20"/>
                <w:lang w:val="ka-GE"/>
              </w:rPr>
              <w:t>0.15</w:t>
            </w:r>
          </w:p>
        </w:tc>
      </w:tr>
      <w:tr w:rsidR="008B67BA">
        <w:trPr>
          <w:trHeight w:val="148"/>
          <w:jc w:val="center"/>
        </w:trPr>
        <w:tc>
          <w:tcPr>
            <w:tcW w:w="3080" w:type="dxa"/>
          </w:tcPr>
          <w:p w:rsidR="008B67BA" w:rsidRDefault="00D44A71">
            <w:pPr>
              <w:spacing w:after="0" w:line="240" w:lineRule="auto"/>
              <w:jc w:val="center"/>
              <w:rPr>
                <w:rFonts w:cs="Calibri"/>
                <w:sz w:val="20"/>
                <w:lang w:val="ka-GE"/>
              </w:rPr>
            </w:pPr>
            <w:r>
              <w:rPr>
                <w:rFonts w:cs="Calibri"/>
                <w:sz w:val="20"/>
                <w:lang w:val="ka-GE"/>
              </w:rPr>
              <w:t>50-10</w:t>
            </w:r>
          </w:p>
        </w:tc>
        <w:tc>
          <w:tcPr>
            <w:tcW w:w="1166" w:type="dxa"/>
          </w:tcPr>
          <w:p w:rsidR="008B67BA" w:rsidRDefault="00D44A71">
            <w:pPr>
              <w:spacing w:after="0" w:line="240" w:lineRule="auto"/>
              <w:jc w:val="center"/>
              <w:rPr>
                <w:rFonts w:cs="Calibri"/>
                <w:sz w:val="20"/>
                <w:lang w:val="ka-GE"/>
              </w:rPr>
            </w:pPr>
            <w:r>
              <w:rPr>
                <w:rFonts w:cs="Calibri"/>
                <w:sz w:val="20"/>
                <w:lang w:val="ka-GE"/>
              </w:rPr>
              <w:t>0.008</w:t>
            </w:r>
          </w:p>
        </w:tc>
        <w:tc>
          <w:tcPr>
            <w:tcW w:w="1181" w:type="dxa"/>
          </w:tcPr>
          <w:p w:rsidR="008B67BA" w:rsidRDefault="00D44A71">
            <w:pPr>
              <w:spacing w:after="0" w:line="240" w:lineRule="auto"/>
              <w:jc w:val="center"/>
              <w:rPr>
                <w:rFonts w:cs="Calibri"/>
                <w:sz w:val="20"/>
                <w:lang w:val="ka-GE"/>
              </w:rPr>
            </w:pPr>
            <w:r>
              <w:rPr>
                <w:rFonts w:cs="Calibri"/>
                <w:sz w:val="20"/>
                <w:lang w:val="ka-GE"/>
              </w:rPr>
              <w:t>0.02</w:t>
            </w:r>
          </w:p>
        </w:tc>
        <w:tc>
          <w:tcPr>
            <w:tcW w:w="1136" w:type="dxa"/>
          </w:tcPr>
          <w:p w:rsidR="008B67BA" w:rsidRDefault="00D44A71">
            <w:pPr>
              <w:spacing w:after="0" w:line="240" w:lineRule="auto"/>
              <w:jc w:val="center"/>
              <w:rPr>
                <w:rFonts w:cs="Calibri"/>
                <w:sz w:val="20"/>
                <w:lang w:val="ka-GE"/>
              </w:rPr>
            </w:pPr>
            <w:r>
              <w:rPr>
                <w:rFonts w:cs="Calibri"/>
                <w:sz w:val="20"/>
                <w:lang w:val="ka-GE"/>
              </w:rPr>
              <w:t>0.4</w:t>
            </w:r>
          </w:p>
        </w:tc>
        <w:tc>
          <w:tcPr>
            <w:tcW w:w="1375" w:type="dxa"/>
          </w:tcPr>
          <w:p w:rsidR="008B67BA" w:rsidRDefault="00D44A71">
            <w:pPr>
              <w:spacing w:after="0" w:line="240" w:lineRule="auto"/>
              <w:jc w:val="center"/>
              <w:rPr>
                <w:rFonts w:cs="Calibri"/>
                <w:sz w:val="20"/>
                <w:lang w:val="ka-GE"/>
              </w:rPr>
            </w:pPr>
            <w:r>
              <w:rPr>
                <w:rFonts w:cs="Calibri"/>
                <w:sz w:val="20"/>
                <w:lang w:val="ka-GE"/>
              </w:rPr>
              <w:t>0.1</w:t>
            </w:r>
          </w:p>
        </w:tc>
      </w:tr>
      <w:tr w:rsidR="008B67BA">
        <w:trPr>
          <w:jc w:val="center"/>
        </w:trPr>
        <w:tc>
          <w:tcPr>
            <w:tcW w:w="3080" w:type="dxa"/>
          </w:tcPr>
          <w:p w:rsidR="008B67BA" w:rsidRDefault="00D44A71">
            <w:pPr>
              <w:spacing w:after="0" w:line="240" w:lineRule="auto"/>
              <w:jc w:val="center"/>
              <w:rPr>
                <w:rFonts w:cs="Calibri"/>
                <w:sz w:val="20"/>
                <w:lang w:val="ka-GE"/>
              </w:rPr>
            </w:pPr>
            <w:r>
              <w:rPr>
                <w:rFonts w:cs="Calibri"/>
                <w:sz w:val="20"/>
                <w:lang w:val="ka-GE"/>
              </w:rPr>
              <w:t>&lt;10</w:t>
            </w:r>
          </w:p>
        </w:tc>
        <w:tc>
          <w:tcPr>
            <w:tcW w:w="1166" w:type="dxa"/>
          </w:tcPr>
          <w:p w:rsidR="008B67BA" w:rsidRDefault="00D44A71">
            <w:pPr>
              <w:spacing w:after="0" w:line="240" w:lineRule="auto"/>
              <w:jc w:val="center"/>
              <w:rPr>
                <w:rFonts w:cs="Calibri"/>
                <w:sz w:val="20"/>
                <w:lang w:val="ka-GE"/>
              </w:rPr>
            </w:pPr>
            <w:r>
              <w:rPr>
                <w:rFonts w:cs="Calibri"/>
                <w:sz w:val="20"/>
                <w:lang w:val="ka-GE"/>
              </w:rPr>
              <w:t>0</w:t>
            </w:r>
          </w:p>
        </w:tc>
        <w:tc>
          <w:tcPr>
            <w:tcW w:w="1181" w:type="dxa"/>
          </w:tcPr>
          <w:p w:rsidR="008B67BA" w:rsidRDefault="00D44A71">
            <w:pPr>
              <w:spacing w:after="0" w:line="240" w:lineRule="auto"/>
              <w:jc w:val="center"/>
              <w:rPr>
                <w:rFonts w:cs="Calibri"/>
                <w:sz w:val="20"/>
                <w:lang w:val="ka-GE"/>
              </w:rPr>
            </w:pPr>
            <w:r>
              <w:rPr>
                <w:rFonts w:cs="Calibri"/>
                <w:sz w:val="20"/>
                <w:lang w:val="ka-GE"/>
              </w:rPr>
              <w:t>0</w:t>
            </w:r>
          </w:p>
        </w:tc>
        <w:tc>
          <w:tcPr>
            <w:tcW w:w="1136" w:type="dxa"/>
          </w:tcPr>
          <w:p w:rsidR="008B67BA" w:rsidRDefault="00D44A71">
            <w:pPr>
              <w:spacing w:after="0" w:line="240" w:lineRule="auto"/>
              <w:jc w:val="center"/>
              <w:rPr>
                <w:rFonts w:cs="Calibri"/>
                <w:sz w:val="20"/>
                <w:lang w:val="ka-GE"/>
              </w:rPr>
            </w:pPr>
            <w:r>
              <w:rPr>
                <w:rFonts w:cs="Calibri"/>
                <w:sz w:val="20"/>
                <w:lang w:val="ka-GE"/>
              </w:rPr>
              <w:t>0</w:t>
            </w:r>
          </w:p>
        </w:tc>
        <w:tc>
          <w:tcPr>
            <w:tcW w:w="1375" w:type="dxa"/>
          </w:tcPr>
          <w:p w:rsidR="008B67BA" w:rsidRDefault="00D44A71">
            <w:pPr>
              <w:spacing w:after="0" w:line="240" w:lineRule="auto"/>
              <w:jc w:val="center"/>
              <w:rPr>
                <w:rFonts w:cs="Calibri"/>
                <w:sz w:val="20"/>
                <w:lang w:val="ka-GE"/>
              </w:rPr>
            </w:pPr>
            <w:r>
              <w:rPr>
                <w:rFonts w:cs="Calibri"/>
                <w:sz w:val="20"/>
                <w:lang w:val="ka-GE"/>
              </w:rPr>
              <w:t>0</w:t>
            </w:r>
          </w:p>
        </w:tc>
      </w:tr>
    </w:tbl>
    <w:p w:rsidR="008B67BA" w:rsidRDefault="00D44A71">
      <w:pPr>
        <w:spacing w:before="120" w:after="120" w:line="240" w:lineRule="auto"/>
        <w:jc w:val="both"/>
        <w:rPr>
          <w:rFonts w:cs="Calibri"/>
          <w:lang w:val="ka-GE"/>
        </w:rPr>
      </w:pPr>
      <w:r>
        <w:rPr>
          <w:rFonts w:cs="Calibri"/>
          <w:lang w:val="ka-GE"/>
        </w:rPr>
        <w:t>ატმოსფერულ ჰაერში მავნე ნივთიერებათა გაბნევის შედეგები წარმოდგენილია 7.2 ცხრილში, ხოლო გრაფიკული ნაწილი - 7.1 თავში.</w:t>
      </w:r>
    </w:p>
    <w:p w:rsidR="008B67BA" w:rsidRDefault="00D44A71">
      <w:pPr>
        <w:spacing w:before="120" w:after="120" w:line="240" w:lineRule="auto"/>
        <w:jc w:val="both"/>
        <w:rPr>
          <w:rFonts w:cs="Calibri"/>
          <w:b/>
          <w:bCs/>
          <w:lang w:val="ka-GE"/>
        </w:rPr>
      </w:pPr>
      <w:r>
        <w:rPr>
          <w:rFonts w:cs="Calibri"/>
          <w:b/>
          <w:bCs/>
          <w:lang w:val="ka-GE"/>
        </w:rPr>
        <w:t xml:space="preserve">ცხრილი 7.2 </w:t>
      </w:r>
      <w:r>
        <w:rPr>
          <w:rFonts w:cs="Arial"/>
          <w:b/>
          <w:bCs/>
          <w:lang w:val="ka-GE"/>
        </w:rPr>
        <w:t>№</w:t>
      </w:r>
      <w:r>
        <w:rPr>
          <w:rFonts w:cs="Calibri"/>
          <w:b/>
          <w:bCs/>
          <w:lang w:val="ka-GE"/>
        </w:rPr>
        <w:t>1 სამშენებლო ბანაკის მავნე ნივთიერებათა გაბნევის ანგარიშის ძირითადი შედეგები</w:t>
      </w:r>
    </w:p>
    <w:p w:rsidR="008B67BA" w:rsidRDefault="00D44A71">
      <w:pPr>
        <w:spacing w:before="120" w:after="120" w:line="240" w:lineRule="auto"/>
        <w:jc w:val="both"/>
        <w:rPr>
          <w:rFonts w:cs="Calibri"/>
          <w:b/>
          <w:bCs/>
          <w:lang w:val="ka-GE"/>
        </w:rPr>
      </w:pPr>
      <w:r>
        <w:rPr>
          <w:rFonts w:cs="Arial"/>
          <w:b/>
          <w:bCs/>
          <w:lang w:val="ka-GE"/>
        </w:rPr>
        <w:t>№</w:t>
      </w:r>
      <w:r>
        <w:rPr>
          <w:rFonts w:cs="Calibri"/>
          <w:b/>
          <w:bCs/>
          <w:lang w:val="ka-GE"/>
        </w:rPr>
        <w:t>1 სამშენებლო ბანაკი</w:t>
      </w:r>
    </w:p>
    <w:tbl>
      <w:tblPr>
        <w:tblStyle w:val="TableGrid"/>
        <w:tblW w:w="0" w:type="auto"/>
        <w:jc w:val="center"/>
        <w:tblLook w:val="04A0" w:firstRow="1" w:lastRow="0" w:firstColumn="1" w:lastColumn="0" w:noHBand="0" w:noVBand="1"/>
      </w:tblPr>
      <w:tblGrid>
        <w:gridCol w:w="2749"/>
        <w:gridCol w:w="1342"/>
        <w:gridCol w:w="1071"/>
        <w:gridCol w:w="271"/>
        <w:gridCol w:w="1461"/>
        <w:gridCol w:w="1440"/>
        <w:gridCol w:w="1257"/>
      </w:tblGrid>
      <w:tr w:rsidR="008B67BA">
        <w:trPr>
          <w:trHeight w:val="303"/>
          <w:jc w:val="center"/>
        </w:trPr>
        <w:tc>
          <w:tcPr>
            <w:tcW w:w="2749" w:type="dxa"/>
            <w:vMerge w:val="restart"/>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მავნე ნივთიერებათა დასახელება</w:t>
            </w:r>
          </w:p>
        </w:tc>
        <w:tc>
          <w:tcPr>
            <w:tcW w:w="6842" w:type="dxa"/>
            <w:gridSpan w:val="6"/>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მავნე ნივთიერებათა ზდკ-ის წილი ობიექტიდან</w:t>
            </w:r>
          </w:p>
        </w:tc>
      </w:tr>
      <w:tr w:rsidR="008B67BA">
        <w:trPr>
          <w:trHeight w:val="204"/>
          <w:jc w:val="center"/>
        </w:trPr>
        <w:tc>
          <w:tcPr>
            <w:tcW w:w="2749" w:type="dxa"/>
            <w:vMerge/>
            <w:shd w:val="clear" w:color="auto" w:fill="E7E6E6" w:themeFill="background2"/>
          </w:tcPr>
          <w:p w:rsidR="008B67BA" w:rsidRDefault="008B67BA">
            <w:pPr>
              <w:spacing w:after="0" w:line="240" w:lineRule="auto"/>
              <w:jc w:val="center"/>
              <w:rPr>
                <w:rFonts w:cs="Calibri"/>
                <w:b/>
                <w:bCs/>
                <w:sz w:val="20"/>
                <w:szCs w:val="20"/>
                <w:lang w:val="ka-GE"/>
              </w:rPr>
            </w:pPr>
          </w:p>
        </w:tc>
        <w:tc>
          <w:tcPr>
            <w:tcW w:w="1342" w:type="dxa"/>
            <w:vMerge w:val="restart"/>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500 მ რადიუსის საზღვარზე №5 (500;0)</w:t>
            </w:r>
          </w:p>
        </w:tc>
        <w:tc>
          <w:tcPr>
            <w:tcW w:w="5500" w:type="dxa"/>
            <w:gridSpan w:val="5"/>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500 მ რადიუსის საზღვარზე</w:t>
            </w:r>
          </w:p>
        </w:tc>
      </w:tr>
      <w:tr w:rsidR="008B67BA">
        <w:trPr>
          <w:trHeight w:val="979"/>
          <w:jc w:val="center"/>
        </w:trPr>
        <w:tc>
          <w:tcPr>
            <w:tcW w:w="2749" w:type="dxa"/>
            <w:vMerge/>
            <w:shd w:val="clear" w:color="auto" w:fill="E7E6E6" w:themeFill="background2"/>
          </w:tcPr>
          <w:p w:rsidR="008B67BA" w:rsidRDefault="008B67BA">
            <w:pPr>
              <w:spacing w:after="0" w:line="240" w:lineRule="auto"/>
              <w:jc w:val="center"/>
              <w:rPr>
                <w:rFonts w:cs="Calibri"/>
                <w:b/>
                <w:bCs/>
                <w:sz w:val="20"/>
                <w:szCs w:val="20"/>
                <w:lang w:val="ka-GE"/>
              </w:rPr>
            </w:pPr>
          </w:p>
        </w:tc>
        <w:tc>
          <w:tcPr>
            <w:tcW w:w="1342" w:type="dxa"/>
            <w:vMerge/>
            <w:shd w:val="clear" w:color="auto" w:fill="E7E6E6" w:themeFill="background2"/>
          </w:tcPr>
          <w:p w:rsidR="008B67BA" w:rsidRDefault="008B67BA">
            <w:pPr>
              <w:spacing w:after="0" w:line="240" w:lineRule="auto"/>
              <w:jc w:val="center"/>
              <w:rPr>
                <w:rFonts w:cs="Calibri"/>
                <w:b/>
                <w:bCs/>
                <w:sz w:val="20"/>
                <w:szCs w:val="20"/>
                <w:lang w:val="ka-GE"/>
              </w:rPr>
            </w:pPr>
          </w:p>
        </w:tc>
        <w:tc>
          <w:tcPr>
            <w:tcW w:w="1342" w:type="dxa"/>
            <w:gridSpan w:val="2"/>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 (0; 120)</w:t>
            </w:r>
          </w:p>
        </w:tc>
        <w:tc>
          <w:tcPr>
            <w:tcW w:w="1461"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№2 (-120; 0)</w:t>
            </w:r>
          </w:p>
        </w:tc>
        <w:tc>
          <w:tcPr>
            <w:tcW w:w="144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№3 (0; -12 0)</w:t>
            </w:r>
          </w:p>
        </w:tc>
        <w:tc>
          <w:tcPr>
            <w:tcW w:w="1257"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№4 (120; 0)</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აზოტის დიოქსიდი</w:t>
            </w:r>
          </w:p>
        </w:tc>
        <w:tc>
          <w:tcPr>
            <w:tcW w:w="1342" w:type="dxa"/>
          </w:tcPr>
          <w:p w:rsidR="008B67BA" w:rsidRDefault="00D44A71">
            <w:pPr>
              <w:spacing w:after="0" w:line="240" w:lineRule="auto"/>
              <w:jc w:val="center"/>
              <w:rPr>
                <w:rFonts w:cs="Calibri"/>
                <w:sz w:val="20"/>
                <w:szCs w:val="20"/>
              </w:rPr>
            </w:pPr>
            <w:r>
              <w:rPr>
                <w:rFonts w:cs="Calibri"/>
                <w:sz w:val="20"/>
                <w:szCs w:val="20"/>
              </w:rPr>
              <w:t>-</w:t>
            </w:r>
          </w:p>
        </w:tc>
        <w:tc>
          <w:tcPr>
            <w:tcW w:w="1342"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0.096</w:t>
            </w:r>
          </w:p>
        </w:tc>
        <w:tc>
          <w:tcPr>
            <w:tcW w:w="1461" w:type="dxa"/>
          </w:tcPr>
          <w:p w:rsidR="008B67BA" w:rsidRDefault="00D44A71">
            <w:pPr>
              <w:spacing w:after="0" w:line="240" w:lineRule="auto"/>
              <w:jc w:val="center"/>
              <w:rPr>
                <w:rFonts w:cs="Calibri"/>
                <w:sz w:val="20"/>
                <w:szCs w:val="20"/>
                <w:lang w:val="ka-GE"/>
              </w:rPr>
            </w:pPr>
            <w:r>
              <w:rPr>
                <w:rFonts w:cs="Calibri"/>
                <w:sz w:val="20"/>
                <w:szCs w:val="20"/>
                <w:lang w:val="ka-GE"/>
              </w:rPr>
              <w:t>0.092</w:t>
            </w:r>
          </w:p>
        </w:tc>
        <w:tc>
          <w:tcPr>
            <w:tcW w:w="1440" w:type="dxa"/>
          </w:tcPr>
          <w:p w:rsidR="008B67BA" w:rsidRDefault="00D44A71">
            <w:pPr>
              <w:spacing w:after="0" w:line="240" w:lineRule="auto"/>
              <w:jc w:val="center"/>
              <w:rPr>
                <w:rFonts w:cs="Calibri"/>
                <w:sz w:val="20"/>
                <w:szCs w:val="20"/>
                <w:lang w:val="ka-GE"/>
              </w:rPr>
            </w:pPr>
            <w:r>
              <w:rPr>
                <w:rFonts w:cs="Calibri"/>
                <w:sz w:val="20"/>
                <w:szCs w:val="20"/>
                <w:lang w:val="ka-GE"/>
              </w:rPr>
              <w:t>0.06</w:t>
            </w:r>
          </w:p>
        </w:tc>
        <w:tc>
          <w:tcPr>
            <w:tcW w:w="1257" w:type="dxa"/>
          </w:tcPr>
          <w:p w:rsidR="008B67BA" w:rsidRDefault="00D44A71">
            <w:pPr>
              <w:spacing w:after="0" w:line="240" w:lineRule="auto"/>
              <w:jc w:val="center"/>
              <w:rPr>
                <w:rFonts w:cs="Calibri"/>
                <w:sz w:val="20"/>
                <w:szCs w:val="20"/>
                <w:lang w:val="ka-GE"/>
              </w:rPr>
            </w:pPr>
            <w:r>
              <w:rPr>
                <w:rFonts w:cs="Calibri"/>
                <w:sz w:val="20"/>
                <w:szCs w:val="20"/>
                <w:lang w:val="ka-GE"/>
              </w:rPr>
              <w:t>0.086</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აზოტის (II) ოქსიდი</w:t>
            </w:r>
          </w:p>
        </w:tc>
        <w:tc>
          <w:tcPr>
            <w:tcW w:w="1342" w:type="dxa"/>
          </w:tcPr>
          <w:p w:rsidR="008B67BA" w:rsidRDefault="00D44A71">
            <w:pPr>
              <w:spacing w:after="0" w:line="240" w:lineRule="auto"/>
              <w:jc w:val="center"/>
              <w:rPr>
                <w:rFonts w:cs="Calibri"/>
                <w:sz w:val="20"/>
                <w:szCs w:val="20"/>
                <w:lang w:val="ka-GE"/>
              </w:rPr>
            </w:pPr>
            <w:r>
              <w:rPr>
                <w:rFonts w:cs="Calibri"/>
                <w:sz w:val="20"/>
                <w:szCs w:val="20"/>
              </w:rPr>
              <w:t>-</w:t>
            </w:r>
          </w:p>
        </w:tc>
        <w:tc>
          <w:tcPr>
            <w:tcW w:w="1342" w:type="dxa"/>
            <w:gridSpan w:val="2"/>
          </w:tcPr>
          <w:p w:rsidR="008B67BA" w:rsidRDefault="00D44A71">
            <w:pPr>
              <w:spacing w:after="0" w:line="240" w:lineRule="auto"/>
              <w:jc w:val="center"/>
              <w:rPr>
                <w:rFonts w:cs="Calibri"/>
                <w:sz w:val="20"/>
                <w:szCs w:val="20"/>
                <w:lang w:val="ka-GE"/>
              </w:rPr>
            </w:pPr>
            <w:r>
              <w:rPr>
                <w:rFonts w:cs="Calibri"/>
                <w:sz w:val="20"/>
                <w:szCs w:val="20"/>
                <w:lang w:val="ka-GE"/>
              </w:rPr>
              <w:t>0.</w:t>
            </w:r>
            <w:r>
              <w:rPr>
                <w:rFonts w:cs="Calibri"/>
                <w:sz w:val="20"/>
                <w:szCs w:val="20"/>
              </w:rPr>
              <w:t>0</w:t>
            </w:r>
            <w:r>
              <w:rPr>
                <w:rFonts w:cs="Calibri"/>
                <w:sz w:val="20"/>
                <w:szCs w:val="20"/>
                <w:lang w:val="ka-GE"/>
              </w:rPr>
              <w:t>1</w:t>
            </w:r>
          </w:p>
        </w:tc>
        <w:tc>
          <w:tcPr>
            <w:tcW w:w="1461" w:type="dxa"/>
          </w:tcPr>
          <w:p w:rsidR="008B67BA" w:rsidRDefault="00D44A71">
            <w:pPr>
              <w:spacing w:after="0" w:line="240" w:lineRule="auto"/>
              <w:jc w:val="center"/>
              <w:rPr>
                <w:rFonts w:cs="Calibri"/>
                <w:sz w:val="20"/>
                <w:szCs w:val="20"/>
                <w:lang w:val="ka-GE"/>
              </w:rPr>
            </w:pPr>
            <w:r>
              <w:rPr>
                <w:rFonts w:cs="Calibri"/>
                <w:sz w:val="20"/>
                <w:szCs w:val="20"/>
                <w:lang w:val="ka-GE"/>
              </w:rPr>
              <w:t>0.</w:t>
            </w:r>
            <w:r>
              <w:rPr>
                <w:rFonts w:cs="Calibri"/>
                <w:sz w:val="20"/>
                <w:szCs w:val="20"/>
              </w:rPr>
              <w:t>0</w:t>
            </w:r>
            <w:r>
              <w:rPr>
                <w:rFonts w:cs="Calibri"/>
                <w:sz w:val="20"/>
                <w:szCs w:val="20"/>
                <w:lang w:val="ka-GE"/>
              </w:rPr>
              <w:t>104</w:t>
            </w:r>
          </w:p>
        </w:tc>
        <w:tc>
          <w:tcPr>
            <w:tcW w:w="1440" w:type="dxa"/>
          </w:tcPr>
          <w:p w:rsidR="008B67BA" w:rsidRDefault="00D44A71">
            <w:pPr>
              <w:spacing w:after="0" w:line="240" w:lineRule="auto"/>
              <w:jc w:val="center"/>
              <w:rPr>
                <w:rFonts w:cs="Calibri"/>
                <w:sz w:val="20"/>
                <w:szCs w:val="20"/>
                <w:lang w:val="ka-GE"/>
              </w:rPr>
            </w:pPr>
            <w:r>
              <w:rPr>
                <w:rFonts w:cs="Calibri"/>
                <w:sz w:val="20"/>
                <w:szCs w:val="20"/>
                <w:lang w:val="ka-GE"/>
              </w:rPr>
              <w:t>0.</w:t>
            </w:r>
            <w:r>
              <w:rPr>
                <w:rFonts w:cs="Calibri"/>
                <w:sz w:val="20"/>
                <w:szCs w:val="20"/>
              </w:rPr>
              <w:t>0</w:t>
            </w:r>
            <w:r>
              <w:rPr>
                <w:rFonts w:cs="Calibri"/>
                <w:sz w:val="20"/>
                <w:szCs w:val="20"/>
                <w:lang w:val="ka-GE"/>
              </w:rPr>
              <w:t>09</w:t>
            </w:r>
          </w:p>
        </w:tc>
        <w:tc>
          <w:tcPr>
            <w:tcW w:w="1257" w:type="dxa"/>
          </w:tcPr>
          <w:p w:rsidR="008B67BA" w:rsidRDefault="00D44A71">
            <w:pPr>
              <w:spacing w:after="0" w:line="240" w:lineRule="auto"/>
              <w:jc w:val="center"/>
              <w:rPr>
                <w:rFonts w:cs="Calibri"/>
                <w:sz w:val="20"/>
                <w:szCs w:val="20"/>
                <w:lang w:val="ka-GE"/>
              </w:rPr>
            </w:pPr>
            <w:r>
              <w:rPr>
                <w:rFonts w:cs="Calibri"/>
                <w:sz w:val="20"/>
                <w:szCs w:val="20"/>
                <w:lang w:val="ka-GE"/>
              </w:rPr>
              <w:t>0.01</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ჭვარტლი</w:t>
            </w:r>
          </w:p>
        </w:tc>
        <w:tc>
          <w:tcPr>
            <w:tcW w:w="1342" w:type="dxa"/>
          </w:tcPr>
          <w:p w:rsidR="008B67BA" w:rsidRDefault="00D44A71">
            <w:pPr>
              <w:spacing w:after="0" w:line="240" w:lineRule="auto"/>
              <w:jc w:val="center"/>
              <w:rPr>
                <w:rFonts w:cs="Calibri"/>
                <w:sz w:val="20"/>
                <w:szCs w:val="20"/>
                <w:lang w:val="ka-GE"/>
              </w:rPr>
            </w:pPr>
            <w:r>
              <w:rPr>
                <w:rFonts w:cs="Calibri"/>
                <w:sz w:val="20"/>
                <w:szCs w:val="20"/>
              </w:rPr>
              <w:t>-</w:t>
            </w:r>
          </w:p>
        </w:tc>
        <w:tc>
          <w:tcPr>
            <w:tcW w:w="1342"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0.000868</w:t>
            </w:r>
          </w:p>
        </w:tc>
        <w:tc>
          <w:tcPr>
            <w:tcW w:w="1461" w:type="dxa"/>
          </w:tcPr>
          <w:p w:rsidR="008B67BA" w:rsidRDefault="00D44A71">
            <w:pPr>
              <w:spacing w:after="0" w:line="240" w:lineRule="auto"/>
              <w:jc w:val="center"/>
              <w:rPr>
                <w:rFonts w:cs="Calibri"/>
                <w:sz w:val="20"/>
                <w:szCs w:val="20"/>
                <w:lang w:val="ka-GE"/>
              </w:rPr>
            </w:pPr>
            <w:r>
              <w:rPr>
                <w:rFonts w:cs="Calibri"/>
                <w:sz w:val="20"/>
                <w:szCs w:val="20"/>
                <w:lang w:val="ka-GE"/>
              </w:rPr>
              <w:t>0.00086</w:t>
            </w:r>
          </w:p>
        </w:tc>
        <w:tc>
          <w:tcPr>
            <w:tcW w:w="1440" w:type="dxa"/>
          </w:tcPr>
          <w:p w:rsidR="008B67BA" w:rsidRDefault="00D44A71">
            <w:pPr>
              <w:spacing w:after="0" w:line="240" w:lineRule="auto"/>
              <w:jc w:val="center"/>
              <w:rPr>
                <w:rFonts w:cs="Calibri"/>
                <w:sz w:val="20"/>
                <w:szCs w:val="20"/>
                <w:lang w:val="ka-GE"/>
              </w:rPr>
            </w:pPr>
            <w:r>
              <w:rPr>
                <w:rFonts w:cs="Calibri"/>
                <w:sz w:val="20"/>
                <w:szCs w:val="20"/>
                <w:lang w:val="ka-GE"/>
              </w:rPr>
              <w:t>0.000868</w:t>
            </w:r>
          </w:p>
        </w:tc>
        <w:tc>
          <w:tcPr>
            <w:tcW w:w="1257" w:type="dxa"/>
          </w:tcPr>
          <w:p w:rsidR="008B67BA" w:rsidRDefault="00D44A71">
            <w:pPr>
              <w:spacing w:after="0" w:line="240" w:lineRule="auto"/>
              <w:jc w:val="center"/>
              <w:rPr>
                <w:rFonts w:cs="Calibri"/>
                <w:sz w:val="20"/>
                <w:szCs w:val="20"/>
                <w:lang w:val="ka-GE"/>
              </w:rPr>
            </w:pPr>
            <w:r>
              <w:rPr>
                <w:rFonts w:cs="Calibri"/>
                <w:sz w:val="20"/>
                <w:szCs w:val="20"/>
                <w:lang w:val="ka-GE"/>
              </w:rPr>
              <w:t>0.00086</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გოგირდის დიოქსიდი</w:t>
            </w:r>
          </w:p>
        </w:tc>
        <w:tc>
          <w:tcPr>
            <w:tcW w:w="1342" w:type="dxa"/>
          </w:tcPr>
          <w:p w:rsidR="008B67BA" w:rsidRDefault="00D44A71">
            <w:pPr>
              <w:spacing w:after="0" w:line="240" w:lineRule="auto"/>
              <w:jc w:val="center"/>
              <w:rPr>
                <w:rFonts w:cs="Calibri"/>
                <w:sz w:val="20"/>
                <w:szCs w:val="20"/>
                <w:lang w:val="ka-GE"/>
              </w:rPr>
            </w:pPr>
            <w:r>
              <w:rPr>
                <w:rFonts w:cs="Calibri"/>
                <w:sz w:val="20"/>
                <w:szCs w:val="20"/>
              </w:rPr>
              <w:t>-</w:t>
            </w:r>
          </w:p>
        </w:tc>
        <w:tc>
          <w:tcPr>
            <w:tcW w:w="1342"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0.00064</w:t>
            </w:r>
          </w:p>
        </w:tc>
        <w:tc>
          <w:tcPr>
            <w:tcW w:w="1461" w:type="dxa"/>
          </w:tcPr>
          <w:p w:rsidR="008B67BA" w:rsidRDefault="00D44A71">
            <w:pPr>
              <w:spacing w:after="0" w:line="240" w:lineRule="auto"/>
              <w:jc w:val="center"/>
              <w:rPr>
                <w:rFonts w:cs="Calibri"/>
                <w:sz w:val="20"/>
                <w:szCs w:val="20"/>
                <w:lang w:val="ka-GE"/>
              </w:rPr>
            </w:pPr>
            <w:r>
              <w:rPr>
                <w:rFonts w:cs="Calibri"/>
                <w:sz w:val="20"/>
                <w:szCs w:val="20"/>
                <w:lang w:val="ka-GE"/>
              </w:rPr>
              <w:t>0.00062</w:t>
            </w:r>
          </w:p>
        </w:tc>
        <w:tc>
          <w:tcPr>
            <w:tcW w:w="1440" w:type="dxa"/>
          </w:tcPr>
          <w:p w:rsidR="008B67BA" w:rsidRDefault="00D44A71">
            <w:pPr>
              <w:spacing w:after="0" w:line="240" w:lineRule="auto"/>
              <w:jc w:val="center"/>
              <w:rPr>
                <w:rFonts w:cs="Calibri"/>
                <w:sz w:val="20"/>
                <w:szCs w:val="20"/>
                <w:lang w:val="ka-GE"/>
              </w:rPr>
            </w:pPr>
            <w:r>
              <w:rPr>
                <w:rFonts w:cs="Calibri"/>
                <w:sz w:val="20"/>
                <w:szCs w:val="20"/>
                <w:lang w:val="ka-GE"/>
              </w:rPr>
              <w:t>0.000648</w:t>
            </w:r>
          </w:p>
        </w:tc>
        <w:tc>
          <w:tcPr>
            <w:tcW w:w="1257" w:type="dxa"/>
          </w:tcPr>
          <w:p w:rsidR="008B67BA" w:rsidRDefault="00D44A71">
            <w:pPr>
              <w:spacing w:after="0" w:line="240" w:lineRule="auto"/>
              <w:jc w:val="center"/>
              <w:rPr>
                <w:rFonts w:cs="Calibri"/>
                <w:sz w:val="20"/>
                <w:szCs w:val="20"/>
                <w:lang w:val="ka-GE"/>
              </w:rPr>
            </w:pPr>
            <w:r>
              <w:rPr>
                <w:rFonts w:cs="Calibri"/>
                <w:sz w:val="20"/>
                <w:szCs w:val="20"/>
                <w:lang w:val="ka-GE"/>
              </w:rPr>
              <w:t>0.00063</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გოგირდწყალბადი</w:t>
            </w:r>
          </w:p>
        </w:tc>
        <w:tc>
          <w:tcPr>
            <w:tcW w:w="1342" w:type="dxa"/>
          </w:tcPr>
          <w:p w:rsidR="008B67BA" w:rsidRDefault="008B67BA">
            <w:pPr>
              <w:spacing w:after="0" w:line="240" w:lineRule="auto"/>
              <w:jc w:val="center"/>
              <w:rPr>
                <w:rFonts w:cs="Calibri"/>
                <w:sz w:val="20"/>
                <w:szCs w:val="20"/>
                <w:lang w:val="ka-GE"/>
              </w:rPr>
            </w:pPr>
          </w:p>
        </w:tc>
        <w:tc>
          <w:tcPr>
            <w:tcW w:w="550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ინტენსივობის სიმცირის გამო, გათვლები არ იწარმოა</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ნახშირბადის ოქსიდი</w:t>
            </w:r>
          </w:p>
        </w:tc>
        <w:tc>
          <w:tcPr>
            <w:tcW w:w="1342" w:type="dxa"/>
          </w:tcPr>
          <w:p w:rsidR="008B67BA" w:rsidRDefault="00D44A71">
            <w:pPr>
              <w:spacing w:after="0" w:line="240" w:lineRule="auto"/>
              <w:jc w:val="center"/>
              <w:rPr>
                <w:rFonts w:cs="Calibri"/>
                <w:sz w:val="20"/>
                <w:szCs w:val="20"/>
                <w:highlight w:val="yellow"/>
              </w:rPr>
            </w:pPr>
            <w:r>
              <w:rPr>
                <w:rFonts w:cs="Calibri"/>
                <w:sz w:val="20"/>
                <w:szCs w:val="20"/>
              </w:rPr>
              <w:t>-</w:t>
            </w:r>
          </w:p>
        </w:tc>
        <w:tc>
          <w:tcPr>
            <w:tcW w:w="1071" w:type="dxa"/>
          </w:tcPr>
          <w:p w:rsidR="008B67BA" w:rsidRDefault="00D44A71">
            <w:pPr>
              <w:spacing w:after="0" w:line="240" w:lineRule="auto"/>
              <w:jc w:val="center"/>
              <w:rPr>
                <w:rFonts w:cs="Calibri"/>
                <w:sz w:val="20"/>
                <w:szCs w:val="20"/>
                <w:highlight w:val="yellow"/>
                <w:lang w:val="ka-GE"/>
              </w:rPr>
            </w:pPr>
            <w:r>
              <w:rPr>
                <w:rFonts w:cs="Calibri"/>
                <w:sz w:val="20"/>
                <w:szCs w:val="20"/>
              </w:rPr>
              <w:t>0.</w:t>
            </w:r>
            <w:r>
              <w:rPr>
                <w:rFonts w:cs="Calibri"/>
                <w:sz w:val="20"/>
                <w:szCs w:val="20"/>
                <w:lang w:val="ka-GE"/>
              </w:rPr>
              <w:t>02</w:t>
            </w:r>
          </w:p>
        </w:tc>
        <w:tc>
          <w:tcPr>
            <w:tcW w:w="1732" w:type="dxa"/>
            <w:gridSpan w:val="2"/>
          </w:tcPr>
          <w:p w:rsidR="008B67BA" w:rsidRDefault="00D44A71">
            <w:pPr>
              <w:spacing w:after="0" w:line="240" w:lineRule="auto"/>
              <w:jc w:val="center"/>
              <w:rPr>
                <w:rFonts w:cs="Calibri"/>
                <w:sz w:val="20"/>
                <w:szCs w:val="20"/>
              </w:rPr>
            </w:pPr>
            <w:r>
              <w:rPr>
                <w:rFonts w:cs="Calibri"/>
                <w:sz w:val="20"/>
                <w:szCs w:val="20"/>
              </w:rPr>
              <w:t>0.</w:t>
            </w:r>
            <w:r>
              <w:rPr>
                <w:rFonts w:cs="Calibri"/>
                <w:sz w:val="20"/>
                <w:szCs w:val="20"/>
                <w:lang w:val="ka-GE"/>
              </w:rPr>
              <w:t>02</w:t>
            </w:r>
          </w:p>
        </w:tc>
        <w:tc>
          <w:tcPr>
            <w:tcW w:w="1440" w:type="dxa"/>
          </w:tcPr>
          <w:p w:rsidR="008B67BA" w:rsidRDefault="00D44A71">
            <w:pPr>
              <w:spacing w:after="0" w:line="240" w:lineRule="auto"/>
              <w:jc w:val="center"/>
              <w:rPr>
                <w:rFonts w:cs="Calibri"/>
                <w:sz w:val="20"/>
                <w:szCs w:val="20"/>
              </w:rPr>
            </w:pPr>
            <w:r>
              <w:rPr>
                <w:rFonts w:cs="Calibri"/>
                <w:sz w:val="20"/>
                <w:szCs w:val="20"/>
              </w:rPr>
              <w:t>0.</w:t>
            </w:r>
            <w:r>
              <w:rPr>
                <w:rFonts w:cs="Calibri"/>
                <w:sz w:val="20"/>
                <w:szCs w:val="20"/>
                <w:lang w:val="ka-GE"/>
              </w:rPr>
              <w:t>02</w:t>
            </w:r>
          </w:p>
        </w:tc>
        <w:tc>
          <w:tcPr>
            <w:tcW w:w="1257" w:type="dxa"/>
          </w:tcPr>
          <w:p w:rsidR="008B67BA" w:rsidRDefault="00D44A71">
            <w:pPr>
              <w:spacing w:after="0" w:line="240" w:lineRule="auto"/>
              <w:jc w:val="center"/>
              <w:rPr>
                <w:rFonts w:cs="Calibri"/>
                <w:sz w:val="20"/>
                <w:szCs w:val="20"/>
              </w:rPr>
            </w:pPr>
            <w:r>
              <w:rPr>
                <w:rFonts w:cs="Calibri"/>
                <w:sz w:val="20"/>
                <w:szCs w:val="20"/>
              </w:rPr>
              <w:t>0.</w:t>
            </w:r>
            <w:r>
              <w:rPr>
                <w:rFonts w:cs="Calibri"/>
                <w:sz w:val="20"/>
                <w:szCs w:val="20"/>
                <w:lang w:val="ka-GE"/>
              </w:rPr>
              <w:t>02</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ნავთის ფრაქცია</w:t>
            </w:r>
          </w:p>
        </w:tc>
        <w:tc>
          <w:tcPr>
            <w:tcW w:w="1342" w:type="dxa"/>
          </w:tcPr>
          <w:p w:rsidR="008B67BA" w:rsidRDefault="00D44A71">
            <w:pPr>
              <w:spacing w:after="0" w:line="240" w:lineRule="auto"/>
              <w:jc w:val="center"/>
              <w:rPr>
                <w:rFonts w:cs="Calibri"/>
                <w:sz w:val="20"/>
                <w:szCs w:val="20"/>
              </w:rPr>
            </w:pPr>
            <w:r>
              <w:rPr>
                <w:rFonts w:cs="Calibri"/>
                <w:sz w:val="20"/>
                <w:szCs w:val="20"/>
              </w:rPr>
              <w:t>-</w:t>
            </w:r>
          </w:p>
        </w:tc>
        <w:tc>
          <w:tcPr>
            <w:tcW w:w="1071" w:type="dxa"/>
          </w:tcPr>
          <w:p w:rsidR="008B67BA" w:rsidRDefault="00D44A71">
            <w:pPr>
              <w:spacing w:after="0" w:line="240" w:lineRule="auto"/>
              <w:jc w:val="center"/>
              <w:rPr>
                <w:rFonts w:cs="Calibri"/>
                <w:sz w:val="20"/>
                <w:szCs w:val="20"/>
                <w:lang w:val="ka-GE"/>
              </w:rPr>
            </w:pPr>
            <w:r>
              <w:rPr>
                <w:rFonts w:cs="Calibri"/>
                <w:sz w:val="20"/>
                <w:szCs w:val="20"/>
                <w:lang w:val="ka-GE"/>
              </w:rPr>
              <w:t>0.00149</w:t>
            </w:r>
          </w:p>
        </w:tc>
        <w:tc>
          <w:tcPr>
            <w:tcW w:w="1732"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0.00148</w:t>
            </w:r>
          </w:p>
        </w:tc>
        <w:tc>
          <w:tcPr>
            <w:tcW w:w="1440" w:type="dxa"/>
          </w:tcPr>
          <w:p w:rsidR="008B67BA" w:rsidRDefault="00D44A71">
            <w:pPr>
              <w:spacing w:after="0" w:line="240" w:lineRule="auto"/>
              <w:jc w:val="center"/>
              <w:rPr>
                <w:rFonts w:cs="Calibri"/>
                <w:sz w:val="20"/>
                <w:szCs w:val="20"/>
                <w:lang w:val="ka-GE"/>
              </w:rPr>
            </w:pPr>
            <w:r>
              <w:rPr>
                <w:rFonts w:cs="Calibri"/>
                <w:sz w:val="20"/>
                <w:szCs w:val="20"/>
                <w:lang w:val="ka-GE"/>
              </w:rPr>
              <w:t>0.00149</w:t>
            </w:r>
          </w:p>
        </w:tc>
        <w:tc>
          <w:tcPr>
            <w:tcW w:w="1257" w:type="dxa"/>
          </w:tcPr>
          <w:p w:rsidR="008B67BA" w:rsidRDefault="00D44A71">
            <w:pPr>
              <w:spacing w:after="0" w:line="240" w:lineRule="auto"/>
              <w:jc w:val="center"/>
              <w:rPr>
                <w:rFonts w:cs="Calibri"/>
                <w:sz w:val="20"/>
                <w:szCs w:val="20"/>
                <w:lang w:val="ka-GE"/>
              </w:rPr>
            </w:pPr>
            <w:r>
              <w:rPr>
                <w:rFonts w:cs="Calibri"/>
                <w:sz w:val="20"/>
                <w:szCs w:val="20"/>
                <w:lang w:val="ka-GE"/>
              </w:rPr>
              <w:t>0.00149</w:t>
            </w:r>
          </w:p>
        </w:tc>
      </w:tr>
      <w:tr w:rsidR="008B67BA">
        <w:trPr>
          <w:trHeight w:val="467"/>
          <w:jc w:val="center"/>
        </w:trPr>
        <w:tc>
          <w:tcPr>
            <w:tcW w:w="2749" w:type="dxa"/>
          </w:tcPr>
          <w:p w:rsidR="008B67BA" w:rsidRDefault="00D44A71">
            <w:pPr>
              <w:spacing w:after="0" w:line="240" w:lineRule="auto"/>
              <w:jc w:val="center"/>
              <w:rPr>
                <w:rFonts w:cs="Calibri"/>
                <w:sz w:val="20"/>
                <w:szCs w:val="20"/>
              </w:rPr>
            </w:pPr>
            <w:r>
              <w:rPr>
                <w:rFonts w:cs="Calibri"/>
                <w:sz w:val="20"/>
                <w:szCs w:val="20"/>
                <w:lang w:val="ka-GE"/>
              </w:rPr>
              <w:t xml:space="preserve">ნაჯერ ნახშირწყალბადები </w:t>
            </w:r>
            <w:r>
              <w:rPr>
                <w:rFonts w:cs="Calibri"/>
                <w:sz w:val="20"/>
                <w:szCs w:val="20"/>
              </w:rPr>
              <w:t>C12-C19</w:t>
            </w:r>
          </w:p>
        </w:tc>
        <w:tc>
          <w:tcPr>
            <w:tcW w:w="1342" w:type="dxa"/>
          </w:tcPr>
          <w:p w:rsidR="008B67BA" w:rsidRDefault="00D44A71">
            <w:pPr>
              <w:spacing w:after="0" w:line="240" w:lineRule="auto"/>
              <w:jc w:val="center"/>
              <w:rPr>
                <w:rFonts w:cs="Calibri"/>
                <w:sz w:val="20"/>
                <w:szCs w:val="20"/>
                <w:lang w:val="ka-GE"/>
              </w:rPr>
            </w:pPr>
            <w:r>
              <w:rPr>
                <w:rFonts w:cs="Calibri"/>
                <w:sz w:val="20"/>
                <w:szCs w:val="20"/>
              </w:rPr>
              <w:t>-</w:t>
            </w:r>
          </w:p>
        </w:tc>
        <w:tc>
          <w:tcPr>
            <w:tcW w:w="1071" w:type="dxa"/>
          </w:tcPr>
          <w:p w:rsidR="008B67BA" w:rsidRDefault="00D44A71">
            <w:pPr>
              <w:spacing w:after="0" w:line="240" w:lineRule="auto"/>
              <w:jc w:val="center"/>
              <w:rPr>
                <w:rFonts w:cs="Calibri"/>
                <w:sz w:val="20"/>
                <w:szCs w:val="20"/>
                <w:lang w:val="ka-GE"/>
              </w:rPr>
            </w:pPr>
            <w:r>
              <w:rPr>
                <w:rFonts w:cs="Calibri"/>
                <w:sz w:val="20"/>
                <w:szCs w:val="20"/>
                <w:lang w:val="ka-GE"/>
              </w:rPr>
              <w:t>0.036</w:t>
            </w:r>
          </w:p>
        </w:tc>
        <w:tc>
          <w:tcPr>
            <w:tcW w:w="1732"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0.026</w:t>
            </w:r>
          </w:p>
        </w:tc>
        <w:tc>
          <w:tcPr>
            <w:tcW w:w="1440" w:type="dxa"/>
          </w:tcPr>
          <w:p w:rsidR="008B67BA" w:rsidRDefault="00D44A71">
            <w:pPr>
              <w:spacing w:after="0" w:line="240" w:lineRule="auto"/>
              <w:jc w:val="center"/>
              <w:rPr>
                <w:rFonts w:cs="Calibri"/>
                <w:sz w:val="20"/>
                <w:szCs w:val="20"/>
                <w:lang w:val="ka-GE"/>
              </w:rPr>
            </w:pPr>
            <w:r>
              <w:rPr>
                <w:rFonts w:cs="Calibri"/>
                <w:sz w:val="20"/>
                <w:szCs w:val="20"/>
                <w:lang w:val="ka-GE"/>
              </w:rPr>
              <w:t>0.02</w:t>
            </w:r>
          </w:p>
        </w:tc>
        <w:tc>
          <w:tcPr>
            <w:tcW w:w="1257" w:type="dxa"/>
          </w:tcPr>
          <w:p w:rsidR="008B67BA" w:rsidRDefault="00D44A71">
            <w:pPr>
              <w:spacing w:after="0" w:line="240" w:lineRule="auto"/>
              <w:jc w:val="center"/>
              <w:rPr>
                <w:rFonts w:cs="Calibri"/>
                <w:sz w:val="20"/>
                <w:szCs w:val="20"/>
                <w:lang w:val="ka-GE"/>
              </w:rPr>
            </w:pPr>
            <w:r>
              <w:rPr>
                <w:rFonts w:cs="Calibri"/>
                <w:sz w:val="20"/>
                <w:szCs w:val="20"/>
                <w:lang w:val="ka-GE"/>
              </w:rPr>
              <w:t>0.</w:t>
            </w:r>
            <w:r>
              <w:rPr>
                <w:rFonts w:cs="Calibri"/>
                <w:sz w:val="20"/>
                <w:szCs w:val="20"/>
              </w:rPr>
              <w:t>0</w:t>
            </w:r>
            <w:r>
              <w:rPr>
                <w:rFonts w:cs="Calibri"/>
                <w:sz w:val="20"/>
                <w:szCs w:val="20"/>
                <w:lang w:val="ka-GE"/>
              </w:rPr>
              <w:t>022</w:t>
            </w:r>
          </w:p>
        </w:tc>
      </w:tr>
      <w:tr w:rsidR="008B67BA">
        <w:trPr>
          <w:jc w:val="center"/>
        </w:trPr>
        <w:tc>
          <w:tcPr>
            <w:tcW w:w="2749" w:type="dxa"/>
          </w:tcPr>
          <w:p w:rsidR="008B67BA" w:rsidRDefault="00D44A71">
            <w:pPr>
              <w:spacing w:after="0" w:line="240" w:lineRule="auto"/>
              <w:jc w:val="center"/>
              <w:rPr>
                <w:rFonts w:cs="Calibri"/>
                <w:sz w:val="20"/>
                <w:szCs w:val="20"/>
                <w:lang w:val="ka-GE"/>
              </w:rPr>
            </w:pPr>
            <w:r>
              <w:rPr>
                <w:rFonts w:cs="Calibri"/>
                <w:sz w:val="20"/>
                <w:szCs w:val="20"/>
                <w:lang w:val="ka-GE"/>
              </w:rPr>
              <w:t>შეწონილი ნაწილაკები</w:t>
            </w:r>
          </w:p>
        </w:tc>
        <w:tc>
          <w:tcPr>
            <w:tcW w:w="1342" w:type="dxa"/>
          </w:tcPr>
          <w:p w:rsidR="008B67BA" w:rsidRDefault="00D44A71">
            <w:pPr>
              <w:spacing w:after="0" w:line="240" w:lineRule="auto"/>
              <w:jc w:val="center"/>
              <w:rPr>
                <w:rFonts w:cs="Calibri"/>
                <w:sz w:val="20"/>
                <w:szCs w:val="20"/>
                <w:highlight w:val="yellow"/>
                <w:lang w:val="ka-GE"/>
              </w:rPr>
            </w:pPr>
            <w:r>
              <w:rPr>
                <w:rFonts w:cs="Calibri"/>
                <w:sz w:val="20"/>
                <w:szCs w:val="20"/>
              </w:rPr>
              <w:t>-</w:t>
            </w:r>
          </w:p>
        </w:tc>
        <w:tc>
          <w:tcPr>
            <w:tcW w:w="1071" w:type="dxa"/>
          </w:tcPr>
          <w:p w:rsidR="008B67BA" w:rsidRDefault="00D44A71">
            <w:pPr>
              <w:spacing w:after="0" w:line="240" w:lineRule="auto"/>
              <w:jc w:val="center"/>
              <w:rPr>
                <w:rFonts w:cs="Calibri"/>
                <w:sz w:val="20"/>
                <w:szCs w:val="20"/>
                <w:highlight w:val="yellow"/>
                <w:lang w:val="ka-GE"/>
              </w:rPr>
            </w:pPr>
            <w:r>
              <w:rPr>
                <w:rFonts w:cs="Calibri"/>
                <w:sz w:val="20"/>
                <w:szCs w:val="20"/>
                <w:lang w:val="ka-GE"/>
              </w:rPr>
              <w:t>0.16</w:t>
            </w:r>
          </w:p>
        </w:tc>
        <w:tc>
          <w:tcPr>
            <w:tcW w:w="1732" w:type="dxa"/>
            <w:gridSpan w:val="2"/>
          </w:tcPr>
          <w:p w:rsidR="008B67BA" w:rsidRDefault="00D44A71">
            <w:pPr>
              <w:spacing w:after="0" w:line="240" w:lineRule="auto"/>
              <w:jc w:val="center"/>
              <w:rPr>
                <w:rFonts w:cs="Calibri"/>
                <w:sz w:val="20"/>
                <w:szCs w:val="20"/>
                <w:lang w:val="ka-GE"/>
              </w:rPr>
            </w:pPr>
            <w:r>
              <w:rPr>
                <w:rFonts w:cs="Calibri"/>
                <w:sz w:val="20"/>
                <w:szCs w:val="20"/>
              </w:rPr>
              <w:t>0.</w:t>
            </w:r>
            <w:r>
              <w:rPr>
                <w:rFonts w:cs="Calibri"/>
                <w:sz w:val="20"/>
                <w:szCs w:val="20"/>
                <w:lang w:val="ka-GE"/>
              </w:rPr>
              <w:t>096</w:t>
            </w:r>
          </w:p>
        </w:tc>
        <w:tc>
          <w:tcPr>
            <w:tcW w:w="1440" w:type="dxa"/>
          </w:tcPr>
          <w:p w:rsidR="008B67BA" w:rsidRDefault="00D44A71">
            <w:pPr>
              <w:spacing w:after="0" w:line="240" w:lineRule="auto"/>
              <w:jc w:val="center"/>
              <w:rPr>
                <w:rFonts w:cs="Calibri"/>
                <w:sz w:val="20"/>
                <w:szCs w:val="20"/>
                <w:lang w:val="ka-GE"/>
              </w:rPr>
            </w:pPr>
            <w:r>
              <w:rPr>
                <w:rFonts w:cs="Calibri"/>
                <w:sz w:val="20"/>
                <w:szCs w:val="20"/>
              </w:rPr>
              <w:t>0.</w:t>
            </w:r>
            <w:r>
              <w:rPr>
                <w:rFonts w:cs="Calibri"/>
                <w:sz w:val="20"/>
                <w:szCs w:val="20"/>
                <w:lang w:val="ka-GE"/>
              </w:rPr>
              <w:t>082</w:t>
            </w:r>
          </w:p>
        </w:tc>
        <w:tc>
          <w:tcPr>
            <w:tcW w:w="1257" w:type="dxa"/>
          </w:tcPr>
          <w:p w:rsidR="008B67BA" w:rsidRDefault="00D44A71">
            <w:pPr>
              <w:spacing w:after="0" w:line="240" w:lineRule="auto"/>
              <w:jc w:val="center"/>
              <w:rPr>
                <w:rFonts w:cs="Calibri"/>
                <w:sz w:val="20"/>
                <w:szCs w:val="20"/>
                <w:lang w:val="ka-GE"/>
              </w:rPr>
            </w:pPr>
            <w:r>
              <w:rPr>
                <w:rFonts w:cs="Calibri"/>
                <w:sz w:val="20"/>
                <w:szCs w:val="20"/>
              </w:rPr>
              <w:t>0.</w:t>
            </w:r>
            <w:r>
              <w:rPr>
                <w:rFonts w:cs="Calibri"/>
                <w:sz w:val="20"/>
                <w:szCs w:val="20"/>
                <w:lang w:val="ka-GE"/>
              </w:rPr>
              <w:t>078</w:t>
            </w:r>
          </w:p>
        </w:tc>
      </w:tr>
      <w:tr w:rsidR="008B67BA">
        <w:trPr>
          <w:jc w:val="center"/>
        </w:trPr>
        <w:tc>
          <w:tcPr>
            <w:tcW w:w="2749" w:type="dxa"/>
          </w:tcPr>
          <w:p w:rsidR="008B67BA" w:rsidRDefault="00D44A71">
            <w:pPr>
              <w:spacing w:after="0" w:line="240" w:lineRule="auto"/>
              <w:jc w:val="center"/>
              <w:rPr>
                <w:rFonts w:cs="Calibri"/>
                <w:sz w:val="20"/>
                <w:szCs w:val="20"/>
              </w:rPr>
            </w:pPr>
            <w:r>
              <w:rPr>
                <w:rFonts w:cs="Calibri"/>
                <w:sz w:val="20"/>
                <w:szCs w:val="20"/>
                <w:lang w:val="ka-GE"/>
              </w:rPr>
              <w:t xml:space="preserve">არაორგანული მტვერი 70-20% </w:t>
            </w:r>
            <w:r>
              <w:rPr>
                <w:rFonts w:cs="Calibri"/>
                <w:sz w:val="20"/>
                <w:szCs w:val="20"/>
              </w:rPr>
              <w:t>SiO</w:t>
            </w:r>
            <w:r>
              <w:rPr>
                <w:rFonts w:cs="Calibri"/>
                <w:sz w:val="20"/>
                <w:szCs w:val="20"/>
                <w:vertAlign w:val="subscript"/>
              </w:rPr>
              <w:t>2</w:t>
            </w:r>
          </w:p>
        </w:tc>
        <w:tc>
          <w:tcPr>
            <w:tcW w:w="1342" w:type="dxa"/>
          </w:tcPr>
          <w:p w:rsidR="008B67BA" w:rsidRDefault="00D44A71">
            <w:pPr>
              <w:spacing w:after="0" w:line="240" w:lineRule="auto"/>
              <w:jc w:val="center"/>
              <w:rPr>
                <w:rFonts w:cs="Calibri"/>
                <w:sz w:val="20"/>
                <w:szCs w:val="20"/>
                <w:lang w:val="ka-GE"/>
              </w:rPr>
            </w:pPr>
            <w:r>
              <w:rPr>
                <w:rFonts w:cs="Calibri"/>
                <w:sz w:val="20"/>
                <w:szCs w:val="20"/>
              </w:rPr>
              <w:t>-</w:t>
            </w:r>
          </w:p>
        </w:tc>
        <w:tc>
          <w:tcPr>
            <w:tcW w:w="1071" w:type="dxa"/>
          </w:tcPr>
          <w:p w:rsidR="008B67BA" w:rsidRDefault="00D44A71">
            <w:pPr>
              <w:spacing w:after="0" w:line="240" w:lineRule="auto"/>
              <w:jc w:val="center"/>
              <w:rPr>
                <w:rFonts w:cs="Calibri"/>
                <w:sz w:val="20"/>
                <w:szCs w:val="20"/>
                <w:lang w:val="ka-GE"/>
              </w:rPr>
            </w:pPr>
            <w:r>
              <w:rPr>
                <w:rFonts w:cs="Calibri"/>
                <w:sz w:val="20"/>
                <w:szCs w:val="20"/>
                <w:lang w:val="ka-GE"/>
              </w:rPr>
              <w:t>0.0308</w:t>
            </w:r>
          </w:p>
        </w:tc>
        <w:tc>
          <w:tcPr>
            <w:tcW w:w="1732" w:type="dxa"/>
            <w:gridSpan w:val="2"/>
          </w:tcPr>
          <w:p w:rsidR="008B67BA" w:rsidRDefault="00D44A71">
            <w:pPr>
              <w:spacing w:after="0" w:line="240" w:lineRule="auto"/>
              <w:jc w:val="center"/>
              <w:rPr>
                <w:rFonts w:cs="Calibri"/>
                <w:sz w:val="20"/>
                <w:szCs w:val="20"/>
                <w:lang w:val="ka-GE"/>
              </w:rPr>
            </w:pPr>
            <w:r>
              <w:rPr>
                <w:rFonts w:cs="Calibri"/>
                <w:sz w:val="20"/>
                <w:szCs w:val="20"/>
              </w:rPr>
              <w:t>0.</w:t>
            </w:r>
            <w:r>
              <w:rPr>
                <w:rFonts w:cs="Calibri"/>
                <w:sz w:val="20"/>
                <w:szCs w:val="20"/>
                <w:lang w:val="ka-GE"/>
              </w:rPr>
              <w:t>0304</w:t>
            </w:r>
          </w:p>
        </w:tc>
        <w:tc>
          <w:tcPr>
            <w:tcW w:w="1440" w:type="dxa"/>
          </w:tcPr>
          <w:p w:rsidR="008B67BA" w:rsidRDefault="00D44A71">
            <w:pPr>
              <w:spacing w:after="0" w:line="240" w:lineRule="auto"/>
              <w:jc w:val="center"/>
              <w:rPr>
                <w:rFonts w:cs="Calibri"/>
                <w:sz w:val="20"/>
                <w:szCs w:val="20"/>
                <w:lang w:val="ka-GE"/>
              </w:rPr>
            </w:pPr>
            <w:r>
              <w:rPr>
                <w:rFonts w:cs="Calibri"/>
                <w:sz w:val="20"/>
                <w:szCs w:val="20"/>
              </w:rPr>
              <w:t>0.</w:t>
            </w:r>
            <w:r>
              <w:rPr>
                <w:rFonts w:cs="Calibri"/>
                <w:sz w:val="20"/>
                <w:szCs w:val="20"/>
                <w:lang w:val="ka-GE"/>
              </w:rPr>
              <w:t>03</w:t>
            </w:r>
          </w:p>
        </w:tc>
        <w:tc>
          <w:tcPr>
            <w:tcW w:w="1257" w:type="dxa"/>
          </w:tcPr>
          <w:p w:rsidR="008B67BA" w:rsidRDefault="00D44A71">
            <w:pPr>
              <w:spacing w:after="0" w:line="240" w:lineRule="auto"/>
              <w:jc w:val="center"/>
              <w:rPr>
                <w:rFonts w:cs="Calibri"/>
                <w:sz w:val="20"/>
                <w:szCs w:val="20"/>
                <w:lang w:val="ka-GE"/>
              </w:rPr>
            </w:pPr>
            <w:r>
              <w:rPr>
                <w:rFonts w:cs="Calibri"/>
                <w:sz w:val="20"/>
                <w:szCs w:val="20"/>
              </w:rPr>
              <w:t>0.</w:t>
            </w:r>
            <w:r>
              <w:rPr>
                <w:rFonts w:cs="Calibri"/>
                <w:sz w:val="20"/>
                <w:szCs w:val="20"/>
                <w:lang w:val="ka-GE"/>
              </w:rPr>
              <w:t>0304</w:t>
            </w:r>
          </w:p>
        </w:tc>
      </w:tr>
    </w:tbl>
    <w:p w:rsidR="008B67BA" w:rsidRDefault="00D44A71">
      <w:pPr>
        <w:spacing w:before="120" w:after="120" w:line="240" w:lineRule="auto"/>
        <w:jc w:val="both"/>
        <w:rPr>
          <w:rFonts w:cs="Calibri"/>
          <w:lang w:val="ka-GE"/>
        </w:rPr>
      </w:pPr>
      <w:r>
        <w:rPr>
          <w:rFonts w:cs="Calibri"/>
          <w:lang w:val="ka-GE"/>
        </w:rPr>
        <w:t xml:space="preserve">განხორციელებული გაბნევის ანგარიშის თანახმად, სამშენებლო ბანაკის ექსპლუატაციის შედეგად, ატმოსფერულ ჰაერში გაფრქვეული არცერთი მავნე ნივთიერების კონცენტრაცია ობიექტიდან 120 მ-იან და შესაბამისად, 500 მ-იანი რადიუსის საზღვრაზე არ გადააჭარბებს კანონმდებლობით გათვალისწინებულ ზღვრულად დასაშვები კონცენტრაციის მაჩვენებლებს </w:t>
      </w:r>
      <w:r>
        <w:rPr>
          <w:rFonts w:cs="Calibri"/>
          <w:lang w:val="ka-GE"/>
        </w:rPr>
        <w:lastRenderedPageBreak/>
        <w:t>და შესაბამისად, ობიექტის ფუნქციონირება არ იქნება დაკავშირებული ატმოსფერულ ჰაერზე მნიშვნელოვან ზემოქმედებასთან.</w:t>
      </w:r>
    </w:p>
    <w:p w:rsidR="008B67BA" w:rsidRDefault="008B67BA">
      <w:pPr>
        <w:spacing w:before="120" w:after="120" w:line="240" w:lineRule="auto"/>
        <w:jc w:val="both"/>
        <w:rPr>
          <w:rFonts w:cs="Calibri"/>
          <w:lang w:val="ka-GE"/>
        </w:rPr>
      </w:pPr>
    </w:p>
    <w:p w:rsidR="008B67BA" w:rsidRDefault="00D44A71">
      <w:pPr>
        <w:pStyle w:val="Heading2"/>
        <w:rPr>
          <w:lang w:val="ka-GE"/>
        </w:rPr>
      </w:pPr>
      <w:bookmarkStart w:id="32" w:name="_Toc195191903"/>
      <w:r>
        <w:t xml:space="preserve">7.1. </w:t>
      </w:r>
      <w:r>
        <w:rPr>
          <w:lang w:val="ka-GE"/>
        </w:rPr>
        <w:t>გაბნევის ანგარიშის გრაფიკული ნაწილი</w:t>
      </w:r>
      <w:bookmarkEnd w:id="32"/>
    </w:p>
    <w:p w:rsidR="008B67BA" w:rsidRDefault="008B67BA">
      <w:pPr>
        <w:rPr>
          <w:lang w:val="ka-GE"/>
        </w:rPr>
      </w:pPr>
    </w:p>
    <w:p w:rsidR="008B67BA" w:rsidRDefault="00D44A71">
      <w:pPr>
        <w:jc w:val="center"/>
        <w:rPr>
          <w:lang w:val="ka-GE"/>
        </w:rPr>
      </w:pPr>
      <w:r>
        <w:rPr>
          <w:rFonts w:ascii="Arial" w:hAnsi="Arial" w:cs="Arial"/>
          <w:lang w:val="ka-GE"/>
        </w:rPr>
        <w:t>№</w:t>
      </w:r>
      <w:r>
        <w:t>1</w:t>
      </w:r>
      <w:r>
        <w:rPr>
          <w:lang w:val="ka-GE"/>
        </w:rPr>
        <w:t>სამშენებლო ბანაკი</w:t>
      </w:r>
    </w:p>
    <w:p w:rsidR="008B67BA" w:rsidRDefault="00D44A71">
      <w:pPr>
        <w:jc w:val="center"/>
      </w:pPr>
      <w:r>
        <w:rPr>
          <w:noProof/>
        </w:rPr>
        <w:drawing>
          <wp:inline distT="0" distB="0" distL="114300" distR="114300">
            <wp:extent cx="5937250" cy="2801620"/>
            <wp:effectExtent l="0" t="0" r="6350"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8"/>
                    <a:stretch>
                      <a:fillRect/>
                    </a:stretch>
                  </pic:blipFill>
                  <pic:spPr>
                    <a:xfrm>
                      <a:off x="0" y="0"/>
                      <a:ext cx="5937250" cy="2801620"/>
                    </a:xfrm>
                    <a:prstGeom prst="rect">
                      <a:avLst/>
                    </a:prstGeom>
                    <a:noFill/>
                    <a:ln>
                      <a:noFill/>
                    </a:ln>
                  </pic:spPr>
                </pic:pic>
              </a:graphicData>
            </a:graphic>
          </wp:inline>
        </w:drawing>
      </w:r>
    </w:p>
    <w:p w:rsidR="008B67BA" w:rsidRDefault="008B67BA">
      <w:pPr>
        <w:jc w:val="center"/>
      </w:pPr>
    </w:p>
    <w:p w:rsidR="008B67BA" w:rsidRDefault="00D44A71">
      <w:pPr>
        <w:jc w:val="center"/>
      </w:pPr>
      <w:r>
        <w:rPr>
          <w:noProof/>
        </w:rPr>
        <w:drawing>
          <wp:inline distT="0" distB="0" distL="114300" distR="114300">
            <wp:extent cx="5942330" cy="2847975"/>
            <wp:effectExtent l="0" t="0" r="1270" b="190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9"/>
                    <a:stretch>
                      <a:fillRect/>
                    </a:stretch>
                  </pic:blipFill>
                  <pic:spPr>
                    <a:xfrm>
                      <a:off x="0" y="0"/>
                      <a:ext cx="5942330" cy="2847975"/>
                    </a:xfrm>
                    <a:prstGeom prst="rect">
                      <a:avLst/>
                    </a:prstGeom>
                    <a:noFill/>
                    <a:ln>
                      <a:noFill/>
                    </a:ln>
                  </pic:spPr>
                </pic:pic>
              </a:graphicData>
            </a:graphic>
          </wp:inline>
        </w:drawing>
      </w:r>
    </w:p>
    <w:p w:rsidR="008B67BA" w:rsidRDefault="008B67BA">
      <w:pPr>
        <w:jc w:val="center"/>
      </w:pPr>
    </w:p>
    <w:p w:rsidR="008B67BA" w:rsidRDefault="00D44A71">
      <w:pPr>
        <w:jc w:val="center"/>
      </w:pPr>
      <w:r>
        <w:rPr>
          <w:noProof/>
        </w:rPr>
        <w:lastRenderedPageBreak/>
        <w:drawing>
          <wp:inline distT="0" distB="0" distL="114300" distR="114300">
            <wp:extent cx="5939790" cy="3234690"/>
            <wp:effectExtent l="0" t="0" r="3810" b="1143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20"/>
                    <a:stretch>
                      <a:fillRect/>
                    </a:stretch>
                  </pic:blipFill>
                  <pic:spPr>
                    <a:xfrm>
                      <a:off x="0" y="0"/>
                      <a:ext cx="5939790" cy="3234690"/>
                    </a:xfrm>
                    <a:prstGeom prst="rect">
                      <a:avLst/>
                    </a:prstGeom>
                    <a:noFill/>
                    <a:ln>
                      <a:noFill/>
                    </a:ln>
                  </pic:spPr>
                </pic:pic>
              </a:graphicData>
            </a:graphic>
          </wp:inline>
        </w:drawing>
      </w:r>
    </w:p>
    <w:p w:rsidR="008B67BA" w:rsidRDefault="00D44A71">
      <w:pPr>
        <w:pStyle w:val="Heading1"/>
        <w:rPr>
          <w:lang w:val="ka-GE"/>
        </w:rPr>
      </w:pPr>
      <w:bookmarkStart w:id="33" w:name="_Toc195191904"/>
      <w:r>
        <w:t xml:space="preserve">8. </w:t>
      </w:r>
      <w:r>
        <w:rPr>
          <w:lang w:val="ka-GE"/>
        </w:rPr>
        <w:t>ატმოსფერულ ჰაერში მავნე ნივთიერებათა ზღვრულად დასაშვები გაფრქვევის ნორმები</w:t>
      </w:r>
      <w:bookmarkEnd w:id="33"/>
    </w:p>
    <w:p w:rsidR="008B67BA" w:rsidRDefault="00D44A71">
      <w:pPr>
        <w:spacing w:before="120" w:after="120" w:line="240" w:lineRule="auto"/>
        <w:jc w:val="both"/>
        <w:rPr>
          <w:rFonts w:cs="Calibri"/>
          <w:lang w:val="ka-GE"/>
        </w:rPr>
      </w:pPr>
      <w:r>
        <w:rPr>
          <w:rFonts w:cs="Calibri"/>
          <w:lang w:val="ka-GE"/>
        </w:rPr>
        <w:t>ატმოსფერულ ჰაერში მავნე ნივთიერებათა ზღვრულად დასაშვები გაფრქვევის ნორმები თითოეული გაფრქვევის წყაროსთვის წარმოდგენილია ცხრილში 8.1, ხოლო მთლიანად საწარმოსთვის - ცხრილში 8.2</w:t>
      </w:r>
    </w:p>
    <w:p w:rsidR="008B67BA" w:rsidRDefault="00D44A71">
      <w:pPr>
        <w:spacing w:before="120" w:after="120" w:line="240" w:lineRule="auto"/>
        <w:jc w:val="both"/>
        <w:rPr>
          <w:rFonts w:cs="Calibri"/>
          <w:b/>
          <w:bCs/>
          <w:color w:val="2E74B5" w:themeColor="accent1" w:themeShade="BF"/>
          <w:sz w:val="21"/>
          <w:szCs w:val="21"/>
          <w:lang w:val="ka-GE"/>
        </w:rPr>
      </w:pPr>
      <w:r>
        <w:rPr>
          <w:rFonts w:cs="Calibri"/>
          <w:b/>
          <w:bCs/>
          <w:color w:val="2E74B5" w:themeColor="accent1" w:themeShade="BF"/>
          <w:sz w:val="21"/>
          <w:szCs w:val="21"/>
          <w:lang w:val="ka-GE"/>
        </w:rPr>
        <w:t xml:space="preserve">ცხრილი 8.1. </w:t>
      </w:r>
      <w:r>
        <w:rPr>
          <w:rFonts w:cs="Arial"/>
          <w:b/>
          <w:bCs/>
          <w:color w:val="2E74B5" w:themeColor="accent1" w:themeShade="BF"/>
          <w:sz w:val="21"/>
          <w:szCs w:val="21"/>
          <w:lang w:val="ka-GE"/>
        </w:rPr>
        <w:t>№</w:t>
      </w:r>
      <w:r>
        <w:rPr>
          <w:rFonts w:cs="Calibri"/>
          <w:b/>
          <w:bCs/>
          <w:color w:val="2E74B5" w:themeColor="accent1" w:themeShade="BF"/>
          <w:sz w:val="21"/>
          <w:szCs w:val="21"/>
          <w:lang w:val="ka-GE"/>
        </w:rPr>
        <w:t>1 სამშენებლო ბანაკის ზდგ-ს ნორმები ხუთწლიან პერიოდში თითოეული გაფრქვევის წყაროსთათვის და თითოეული მავნე ნივთიერებისათვის</w:t>
      </w:r>
    </w:p>
    <w:tbl>
      <w:tblPr>
        <w:tblStyle w:val="TableGrid"/>
        <w:tblW w:w="0" w:type="auto"/>
        <w:jc w:val="center"/>
        <w:tblLook w:val="04A0" w:firstRow="1" w:lastRow="0" w:firstColumn="1" w:lastColumn="0" w:noHBand="0" w:noVBand="1"/>
      </w:tblPr>
      <w:tblGrid>
        <w:gridCol w:w="3047"/>
        <w:gridCol w:w="143"/>
        <w:gridCol w:w="44"/>
        <w:gridCol w:w="1517"/>
        <w:gridCol w:w="65"/>
        <w:gridCol w:w="151"/>
        <w:gridCol w:w="1496"/>
        <w:gridCol w:w="77"/>
        <w:gridCol w:w="184"/>
        <w:gridCol w:w="1485"/>
        <w:gridCol w:w="1510"/>
      </w:tblGrid>
      <w:tr w:rsidR="008B67BA">
        <w:trPr>
          <w:trHeight w:val="468"/>
          <w:jc w:val="center"/>
        </w:trPr>
        <w:tc>
          <w:tcPr>
            <w:tcW w:w="3190" w:type="dxa"/>
            <w:gridSpan w:val="2"/>
            <w:vMerge w:val="restart"/>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გამოყოფის წყაროს დასახელება</w:t>
            </w:r>
          </w:p>
        </w:tc>
        <w:tc>
          <w:tcPr>
            <w:tcW w:w="1561" w:type="dxa"/>
            <w:gridSpan w:val="2"/>
            <w:vMerge w:val="restart"/>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გაფრქვევის წყაროს ნომერი</w:t>
            </w:r>
          </w:p>
        </w:tc>
        <w:tc>
          <w:tcPr>
            <w:tcW w:w="4968" w:type="dxa"/>
            <w:gridSpan w:val="7"/>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ზდგ-ს ნორმები 2026-2031 წლებისთვის</w:t>
            </w:r>
          </w:p>
        </w:tc>
      </w:tr>
      <w:tr w:rsidR="008B67BA">
        <w:trPr>
          <w:trHeight w:val="124"/>
          <w:jc w:val="center"/>
        </w:trPr>
        <w:tc>
          <w:tcPr>
            <w:tcW w:w="3190" w:type="dxa"/>
            <w:gridSpan w:val="2"/>
            <w:vMerge/>
            <w:shd w:val="clear" w:color="auto" w:fill="E7E6E6" w:themeFill="background2"/>
          </w:tcPr>
          <w:p w:rsidR="008B67BA" w:rsidRDefault="008B67BA">
            <w:pPr>
              <w:spacing w:after="0" w:line="240" w:lineRule="auto"/>
              <w:jc w:val="center"/>
              <w:rPr>
                <w:rFonts w:cs="Calibri"/>
                <w:b/>
                <w:bCs/>
                <w:sz w:val="20"/>
                <w:szCs w:val="20"/>
                <w:lang w:val="ka-GE"/>
              </w:rPr>
            </w:pPr>
          </w:p>
        </w:tc>
        <w:tc>
          <w:tcPr>
            <w:tcW w:w="1561" w:type="dxa"/>
            <w:gridSpan w:val="2"/>
            <w:vMerge/>
            <w:shd w:val="clear" w:color="auto" w:fill="E7E6E6" w:themeFill="background2"/>
          </w:tcPr>
          <w:p w:rsidR="008B67BA" w:rsidRDefault="008B67BA">
            <w:pPr>
              <w:spacing w:after="0" w:line="240" w:lineRule="auto"/>
              <w:jc w:val="center"/>
              <w:rPr>
                <w:rFonts w:cs="Calibri"/>
                <w:b/>
                <w:bCs/>
                <w:sz w:val="20"/>
                <w:szCs w:val="20"/>
                <w:lang w:val="ka-GE"/>
              </w:rPr>
            </w:pPr>
          </w:p>
        </w:tc>
        <w:tc>
          <w:tcPr>
            <w:tcW w:w="1712" w:type="dxa"/>
            <w:gridSpan w:val="3"/>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გ/მ</w:t>
            </w:r>
            <w:r>
              <w:rPr>
                <w:rFonts w:cs="Calibri"/>
                <w:b/>
                <w:bCs/>
                <w:sz w:val="20"/>
                <w:szCs w:val="20"/>
                <w:vertAlign w:val="superscript"/>
                <w:lang w:val="ka-GE"/>
              </w:rPr>
              <w:t>3</w:t>
            </w:r>
          </w:p>
        </w:tc>
        <w:tc>
          <w:tcPr>
            <w:tcW w:w="1746" w:type="dxa"/>
            <w:gridSpan w:val="3"/>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გ/წმ</w:t>
            </w:r>
          </w:p>
        </w:tc>
        <w:tc>
          <w:tcPr>
            <w:tcW w:w="151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ტ/წ</w:t>
            </w:r>
          </w:p>
        </w:tc>
      </w:tr>
      <w:tr w:rsidR="008B67BA">
        <w:trPr>
          <w:jc w:val="center"/>
        </w:trPr>
        <w:tc>
          <w:tcPr>
            <w:tcW w:w="3190" w:type="dxa"/>
            <w:gridSpan w:val="2"/>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w:t>
            </w:r>
          </w:p>
        </w:tc>
        <w:tc>
          <w:tcPr>
            <w:tcW w:w="1561" w:type="dxa"/>
            <w:gridSpan w:val="2"/>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2</w:t>
            </w:r>
          </w:p>
        </w:tc>
        <w:tc>
          <w:tcPr>
            <w:tcW w:w="1712" w:type="dxa"/>
            <w:gridSpan w:val="3"/>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3</w:t>
            </w:r>
          </w:p>
        </w:tc>
        <w:tc>
          <w:tcPr>
            <w:tcW w:w="1746" w:type="dxa"/>
            <w:gridSpan w:val="3"/>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4</w:t>
            </w:r>
          </w:p>
        </w:tc>
        <w:tc>
          <w:tcPr>
            <w:tcW w:w="1510"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5</w:t>
            </w:r>
          </w:p>
        </w:tc>
      </w:tr>
      <w:tr w:rsidR="008B67BA">
        <w:trPr>
          <w:jc w:val="center"/>
        </w:trPr>
        <w:tc>
          <w:tcPr>
            <w:tcW w:w="9719" w:type="dxa"/>
            <w:gridSpan w:val="11"/>
          </w:tcPr>
          <w:p w:rsidR="008B67BA" w:rsidRDefault="00D44A71">
            <w:pPr>
              <w:spacing w:after="0" w:line="240" w:lineRule="auto"/>
              <w:jc w:val="center"/>
              <w:rPr>
                <w:rFonts w:cs="Calibri"/>
                <w:sz w:val="20"/>
                <w:szCs w:val="20"/>
                <w:lang w:val="ka-GE"/>
              </w:rPr>
            </w:pPr>
            <w:r>
              <w:rPr>
                <w:rFonts w:cs="Calibri"/>
                <w:b/>
                <w:bCs/>
                <w:sz w:val="20"/>
                <w:szCs w:val="20"/>
                <w:lang w:val="ka-GE"/>
              </w:rPr>
              <w:t>აზოტის დიოქსიდი</w:t>
            </w:r>
          </w:p>
        </w:tc>
      </w:tr>
      <w:tr w:rsidR="008B67BA">
        <w:trPr>
          <w:jc w:val="center"/>
        </w:trPr>
        <w:tc>
          <w:tcPr>
            <w:tcW w:w="3190" w:type="dxa"/>
            <w:gridSpan w:val="2"/>
          </w:tcPr>
          <w:p w:rsidR="008B67BA" w:rsidRDefault="00D44A71">
            <w:pPr>
              <w:spacing w:after="0" w:line="240" w:lineRule="auto"/>
              <w:rPr>
                <w:rFonts w:cs="Calibri"/>
                <w:sz w:val="20"/>
                <w:szCs w:val="20"/>
                <w:lang w:val="ka-GE"/>
              </w:rPr>
            </w:pPr>
            <w:r>
              <w:rPr>
                <w:rFonts w:cs="Calibri"/>
                <w:sz w:val="20"/>
                <w:szCs w:val="20"/>
                <w:lang w:val="ka-GE"/>
              </w:rPr>
              <w:t>სამშენებლო ტექნიკის სადგომი</w:t>
            </w:r>
          </w:p>
        </w:tc>
        <w:tc>
          <w:tcPr>
            <w:tcW w:w="1626" w:type="dxa"/>
            <w:gridSpan w:val="3"/>
          </w:tcPr>
          <w:p w:rsidR="008B67BA" w:rsidRDefault="00D44A71">
            <w:pPr>
              <w:spacing w:after="0" w:line="240" w:lineRule="auto"/>
              <w:jc w:val="center"/>
              <w:rPr>
                <w:rFonts w:cs="Calibri"/>
                <w:sz w:val="20"/>
                <w:szCs w:val="20"/>
                <w:lang w:val="ka-GE"/>
              </w:rPr>
            </w:pPr>
            <w:r>
              <w:rPr>
                <w:rFonts w:cs="Calibri"/>
                <w:sz w:val="20"/>
                <w:szCs w:val="20"/>
                <w:lang w:val="ka-GE"/>
              </w:rPr>
              <w:t>გ-12</w:t>
            </w:r>
          </w:p>
        </w:tc>
        <w:tc>
          <w:tcPr>
            <w:tcW w:w="1724" w:type="dxa"/>
            <w:gridSpan w:val="3"/>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669"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0.03793</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0.4539</w:t>
            </w:r>
          </w:p>
        </w:tc>
      </w:tr>
      <w:tr w:rsidR="008B67BA">
        <w:trPr>
          <w:jc w:val="center"/>
        </w:trPr>
        <w:tc>
          <w:tcPr>
            <w:tcW w:w="3190" w:type="dxa"/>
            <w:gridSpan w:val="2"/>
          </w:tcPr>
          <w:p w:rsidR="008B67BA" w:rsidRDefault="00D44A71">
            <w:pPr>
              <w:spacing w:after="0" w:line="240" w:lineRule="auto"/>
              <w:rPr>
                <w:rFonts w:cs="Calibri"/>
                <w:sz w:val="20"/>
                <w:szCs w:val="20"/>
                <w:lang w:val="ka-GE"/>
              </w:rPr>
            </w:pPr>
            <w:r>
              <w:rPr>
                <w:rFonts w:cs="Calibri"/>
                <w:sz w:val="20"/>
                <w:szCs w:val="20"/>
                <w:lang w:val="ka-GE"/>
              </w:rPr>
              <w:t>ასფალტის დანადგარი</w:t>
            </w:r>
          </w:p>
        </w:tc>
        <w:tc>
          <w:tcPr>
            <w:tcW w:w="1626" w:type="dxa"/>
            <w:gridSpan w:val="3"/>
          </w:tcPr>
          <w:p w:rsidR="008B67BA" w:rsidRDefault="00D44A71">
            <w:pPr>
              <w:spacing w:after="0" w:line="240" w:lineRule="auto"/>
              <w:jc w:val="center"/>
              <w:rPr>
                <w:rFonts w:cs="Calibri"/>
                <w:sz w:val="20"/>
                <w:szCs w:val="20"/>
                <w:lang w:val="ka-GE"/>
              </w:rPr>
            </w:pPr>
            <w:r>
              <w:rPr>
                <w:rFonts w:cs="Calibri"/>
                <w:sz w:val="20"/>
                <w:szCs w:val="20"/>
                <w:lang w:val="ka-GE"/>
              </w:rPr>
              <w:t>გ-13</w:t>
            </w:r>
          </w:p>
        </w:tc>
        <w:tc>
          <w:tcPr>
            <w:tcW w:w="1724" w:type="dxa"/>
            <w:gridSpan w:val="3"/>
          </w:tcPr>
          <w:p w:rsidR="008B67BA" w:rsidRDefault="00D44A71">
            <w:pPr>
              <w:spacing w:after="0" w:line="240" w:lineRule="auto"/>
              <w:jc w:val="center"/>
              <w:rPr>
                <w:rFonts w:cs="Calibri"/>
                <w:sz w:val="20"/>
                <w:szCs w:val="20"/>
                <w:lang w:val="ka-GE"/>
              </w:rPr>
            </w:pPr>
            <w:r>
              <w:rPr>
                <w:rFonts w:cs="Calibri"/>
                <w:sz w:val="20"/>
                <w:szCs w:val="20"/>
                <w:lang w:val="ka-GE"/>
              </w:rPr>
              <w:t>033</w:t>
            </w:r>
          </w:p>
        </w:tc>
        <w:tc>
          <w:tcPr>
            <w:tcW w:w="1669" w:type="dxa"/>
            <w:gridSpan w:val="2"/>
          </w:tcPr>
          <w:p w:rsidR="008B67BA" w:rsidRDefault="00D44A71">
            <w:pPr>
              <w:spacing w:after="0" w:line="240" w:lineRule="auto"/>
              <w:jc w:val="center"/>
              <w:rPr>
                <w:rFonts w:cs="Calibri"/>
                <w:sz w:val="20"/>
                <w:szCs w:val="20"/>
                <w:lang w:val="ka-GE"/>
              </w:rPr>
            </w:pPr>
            <w:r>
              <w:rPr>
                <w:rFonts w:cs="Calibri"/>
                <w:sz w:val="20"/>
                <w:szCs w:val="20"/>
                <w:lang w:val="ka-GE"/>
              </w:rPr>
              <w:t>1.800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6.221</w:t>
            </w:r>
          </w:p>
        </w:tc>
      </w:tr>
      <w:tr w:rsidR="008B67BA">
        <w:trPr>
          <w:jc w:val="center"/>
        </w:trPr>
        <w:tc>
          <w:tcPr>
            <w:tcW w:w="3190" w:type="dxa"/>
            <w:gridSpan w:val="2"/>
          </w:tcPr>
          <w:p w:rsidR="008B67BA" w:rsidRDefault="00D44A71">
            <w:pPr>
              <w:spacing w:after="0" w:line="240" w:lineRule="auto"/>
              <w:rPr>
                <w:rFonts w:cs="Calibri"/>
                <w:sz w:val="20"/>
                <w:szCs w:val="20"/>
                <w:lang w:val="ka-GE"/>
              </w:rPr>
            </w:pPr>
            <w:r>
              <w:rPr>
                <w:rFonts w:cs="Calibri"/>
                <w:sz w:val="20"/>
                <w:szCs w:val="20"/>
                <w:lang w:val="ka-GE"/>
              </w:rPr>
              <w:t>ბიტუმის გამაცხელებელი სისტემა</w:t>
            </w:r>
          </w:p>
        </w:tc>
        <w:tc>
          <w:tcPr>
            <w:tcW w:w="1626" w:type="dxa"/>
            <w:gridSpan w:val="3"/>
          </w:tcPr>
          <w:p w:rsidR="008B67BA" w:rsidRDefault="00D44A71">
            <w:pPr>
              <w:spacing w:after="0" w:line="240" w:lineRule="auto"/>
              <w:jc w:val="center"/>
              <w:rPr>
                <w:rFonts w:cs="Calibri"/>
                <w:sz w:val="20"/>
                <w:szCs w:val="20"/>
                <w:lang w:val="ka-GE"/>
              </w:rPr>
            </w:pPr>
            <w:r>
              <w:rPr>
                <w:rFonts w:cs="Calibri"/>
                <w:sz w:val="20"/>
                <w:szCs w:val="20"/>
                <w:lang w:val="ka-GE"/>
              </w:rPr>
              <w:t>გ-17</w:t>
            </w:r>
          </w:p>
        </w:tc>
        <w:tc>
          <w:tcPr>
            <w:tcW w:w="1724" w:type="dxa"/>
            <w:gridSpan w:val="3"/>
          </w:tcPr>
          <w:p w:rsidR="008B67BA" w:rsidRDefault="00D44A71">
            <w:pPr>
              <w:spacing w:after="0" w:line="240" w:lineRule="auto"/>
              <w:jc w:val="center"/>
              <w:rPr>
                <w:rFonts w:cs="Calibri"/>
                <w:sz w:val="20"/>
                <w:szCs w:val="20"/>
                <w:lang w:val="ka-GE"/>
              </w:rPr>
            </w:pPr>
            <w:r>
              <w:rPr>
                <w:rFonts w:cs="Calibri"/>
                <w:sz w:val="20"/>
                <w:szCs w:val="20"/>
                <w:lang w:val="ka-GE"/>
              </w:rPr>
              <w:t>0.066</w:t>
            </w:r>
          </w:p>
        </w:tc>
        <w:tc>
          <w:tcPr>
            <w:tcW w:w="1669" w:type="dxa"/>
            <w:gridSpan w:val="2"/>
          </w:tcPr>
          <w:p w:rsidR="008B67BA" w:rsidRDefault="00D44A71">
            <w:pPr>
              <w:spacing w:after="0" w:line="240" w:lineRule="auto"/>
              <w:jc w:val="center"/>
              <w:rPr>
                <w:rFonts w:cs="Calibri"/>
                <w:sz w:val="20"/>
                <w:szCs w:val="20"/>
                <w:lang w:val="ka-GE"/>
              </w:rPr>
            </w:pPr>
            <w:r>
              <w:rPr>
                <w:rFonts w:cs="Calibri"/>
                <w:sz w:val="20"/>
                <w:szCs w:val="20"/>
                <w:lang w:val="ka-GE"/>
              </w:rPr>
              <w:t>0.07600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0.2625</w:t>
            </w:r>
          </w:p>
        </w:tc>
      </w:tr>
      <w:tr w:rsidR="008B67BA">
        <w:trPr>
          <w:jc w:val="center"/>
        </w:trPr>
        <w:tc>
          <w:tcPr>
            <w:tcW w:w="3190" w:type="dxa"/>
            <w:gridSpan w:val="2"/>
          </w:tcPr>
          <w:p w:rsidR="008B67BA" w:rsidRDefault="008B67BA">
            <w:pPr>
              <w:spacing w:after="0" w:line="240" w:lineRule="auto"/>
              <w:jc w:val="center"/>
              <w:rPr>
                <w:rFonts w:cs="Calibri"/>
                <w:sz w:val="20"/>
                <w:szCs w:val="20"/>
                <w:lang w:val="ka-GE"/>
              </w:rPr>
            </w:pPr>
          </w:p>
        </w:tc>
        <w:tc>
          <w:tcPr>
            <w:tcW w:w="1626"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Σ</w:t>
            </w:r>
          </w:p>
        </w:tc>
        <w:tc>
          <w:tcPr>
            <w:tcW w:w="1724"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0.396</w:t>
            </w:r>
          </w:p>
        </w:tc>
        <w:tc>
          <w:tcPr>
            <w:tcW w:w="1669" w:type="dxa"/>
            <w:gridSpan w:val="2"/>
          </w:tcPr>
          <w:p w:rsidR="008B67BA" w:rsidRDefault="00D44A71">
            <w:pPr>
              <w:spacing w:after="0" w:line="240" w:lineRule="auto"/>
              <w:jc w:val="center"/>
              <w:rPr>
                <w:rFonts w:cs="Calibri"/>
                <w:b/>
                <w:bCs/>
                <w:sz w:val="20"/>
                <w:szCs w:val="20"/>
                <w:lang w:val="ka-GE"/>
              </w:rPr>
            </w:pPr>
            <w:r>
              <w:rPr>
                <w:rFonts w:cs="Calibri"/>
                <w:b/>
                <w:bCs/>
                <w:sz w:val="20"/>
                <w:szCs w:val="20"/>
                <w:lang w:val="ka-GE"/>
              </w:rPr>
              <w:t>1.914</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6.937</w:t>
            </w:r>
          </w:p>
        </w:tc>
      </w:tr>
      <w:tr w:rsidR="008B67BA">
        <w:trPr>
          <w:jc w:val="center"/>
        </w:trPr>
        <w:tc>
          <w:tcPr>
            <w:tcW w:w="9719" w:type="dxa"/>
            <w:gridSpan w:val="11"/>
          </w:tcPr>
          <w:p w:rsidR="008B67BA" w:rsidRDefault="00D44A71">
            <w:pPr>
              <w:spacing w:after="0" w:line="240" w:lineRule="auto"/>
              <w:jc w:val="center"/>
              <w:rPr>
                <w:rFonts w:cs="Calibri"/>
                <w:sz w:val="20"/>
                <w:szCs w:val="20"/>
                <w:lang w:val="ka-GE"/>
              </w:rPr>
            </w:pPr>
            <w:r>
              <w:rPr>
                <w:rFonts w:cs="Calibri"/>
                <w:b/>
                <w:bCs/>
                <w:sz w:val="20"/>
                <w:szCs w:val="20"/>
                <w:lang w:val="ka-GE"/>
              </w:rPr>
              <w:t>აზოტის (II) ოქსიდი</w:t>
            </w:r>
          </w:p>
        </w:tc>
      </w:tr>
      <w:tr w:rsidR="008B67BA">
        <w:trPr>
          <w:jc w:val="center"/>
        </w:trPr>
        <w:tc>
          <w:tcPr>
            <w:tcW w:w="3190" w:type="dxa"/>
            <w:gridSpan w:val="2"/>
          </w:tcPr>
          <w:p w:rsidR="008B67BA" w:rsidRDefault="00D44A71">
            <w:pPr>
              <w:spacing w:after="0" w:line="240" w:lineRule="auto"/>
              <w:rPr>
                <w:rFonts w:cs="Calibri"/>
                <w:b/>
                <w:bCs/>
                <w:sz w:val="20"/>
                <w:szCs w:val="20"/>
                <w:lang w:val="ka-GE"/>
              </w:rPr>
            </w:pPr>
            <w:r>
              <w:rPr>
                <w:rFonts w:cs="Calibri"/>
                <w:sz w:val="20"/>
                <w:szCs w:val="20"/>
                <w:lang w:val="ka-GE"/>
              </w:rPr>
              <w:t>სამშენებლო ტექნიკის სადგომი</w:t>
            </w:r>
          </w:p>
        </w:tc>
        <w:tc>
          <w:tcPr>
            <w:tcW w:w="1626" w:type="dxa"/>
            <w:gridSpan w:val="3"/>
          </w:tcPr>
          <w:p w:rsidR="008B67BA" w:rsidRDefault="00D44A71">
            <w:pPr>
              <w:spacing w:after="0" w:line="240" w:lineRule="auto"/>
              <w:jc w:val="center"/>
              <w:rPr>
                <w:rFonts w:cs="Calibri"/>
                <w:b/>
                <w:bCs/>
                <w:sz w:val="20"/>
                <w:szCs w:val="20"/>
                <w:lang w:val="ka-GE"/>
              </w:rPr>
            </w:pPr>
            <w:r>
              <w:rPr>
                <w:rFonts w:cs="Calibri"/>
                <w:sz w:val="20"/>
                <w:szCs w:val="20"/>
                <w:lang w:val="ka-GE"/>
              </w:rPr>
              <w:t>გ-12</w:t>
            </w:r>
          </w:p>
        </w:tc>
        <w:tc>
          <w:tcPr>
            <w:tcW w:w="1908" w:type="dxa"/>
            <w:gridSpan w:val="4"/>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0.01371</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0.2279</w:t>
            </w:r>
          </w:p>
        </w:tc>
      </w:tr>
      <w:tr w:rsidR="008B67BA">
        <w:trPr>
          <w:jc w:val="center"/>
        </w:trPr>
        <w:tc>
          <w:tcPr>
            <w:tcW w:w="3190" w:type="dxa"/>
            <w:gridSpan w:val="2"/>
          </w:tcPr>
          <w:p w:rsidR="008B67BA" w:rsidRDefault="008B67BA">
            <w:pPr>
              <w:spacing w:after="0" w:line="240" w:lineRule="auto"/>
              <w:jc w:val="center"/>
              <w:rPr>
                <w:rFonts w:cs="Calibri"/>
                <w:b/>
                <w:bCs/>
                <w:sz w:val="20"/>
                <w:szCs w:val="20"/>
                <w:lang w:val="ka-GE"/>
              </w:rPr>
            </w:pPr>
          </w:p>
        </w:tc>
        <w:tc>
          <w:tcPr>
            <w:tcW w:w="1626" w:type="dxa"/>
            <w:gridSpan w:val="3"/>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908" w:type="dxa"/>
            <w:gridSpan w:val="4"/>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0.01371</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0.2279</w:t>
            </w:r>
          </w:p>
        </w:tc>
      </w:tr>
      <w:tr w:rsidR="008B67BA">
        <w:trPr>
          <w:jc w:val="center"/>
        </w:trPr>
        <w:tc>
          <w:tcPr>
            <w:tcW w:w="9719" w:type="dxa"/>
            <w:gridSpan w:val="11"/>
          </w:tcPr>
          <w:p w:rsidR="008B67BA" w:rsidRDefault="00D44A71">
            <w:pPr>
              <w:spacing w:after="0" w:line="240" w:lineRule="auto"/>
              <w:jc w:val="center"/>
              <w:rPr>
                <w:rFonts w:cs="Calibri"/>
                <w:sz w:val="20"/>
                <w:szCs w:val="20"/>
                <w:shd w:val="clear" w:color="FFFFFF" w:fill="D9D9D9"/>
                <w:lang w:val="ka-GE"/>
              </w:rPr>
            </w:pPr>
            <w:r>
              <w:rPr>
                <w:rFonts w:cs="Calibri"/>
                <w:b/>
                <w:bCs/>
                <w:sz w:val="20"/>
                <w:szCs w:val="20"/>
                <w:lang w:val="ka-GE"/>
              </w:rPr>
              <w:t>ჭვარტლი</w:t>
            </w:r>
          </w:p>
        </w:tc>
      </w:tr>
      <w:tr w:rsidR="008B67BA">
        <w:trPr>
          <w:jc w:val="center"/>
        </w:trPr>
        <w:tc>
          <w:tcPr>
            <w:tcW w:w="3190" w:type="dxa"/>
            <w:gridSpan w:val="2"/>
          </w:tcPr>
          <w:p w:rsidR="008B67BA" w:rsidRDefault="00D44A71">
            <w:pPr>
              <w:spacing w:after="0" w:line="240" w:lineRule="auto"/>
              <w:rPr>
                <w:rFonts w:cs="Calibri"/>
                <w:b/>
                <w:bCs/>
                <w:sz w:val="20"/>
                <w:szCs w:val="20"/>
                <w:lang w:val="ka-GE"/>
              </w:rPr>
            </w:pPr>
            <w:r>
              <w:rPr>
                <w:rFonts w:cs="Calibri"/>
                <w:sz w:val="20"/>
                <w:szCs w:val="20"/>
                <w:lang w:val="ka-GE"/>
              </w:rPr>
              <w:t>სამშენებლო ტექნიკის სადგომი</w:t>
            </w:r>
          </w:p>
        </w:tc>
        <w:tc>
          <w:tcPr>
            <w:tcW w:w="1777" w:type="dxa"/>
            <w:gridSpan w:val="4"/>
          </w:tcPr>
          <w:p w:rsidR="008B67BA" w:rsidRDefault="00D44A71">
            <w:pPr>
              <w:spacing w:after="0" w:line="240" w:lineRule="auto"/>
              <w:jc w:val="center"/>
              <w:rPr>
                <w:rFonts w:cs="Calibri"/>
                <w:b/>
                <w:bCs/>
                <w:sz w:val="20"/>
                <w:szCs w:val="20"/>
                <w:lang w:val="ka-GE"/>
              </w:rPr>
            </w:pPr>
            <w:r>
              <w:rPr>
                <w:rFonts w:cs="Calibri"/>
                <w:sz w:val="20"/>
                <w:szCs w:val="20"/>
                <w:lang w:val="ka-GE"/>
              </w:rPr>
              <w:t>გ-12</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0.01181</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0.1959</w:t>
            </w:r>
          </w:p>
        </w:tc>
      </w:tr>
      <w:tr w:rsidR="008B67BA">
        <w:trPr>
          <w:trHeight w:val="377"/>
          <w:jc w:val="center"/>
        </w:trPr>
        <w:tc>
          <w:tcPr>
            <w:tcW w:w="3190" w:type="dxa"/>
            <w:gridSpan w:val="2"/>
          </w:tcPr>
          <w:p w:rsidR="008B67BA" w:rsidRDefault="008B67BA">
            <w:pPr>
              <w:spacing w:after="0" w:line="240" w:lineRule="auto"/>
              <w:jc w:val="center"/>
              <w:rPr>
                <w:rFonts w:cs="Calibri"/>
                <w:b/>
                <w:bCs/>
                <w:sz w:val="20"/>
                <w:szCs w:val="20"/>
                <w:lang w:val="ka-GE"/>
              </w:rPr>
            </w:pPr>
          </w:p>
        </w:tc>
        <w:tc>
          <w:tcPr>
            <w:tcW w:w="1777" w:type="dxa"/>
            <w:gridSpan w:val="4"/>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0.01181</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0.1959</w:t>
            </w:r>
          </w:p>
        </w:tc>
      </w:tr>
      <w:tr w:rsidR="008B67BA">
        <w:trPr>
          <w:jc w:val="center"/>
        </w:trPr>
        <w:tc>
          <w:tcPr>
            <w:tcW w:w="9719" w:type="dxa"/>
            <w:gridSpan w:val="11"/>
          </w:tcPr>
          <w:p w:rsidR="008B67BA" w:rsidRDefault="00D44A71">
            <w:pPr>
              <w:spacing w:after="0" w:line="240" w:lineRule="auto"/>
              <w:jc w:val="center"/>
              <w:rPr>
                <w:rFonts w:cs="Calibri"/>
                <w:sz w:val="20"/>
                <w:szCs w:val="20"/>
                <w:shd w:val="clear" w:color="FFFFFF" w:fill="D9D9D9"/>
                <w:lang w:val="ka-GE"/>
              </w:rPr>
            </w:pPr>
            <w:r>
              <w:rPr>
                <w:rFonts w:cs="Calibri"/>
                <w:b/>
                <w:bCs/>
                <w:sz w:val="20"/>
                <w:szCs w:val="20"/>
                <w:lang w:val="ka-GE"/>
              </w:rPr>
              <w:t>გოგირდის დიოქსიდი</w:t>
            </w:r>
          </w:p>
        </w:tc>
      </w:tr>
      <w:tr w:rsidR="008B67BA">
        <w:trPr>
          <w:jc w:val="center"/>
        </w:trPr>
        <w:tc>
          <w:tcPr>
            <w:tcW w:w="3234" w:type="dxa"/>
            <w:gridSpan w:val="3"/>
          </w:tcPr>
          <w:p w:rsidR="008B67BA" w:rsidRDefault="00D44A71">
            <w:pPr>
              <w:spacing w:after="0" w:line="240" w:lineRule="auto"/>
              <w:rPr>
                <w:rFonts w:cs="Calibri"/>
                <w:sz w:val="20"/>
                <w:szCs w:val="20"/>
                <w:shd w:val="clear" w:color="FFFFFF" w:fill="D9D9D9"/>
                <w:lang w:val="ka-GE"/>
              </w:rPr>
            </w:pPr>
            <w:r>
              <w:rPr>
                <w:rFonts w:cs="Calibri"/>
                <w:sz w:val="20"/>
                <w:szCs w:val="20"/>
                <w:lang w:val="ka-GE"/>
              </w:rPr>
              <w:t>სამშენებლო ტექნიკის სადგომი</w:t>
            </w:r>
          </w:p>
        </w:tc>
        <w:tc>
          <w:tcPr>
            <w:tcW w:w="1733" w:type="dxa"/>
            <w:gridSpan w:val="3"/>
          </w:tcPr>
          <w:p w:rsidR="008B67BA" w:rsidRDefault="00D44A71">
            <w:pPr>
              <w:spacing w:after="0" w:line="240" w:lineRule="auto"/>
              <w:jc w:val="center"/>
              <w:rPr>
                <w:rFonts w:cs="Calibri"/>
                <w:sz w:val="20"/>
                <w:szCs w:val="20"/>
                <w:shd w:val="clear" w:color="FFFFFF" w:fill="D9D9D9"/>
                <w:lang w:val="ka-GE"/>
              </w:rPr>
            </w:pPr>
            <w:r>
              <w:rPr>
                <w:rFonts w:cs="Calibri"/>
                <w:sz w:val="20"/>
                <w:szCs w:val="20"/>
                <w:lang w:val="ka-GE"/>
              </w:rPr>
              <w:t>გ-12</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0.008614</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0.1428</w:t>
            </w:r>
          </w:p>
        </w:tc>
      </w:tr>
      <w:tr w:rsidR="008B67BA">
        <w:trPr>
          <w:jc w:val="center"/>
        </w:trPr>
        <w:tc>
          <w:tcPr>
            <w:tcW w:w="3234" w:type="dxa"/>
            <w:gridSpan w:val="3"/>
          </w:tcPr>
          <w:p w:rsidR="008B67BA" w:rsidRDefault="008B67BA">
            <w:pPr>
              <w:spacing w:after="0" w:line="240" w:lineRule="auto"/>
              <w:jc w:val="center"/>
              <w:rPr>
                <w:rFonts w:cs="Calibri"/>
                <w:sz w:val="20"/>
                <w:szCs w:val="20"/>
                <w:shd w:val="clear" w:color="FFFFFF" w:fill="D9D9D9"/>
                <w:lang w:val="ka-GE"/>
              </w:rPr>
            </w:pPr>
          </w:p>
        </w:tc>
        <w:tc>
          <w:tcPr>
            <w:tcW w:w="1733" w:type="dxa"/>
            <w:gridSpan w:val="3"/>
          </w:tcPr>
          <w:p w:rsidR="008B67BA" w:rsidRDefault="00D44A71">
            <w:pPr>
              <w:spacing w:after="0" w:line="240" w:lineRule="auto"/>
              <w:jc w:val="center"/>
              <w:rPr>
                <w:rFonts w:cs="Calibri"/>
                <w:sz w:val="20"/>
                <w:szCs w:val="20"/>
                <w:shd w:val="clear" w:color="FFFFFF" w:fill="D9D9D9"/>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0.008614</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0.1428</w:t>
            </w:r>
          </w:p>
        </w:tc>
      </w:tr>
      <w:tr w:rsidR="008B67BA">
        <w:trPr>
          <w:jc w:val="center"/>
        </w:trPr>
        <w:tc>
          <w:tcPr>
            <w:tcW w:w="9719" w:type="dxa"/>
            <w:gridSpan w:val="11"/>
          </w:tcPr>
          <w:p w:rsidR="008B67BA" w:rsidRDefault="00D44A71">
            <w:pPr>
              <w:spacing w:after="0" w:line="240" w:lineRule="auto"/>
              <w:jc w:val="center"/>
              <w:rPr>
                <w:rFonts w:cs="Calibri"/>
                <w:sz w:val="20"/>
                <w:szCs w:val="20"/>
                <w:shd w:val="clear" w:color="FFFFFF" w:fill="D9D9D9"/>
                <w:lang w:val="ka-GE"/>
              </w:rPr>
            </w:pPr>
            <w:r>
              <w:rPr>
                <w:rFonts w:cs="Calibri"/>
                <w:b/>
                <w:bCs/>
                <w:sz w:val="20"/>
                <w:szCs w:val="20"/>
                <w:lang w:val="ka-GE"/>
              </w:rPr>
              <w:t>გოგრიდწყალბადი</w:t>
            </w:r>
          </w:p>
        </w:tc>
      </w:tr>
      <w:tr w:rsidR="008B67BA">
        <w:trPr>
          <w:jc w:val="center"/>
        </w:trPr>
        <w:tc>
          <w:tcPr>
            <w:tcW w:w="3047" w:type="dxa"/>
          </w:tcPr>
          <w:p w:rsidR="008B67BA" w:rsidRDefault="00D44A71">
            <w:pPr>
              <w:spacing w:after="0" w:line="240" w:lineRule="auto"/>
              <w:rPr>
                <w:rFonts w:cs="Calibri"/>
                <w:b/>
                <w:bCs/>
                <w:sz w:val="20"/>
                <w:szCs w:val="20"/>
                <w:lang w:val="ka-GE"/>
              </w:rPr>
            </w:pPr>
            <w:r>
              <w:rPr>
                <w:rFonts w:cs="Calibri"/>
                <w:sz w:val="20"/>
                <w:szCs w:val="20"/>
                <w:lang w:val="ka-GE"/>
              </w:rPr>
              <w:t>დიზელის უბანი</w:t>
            </w: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გ-11</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0.000097</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0.00263</w:t>
            </w:r>
          </w:p>
        </w:tc>
      </w:tr>
      <w:tr w:rsidR="008B67BA">
        <w:trPr>
          <w:jc w:val="center"/>
        </w:trPr>
        <w:tc>
          <w:tcPr>
            <w:tcW w:w="3047" w:type="dxa"/>
          </w:tcPr>
          <w:p w:rsidR="008B67BA" w:rsidRDefault="008B67BA">
            <w:pPr>
              <w:spacing w:after="0" w:line="240" w:lineRule="auto"/>
              <w:jc w:val="center"/>
              <w:rPr>
                <w:rFonts w:cs="Calibri"/>
                <w:b/>
                <w:bCs/>
                <w:sz w:val="20"/>
                <w:szCs w:val="20"/>
                <w:lang w:val="ka-GE"/>
              </w:rPr>
            </w:pP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w:t>
            </w:r>
          </w:p>
        </w:tc>
      </w:tr>
      <w:tr w:rsidR="008B67BA">
        <w:trPr>
          <w:jc w:val="center"/>
        </w:trPr>
        <w:tc>
          <w:tcPr>
            <w:tcW w:w="9719" w:type="dxa"/>
            <w:gridSpan w:val="11"/>
          </w:tcPr>
          <w:p w:rsidR="008B67BA" w:rsidRDefault="00D44A71">
            <w:pPr>
              <w:spacing w:after="0" w:line="240" w:lineRule="auto"/>
              <w:jc w:val="center"/>
              <w:rPr>
                <w:rFonts w:cs="Calibri"/>
                <w:b/>
                <w:bCs/>
                <w:sz w:val="20"/>
                <w:szCs w:val="20"/>
                <w:lang w:val="ka-GE"/>
              </w:rPr>
            </w:pPr>
            <w:r>
              <w:rPr>
                <w:rFonts w:cs="Calibri"/>
                <w:b/>
                <w:bCs/>
                <w:sz w:val="20"/>
                <w:szCs w:val="20"/>
                <w:lang w:val="ka-GE"/>
              </w:rPr>
              <w:t>ნახშირბადის ოქსიდი</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სამშენებლო ტექნიკის სადგომი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გ-12</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0.07227</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1.161</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lastRenderedPageBreak/>
              <w:t>ასფალტის დანადგარი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გ-13</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0.82</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4.450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15.39</w:t>
            </w:r>
          </w:p>
        </w:tc>
      </w:tr>
      <w:tr w:rsidR="008B67BA">
        <w:trPr>
          <w:trHeight w:val="598"/>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ბიტუმის გამაცხელებელი სისტემა</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გ-17</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0.163</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0.1870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0.6453</w:t>
            </w:r>
          </w:p>
        </w:tc>
      </w:tr>
      <w:tr w:rsidR="008B67BA">
        <w:trPr>
          <w:jc w:val="center"/>
        </w:trPr>
        <w:tc>
          <w:tcPr>
            <w:tcW w:w="3047" w:type="dxa"/>
          </w:tcPr>
          <w:p w:rsidR="008B67BA" w:rsidRDefault="008B67BA">
            <w:pPr>
              <w:spacing w:after="0" w:line="240" w:lineRule="auto"/>
              <w:jc w:val="center"/>
              <w:rPr>
                <w:rFonts w:cs="Calibri"/>
                <w:b/>
                <w:bCs/>
                <w:sz w:val="20"/>
                <w:szCs w:val="20"/>
                <w:lang w:val="ka-GE"/>
              </w:rPr>
            </w:pP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0.983</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4.709</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17.20</w:t>
            </w:r>
          </w:p>
        </w:tc>
      </w:tr>
      <w:tr w:rsidR="008B67BA">
        <w:trPr>
          <w:jc w:val="center"/>
        </w:trPr>
        <w:tc>
          <w:tcPr>
            <w:tcW w:w="9719" w:type="dxa"/>
            <w:gridSpan w:val="11"/>
          </w:tcPr>
          <w:p w:rsidR="008B67BA" w:rsidRDefault="00D44A71">
            <w:pPr>
              <w:spacing w:after="0" w:line="240" w:lineRule="auto"/>
              <w:jc w:val="center"/>
              <w:rPr>
                <w:rFonts w:cs="Calibri"/>
                <w:b/>
                <w:bCs/>
                <w:sz w:val="20"/>
                <w:szCs w:val="20"/>
                <w:lang w:val="ka-GE"/>
              </w:rPr>
            </w:pPr>
            <w:r>
              <w:rPr>
                <w:rFonts w:cs="Calibri"/>
                <w:b/>
                <w:bCs/>
                <w:sz w:val="20"/>
                <w:szCs w:val="20"/>
                <w:lang w:val="ka-GE"/>
              </w:rPr>
              <w:t>ნავთის ფრაქცია</w:t>
            </w:r>
          </w:p>
        </w:tc>
      </w:tr>
      <w:tr w:rsidR="008B67BA">
        <w:trPr>
          <w:trHeight w:val="456"/>
          <w:jc w:val="center"/>
        </w:trPr>
        <w:tc>
          <w:tcPr>
            <w:tcW w:w="3047" w:type="dxa"/>
          </w:tcPr>
          <w:p w:rsidR="008B67BA" w:rsidRDefault="00D44A71">
            <w:pPr>
              <w:spacing w:after="0" w:line="240" w:lineRule="auto"/>
              <w:rPr>
                <w:rFonts w:cs="Calibri"/>
                <w:b/>
                <w:bCs/>
                <w:sz w:val="20"/>
                <w:szCs w:val="20"/>
                <w:lang w:val="ka-GE"/>
              </w:rPr>
            </w:pPr>
            <w:r>
              <w:rPr>
                <w:rFonts w:cs="Calibri"/>
                <w:sz w:val="20"/>
                <w:szCs w:val="20"/>
                <w:lang w:val="ka-GE"/>
              </w:rPr>
              <w:t>სამშენებლო ტექნიკის სადგომი</w:t>
            </w: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გ-12</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0.02031</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0.3334</w:t>
            </w:r>
          </w:p>
        </w:tc>
      </w:tr>
      <w:tr w:rsidR="008B67BA">
        <w:trPr>
          <w:jc w:val="center"/>
        </w:trPr>
        <w:tc>
          <w:tcPr>
            <w:tcW w:w="3047" w:type="dxa"/>
          </w:tcPr>
          <w:p w:rsidR="008B67BA" w:rsidRDefault="008B67BA">
            <w:pPr>
              <w:spacing w:after="0" w:line="240" w:lineRule="auto"/>
              <w:jc w:val="center"/>
              <w:rPr>
                <w:rFonts w:cs="Calibri"/>
                <w:b/>
                <w:bCs/>
                <w:sz w:val="20"/>
                <w:szCs w:val="20"/>
                <w:lang w:val="ka-GE"/>
              </w:rPr>
            </w:pP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0.02031</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0.3334</w:t>
            </w:r>
          </w:p>
        </w:tc>
      </w:tr>
      <w:tr w:rsidR="008B67BA">
        <w:trPr>
          <w:jc w:val="center"/>
        </w:trPr>
        <w:tc>
          <w:tcPr>
            <w:tcW w:w="9719" w:type="dxa"/>
            <w:gridSpan w:val="11"/>
          </w:tcPr>
          <w:p w:rsidR="008B67BA" w:rsidRDefault="00D44A71">
            <w:pPr>
              <w:spacing w:after="0" w:line="240" w:lineRule="auto"/>
              <w:jc w:val="center"/>
              <w:rPr>
                <w:rFonts w:cs="Calibri"/>
                <w:b/>
                <w:bCs/>
                <w:sz w:val="20"/>
                <w:szCs w:val="20"/>
              </w:rPr>
            </w:pPr>
            <w:r>
              <w:rPr>
                <w:rFonts w:cs="Calibri"/>
                <w:b/>
                <w:bCs/>
                <w:sz w:val="20"/>
                <w:szCs w:val="20"/>
                <w:lang w:val="ka-GE"/>
              </w:rPr>
              <w:t xml:space="preserve">ნაჯერი ნახშირწყალბადები </w:t>
            </w:r>
            <w:r>
              <w:rPr>
                <w:rFonts w:cs="Calibri"/>
                <w:b/>
                <w:bCs/>
                <w:sz w:val="20"/>
                <w:szCs w:val="20"/>
              </w:rPr>
              <w:t>C12-C19</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დიზელის უბანი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გ-11</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0.00001000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0.0002711</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ბიტუმის რეზერვუარები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გ-16</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8.33</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0.04606</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0.06485</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ნავთობდამჭერი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გ-20</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0.02242</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0.1992</w:t>
            </w:r>
          </w:p>
        </w:tc>
      </w:tr>
      <w:tr w:rsidR="008B67BA">
        <w:trPr>
          <w:jc w:val="center"/>
        </w:trPr>
        <w:tc>
          <w:tcPr>
            <w:tcW w:w="3047" w:type="dxa"/>
          </w:tcPr>
          <w:p w:rsidR="008B67BA" w:rsidRDefault="008B67BA">
            <w:pPr>
              <w:spacing w:after="0" w:line="240" w:lineRule="auto"/>
              <w:jc w:val="center"/>
              <w:rPr>
                <w:rFonts w:cs="Calibri"/>
                <w:b/>
                <w:bCs/>
                <w:sz w:val="20"/>
                <w:szCs w:val="20"/>
                <w:lang w:val="ka-GE"/>
              </w:rPr>
            </w:pP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757" w:type="dxa"/>
            <w:gridSpan w:val="3"/>
          </w:tcPr>
          <w:p w:rsidR="008B67BA" w:rsidRDefault="008B67BA">
            <w:pPr>
              <w:spacing w:after="0" w:line="240" w:lineRule="auto"/>
              <w:jc w:val="center"/>
              <w:rPr>
                <w:rFonts w:cs="Calibri"/>
                <w:b/>
                <w:bCs/>
                <w:sz w:val="20"/>
                <w:szCs w:val="20"/>
                <w:lang w:val="ka-GE"/>
              </w:rPr>
            </w:pP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0.06849</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0.2643</w:t>
            </w:r>
          </w:p>
        </w:tc>
      </w:tr>
      <w:tr w:rsidR="008B67BA">
        <w:trPr>
          <w:jc w:val="center"/>
        </w:trPr>
        <w:tc>
          <w:tcPr>
            <w:tcW w:w="9719" w:type="dxa"/>
            <w:gridSpan w:val="11"/>
          </w:tcPr>
          <w:p w:rsidR="008B67BA" w:rsidRDefault="00D44A71">
            <w:pPr>
              <w:spacing w:after="0" w:line="240" w:lineRule="auto"/>
              <w:jc w:val="center"/>
              <w:rPr>
                <w:rFonts w:cs="Calibri"/>
                <w:b/>
                <w:bCs/>
                <w:sz w:val="20"/>
                <w:szCs w:val="20"/>
                <w:lang w:val="ka-GE"/>
              </w:rPr>
            </w:pPr>
            <w:r>
              <w:rPr>
                <w:rFonts w:cs="Calibri"/>
                <w:b/>
                <w:bCs/>
                <w:sz w:val="20"/>
                <w:szCs w:val="20"/>
                <w:lang w:val="ka-GE"/>
              </w:rPr>
              <w:t>შეწონილი ნაწილაკები</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ბალასტის საწყობი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0.002851</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0.03365</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ინერტული მასალის სამსხვრევი დანადგარი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გ-2</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0.04131</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0.2335</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პროდუქციის (ქვიშა-ღორღის) დროებითი სანაყარო</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გ-3</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0.02884</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0.08546</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პროდუქციის (ქვიშა-ღორღის) საწყობი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გ-4</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0.02319</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0.02403</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ბეტონის ქარხნის მიმღები ბუნკერი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გ-5</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0.02894</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0.07352</w:t>
            </w:r>
          </w:p>
        </w:tc>
      </w:tr>
      <w:tr w:rsidR="008B67BA">
        <w:trPr>
          <w:trHeight w:val="430"/>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ბეტონის ქარხნის ლენტური ტრანსპორტიორი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გ-6</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0.005802</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0.01481</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ბეტონის დანამატების სილოსი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გ-9</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1.063</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0.08500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0.3900</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ბეტონის დანამატების სილოსი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გ-10</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1.063</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0.08500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0.3900</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ასფალტის დანადგარი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გ-13</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0.03</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0.08500</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0.6465</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მინერალური დანამატის (ფილერის) სილოსი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გ-14</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1.42</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0.03778</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0.1683</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მინერალური დანამატის (ფილერის) სილოსი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გ-15</w:t>
            </w:r>
          </w:p>
        </w:tc>
        <w:tc>
          <w:tcPr>
            <w:tcW w:w="1757" w:type="dxa"/>
            <w:gridSpan w:val="3"/>
          </w:tcPr>
          <w:p w:rsidR="008B67BA" w:rsidRDefault="00D44A71">
            <w:pPr>
              <w:spacing w:after="0" w:line="240" w:lineRule="auto"/>
              <w:jc w:val="center"/>
              <w:rPr>
                <w:rFonts w:cs="Calibri"/>
                <w:sz w:val="20"/>
                <w:szCs w:val="20"/>
                <w:lang w:val="ka-GE"/>
              </w:rPr>
            </w:pPr>
            <w:r>
              <w:rPr>
                <w:rFonts w:cs="Calibri"/>
                <w:sz w:val="20"/>
                <w:szCs w:val="20"/>
                <w:lang w:val="ka-GE"/>
              </w:rPr>
              <w:t>1.42</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0.03778</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0.1683</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ასფალტის საწარმოს მიმღები ბუნკერი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გ-18</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0.04138</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0.08477</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ასფალტის საწარმოს ლენტური ტრანსპორტიორი</w:t>
            </w: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გ-19</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1485" w:type="dxa"/>
          </w:tcPr>
          <w:p w:rsidR="008B67BA" w:rsidRDefault="00D44A71">
            <w:pPr>
              <w:spacing w:after="0" w:line="240" w:lineRule="auto"/>
              <w:jc w:val="center"/>
              <w:rPr>
                <w:rFonts w:cs="Calibri"/>
                <w:sz w:val="20"/>
                <w:szCs w:val="20"/>
                <w:lang w:val="ka-GE"/>
              </w:rPr>
            </w:pPr>
            <w:r>
              <w:rPr>
                <w:rFonts w:cs="Calibri"/>
                <w:sz w:val="20"/>
                <w:szCs w:val="20"/>
                <w:lang w:val="ka-GE"/>
              </w:rPr>
              <w:t>0.005802</w:t>
            </w:r>
          </w:p>
        </w:tc>
        <w:tc>
          <w:tcPr>
            <w:tcW w:w="1510" w:type="dxa"/>
          </w:tcPr>
          <w:p w:rsidR="008B67BA" w:rsidRDefault="00D44A71">
            <w:pPr>
              <w:spacing w:after="0" w:line="240" w:lineRule="auto"/>
              <w:jc w:val="center"/>
              <w:rPr>
                <w:rFonts w:cs="Calibri"/>
                <w:sz w:val="20"/>
                <w:szCs w:val="20"/>
                <w:lang w:val="ka-GE"/>
              </w:rPr>
            </w:pPr>
            <w:r>
              <w:rPr>
                <w:rFonts w:cs="Calibri"/>
                <w:sz w:val="20"/>
                <w:szCs w:val="20"/>
                <w:lang w:val="ka-GE"/>
              </w:rPr>
              <w:t>0.01160</w:t>
            </w:r>
          </w:p>
        </w:tc>
      </w:tr>
      <w:tr w:rsidR="008B67BA">
        <w:trPr>
          <w:jc w:val="center"/>
        </w:trPr>
        <w:tc>
          <w:tcPr>
            <w:tcW w:w="3047" w:type="dxa"/>
          </w:tcPr>
          <w:p w:rsidR="008B67BA" w:rsidRDefault="008B67BA">
            <w:pPr>
              <w:spacing w:after="0" w:line="240" w:lineRule="auto"/>
              <w:rPr>
                <w:rFonts w:cs="Calibri"/>
                <w:sz w:val="20"/>
                <w:szCs w:val="20"/>
                <w:lang w:val="ka-GE"/>
              </w:rPr>
            </w:pPr>
          </w:p>
        </w:tc>
        <w:tc>
          <w:tcPr>
            <w:tcW w:w="1920" w:type="dxa"/>
            <w:gridSpan w:val="5"/>
          </w:tcPr>
          <w:p w:rsidR="008B67BA" w:rsidRDefault="00D44A71">
            <w:pPr>
              <w:spacing w:after="0" w:line="240" w:lineRule="auto"/>
              <w:jc w:val="center"/>
              <w:rPr>
                <w:rFonts w:cs="Calibri"/>
                <w:b/>
                <w:bCs/>
                <w:sz w:val="20"/>
                <w:szCs w:val="20"/>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4.99</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0.5087</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2.324</w:t>
            </w:r>
          </w:p>
        </w:tc>
      </w:tr>
      <w:tr w:rsidR="008B67BA">
        <w:trPr>
          <w:jc w:val="center"/>
        </w:trPr>
        <w:tc>
          <w:tcPr>
            <w:tcW w:w="9719" w:type="dxa"/>
            <w:gridSpan w:val="11"/>
          </w:tcPr>
          <w:p w:rsidR="008B67BA" w:rsidRDefault="00D44A71">
            <w:pPr>
              <w:spacing w:after="0" w:line="240" w:lineRule="auto"/>
              <w:jc w:val="center"/>
              <w:rPr>
                <w:rFonts w:cs="Calibri"/>
                <w:b/>
                <w:bCs/>
                <w:sz w:val="20"/>
                <w:szCs w:val="20"/>
              </w:rPr>
            </w:pPr>
            <w:r>
              <w:rPr>
                <w:rFonts w:cs="Calibri"/>
                <w:b/>
                <w:bCs/>
                <w:sz w:val="20"/>
                <w:szCs w:val="20"/>
                <w:lang w:val="ka-GE"/>
              </w:rPr>
              <w:t xml:space="preserve">არაორგანული მტვერი 70-20% </w:t>
            </w:r>
            <w:r>
              <w:rPr>
                <w:rFonts w:cs="Calibri"/>
                <w:b/>
                <w:bCs/>
                <w:sz w:val="20"/>
                <w:szCs w:val="20"/>
              </w:rPr>
              <w:t>SiO</w:t>
            </w:r>
            <w:r>
              <w:rPr>
                <w:rFonts w:cs="Calibri"/>
                <w:b/>
                <w:bCs/>
                <w:sz w:val="20"/>
                <w:szCs w:val="20"/>
                <w:vertAlign w:val="subscript"/>
              </w:rPr>
              <w:t>2</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ცემენტის სილოსი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გ-7</w:t>
            </w:r>
          </w:p>
        </w:tc>
        <w:tc>
          <w:tcPr>
            <w:tcW w:w="1757" w:type="dxa"/>
            <w:gridSpan w:val="3"/>
          </w:tcPr>
          <w:p w:rsidR="008B67BA" w:rsidRDefault="00D44A71">
            <w:pPr>
              <w:spacing w:after="0" w:line="240" w:lineRule="auto"/>
              <w:jc w:val="center"/>
              <w:rPr>
                <w:rFonts w:cs="Calibri"/>
                <w:b/>
                <w:bCs/>
                <w:sz w:val="20"/>
                <w:szCs w:val="20"/>
                <w:lang w:val="ka-GE"/>
              </w:rPr>
            </w:pPr>
            <w:r>
              <w:rPr>
                <w:rFonts w:cs="Calibri"/>
                <w:sz w:val="20"/>
                <w:szCs w:val="20"/>
                <w:lang w:val="ka-GE"/>
              </w:rPr>
              <w:t>0.075</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0.006000</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0.1220</w:t>
            </w:r>
          </w:p>
        </w:tc>
      </w:tr>
      <w:tr w:rsidR="008B67BA">
        <w:trPr>
          <w:jc w:val="center"/>
        </w:trPr>
        <w:tc>
          <w:tcPr>
            <w:tcW w:w="3047" w:type="dxa"/>
          </w:tcPr>
          <w:p w:rsidR="008B67BA" w:rsidRDefault="00D44A71">
            <w:pPr>
              <w:spacing w:after="0" w:line="240" w:lineRule="auto"/>
              <w:rPr>
                <w:rFonts w:cs="Calibri"/>
                <w:sz w:val="20"/>
                <w:szCs w:val="20"/>
                <w:lang w:val="ka-GE"/>
              </w:rPr>
            </w:pPr>
            <w:r>
              <w:rPr>
                <w:rFonts w:cs="Calibri"/>
                <w:sz w:val="20"/>
                <w:szCs w:val="20"/>
                <w:lang w:val="ka-GE"/>
              </w:rPr>
              <w:t>ცემენტის სილოსი</w:t>
            </w: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გ-8</w:t>
            </w:r>
          </w:p>
        </w:tc>
        <w:tc>
          <w:tcPr>
            <w:tcW w:w="1757" w:type="dxa"/>
            <w:gridSpan w:val="3"/>
          </w:tcPr>
          <w:p w:rsidR="008B67BA" w:rsidRDefault="00D44A71">
            <w:pPr>
              <w:spacing w:after="0" w:line="240" w:lineRule="auto"/>
              <w:jc w:val="center"/>
              <w:rPr>
                <w:rFonts w:cs="Calibri"/>
                <w:b/>
                <w:bCs/>
                <w:sz w:val="20"/>
                <w:szCs w:val="20"/>
                <w:lang w:val="ka-GE"/>
              </w:rPr>
            </w:pPr>
            <w:r>
              <w:rPr>
                <w:rFonts w:cs="Calibri"/>
                <w:sz w:val="20"/>
                <w:szCs w:val="20"/>
                <w:lang w:val="ka-GE"/>
              </w:rPr>
              <w:t>0.075</w:t>
            </w:r>
          </w:p>
        </w:tc>
        <w:tc>
          <w:tcPr>
            <w:tcW w:w="1485" w:type="dxa"/>
          </w:tcPr>
          <w:p w:rsidR="008B67BA" w:rsidRDefault="00D44A71">
            <w:pPr>
              <w:spacing w:after="0" w:line="240" w:lineRule="auto"/>
              <w:jc w:val="center"/>
              <w:rPr>
                <w:rFonts w:cs="Calibri"/>
                <w:b/>
                <w:bCs/>
                <w:sz w:val="20"/>
                <w:szCs w:val="20"/>
                <w:lang w:val="ka-GE"/>
              </w:rPr>
            </w:pPr>
            <w:r>
              <w:rPr>
                <w:rFonts w:cs="Calibri"/>
                <w:sz w:val="20"/>
                <w:szCs w:val="20"/>
                <w:lang w:val="ka-GE"/>
              </w:rPr>
              <w:t>0.006000</w:t>
            </w:r>
          </w:p>
        </w:tc>
        <w:tc>
          <w:tcPr>
            <w:tcW w:w="1510" w:type="dxa"/>
          </w:tcPr>
          <w:p w:rsidR="008B67BA" w:rsidRDefault="00D44A71">
            <w:pPr>
              <w:spacing w:after="0" w:line="240" w:lineRule="auto"/>
              <w:jc w:val="center"/>
              <w:rPr>
                <w:rFonts w:cs="Calibri"/>
                <w:b/>
                <w:bCs/>
                <w:sz w:val="20"/>
                <w:szCs w:val="20"/>
                <w:lang w:val="ka-GE"/>
              </w:rPr>
            </w:pPr>
            <w:r>
              <w:rPr>
                <w:rFonts w:cs="Calibri"/>
                <w:sz w:val="20"/>
                <w:szCs w:val="20"/>
                <w:lang w:val="ka-GE"/>
              </w:rPr>
              <w:t>0.1220</w:t>
            </w:r>
          </w:p>
        </w:tc>
      </w:tr>
      <w:tr w:rsidR="008B67BA">
        <w:trPr>
          <w:jc w:val="center"/>
        </w:trPr>
        <w:tc>
          <w:tcPr>
            <w:tcW w:w="3047" w:type="dxa"/>
          </w:tcPr>
          <w:p w:rsidR="008B67BA" w:rsidRDefault="008B67BA">
            <w:pPr>
              <w:spacing w:after="0" w:line="240" w:lineRule="auto"/>
              <w:rPr>
                <w:rFonts w:cs="Calibri"/>
                <w:sz w:val="20"/>
                <w:szCs w:val="20"/>
                <w:lang w:val="ka-GE"/>
              </w:rPr>
            </w:pPr>
          </w:p>
        </w:tc>
        <w:tc>
          <w:tcPr>
            <w:tcW w:w="1920" w:type="dxa"/>
            <w:gridSpan w:val="5"/>
          </w:tcPr>
          <w:p w:rsidR="008B67BA" w:rsidRDefault="00D44A71">
            <w:pPr>
              <w:spacing w:after="0" w:line="240" w:lineRule="auto"/>
              <w:jc w:val="center"/>
              <w:rPr>
                <w:rFonts w:cs="Calibri"/>
                <w:sz w:val="20"/>
                <w:szCs w:val="20"/>
                <w:lang w:val="ka-GE"/>
              </w:rPr>
            </w:pPr>
            <w:r>
              <w:rPr>
                <w:rFonts w:cs="Calibri"/>
                <w:sz w:val="20"/>
                <w:szCs w:val="20"/>
                <w:lang w:val="ka-GE"/>
              </w:rPr>
              <w:t>Σ</w:t>
            </w:r>
          </w:p>
        </w:tc>
        <w:tc>
          <w:tcPr>
            <w:tcW w:w="1757" w:type="dxa"/>
            <w:gridSpan w:val="3"/>
          </w:tcPr>
          <w:p w:rsidR="008B67BA" w:rsidRDefault="00D44A71">
            <w:pPr>
              <w:spacing w:after="0" w:line="240" w:lineRule="auto"/>
              <w:jc w:val="center"/>
              <w:rPr>
                <w:rFonts w:cs="Calibri"/>
                <w:b/>
                <w:bCs/>
                <w:sz w:val="20"/>
                <w:szCs w:val="20"/>
                <w:lang w:val="ka-GE"/>
              </w:rPr>
            </w:pPr>
            <w:r>
              <w:rPr>
                <w:rFonts w:cs="Calibri"/>
                <w:b/>
                <w:bCs/>
                <w:sz w:val="20"/>
                <w:szCs w:val="20"/>
                <w:lang w:val="ka-GE"/>
              </w:rPr>
              <w:t>0.15</w:t>
            </w:r>
          </w:p>
        </w:tc>
        <w:tc>
          <w:tcPr>
            <w:tcW w:w="1485" w:type="dxa"/>
          </w:tcPr>
          <w:p w:rsidR="008B67BA" w:rsidRDefault="00D44A71">
            <w:pPr>
              <w:spacing w:after="0" w:line="240" w:lineRule="auto"/>
              <w:jc w:val="center"/>
              <w:rPr>
                <w:rFonts w:cs="Calibri"/>
                <w:b/>
                <w:bCs/>
                <w:sz w:val="20"/>
                <w:szCs w:val="20"/>
                <w:lang w:val="ka-GE"/>
              </w:rPr>
            </w:pPr>
            <w:r>
              <w:rPr>
                <w:rFonts w:cs="Calibri"/>
                <w:b/>
                <w:bCs/>
                <w:sz w:val="20"/>
                <w:szCs w:val="20"/>
                <w:lang w:val="ka-GE"/>
              </w:rPr>
              <w:t>0.01200</w:t>
            </w:r>
          </w:p>
        </w:tc>
        <w:tc>
          <w:tcPr>
            <w:tcW w:w="1510" w:type="dxa"/>
          </w:tcPr>
          <w:p w:rsidR="008B67BA" w:rsidRDefault="00D44A71">
            <w:pPr>
              <w:spacing w:after="0" w:line="240" w:lineRule="auto"/>
              <w:jc w:val="center"/>
              <w:rPr>
                <w:rFonts w:cs="Calibri"/>
                <w:b/>
                <w:bCs/>
                <w:sz w:val="20"/>
                <w:szCs w:val="20"/>
                <w:lang w:val="ka-GE"/>
              </w:rPr>
            </w:pPr>
            <w:r>
              <w:rPr>
                <w:rFonts w:cs="Calibri"/>
                <w:b/>
                <w:bCs/>
                <w:sz w:val="20"/>
                <w:szCs w:val="20"/>
                <w:lang w:val="ka-GE"/>
              </w:rPr>
              <w:t>0.2440</w:t>
            </w:r>
          </w:p>
        </w:tc>
      </w:tr>
    </w:tbl>
    <w:p w:rsidR="008B67BA" w:rsidRDefault="008B67BA">
      <w:pPr>
        <w:rPr>
          <w:rFonts w:ascii="Calibri" w:hAnsi="Calibri" w:cs="Calibri"/>
          <w:sz w:val="18"/>
          <w:szCs w:val="18"/>
          <w:lang w:val="ka-GE"/>
        </w:rPr>
      </w:pPr>
    </w:p>
    <w:p w:rsidR="008B67BA" w:rsidRDefault="00D44A71">
      <w:pPr>
        <w:spacing w:after="0" w:line="240" w:lineRule="auto"/>
        <w:jc w:val="both"/>
        <w:rPr>
          <w:rFonts w:cs="Calibri"/>
          <w:b/>
          <w:bCs/>
          <w:color w:val="2E74B5" w:themeColor="accent1" w:themeShade="BF"/>
          <w:sz w:val="20"/>
          <w:szCs w:val="21"/>
          <w:lang w:val="ka-GE"/>
        </w:rPr>
      </w:pPr>
      <w:r>
        <w:rPr>
          <w:rFonts w:cs="Calibri"/>
          <w:b/>
          <w:bCs/>
          <w:color w:val="2E74B5" w:themeColor="accent1" w:themeShade="BF"/>
          <w:sz w:val="20"/>
          <w:szCs w:val="21"/>
          <w:lang w:val="ka-GE"/>
        </w:rPr>
        <w:t>ცხრილი 8.2 №1 სამშენებლო ბანაკის ზდგ-ს ნორმები ხუთწლიან პერიოდში მთლიანად საწარმოსთვის</w:t>
      </w:r>
    </w:p>
    <w:tbl>
      <w:tblPr>
        <w:tblStyle w:val="TableGrid"/>
        <w:tblpPr w:leftFromText="180" w:rightFromText="180" w:vertAnchor="text" w:horzAnchor="page" w:tblpXSpec="center" w:tblpY="171"/>
        <w:tblOverlap w:val="never"/>
        <w:tblW w:w="9974" w:type="dxa"/>
        <w:tblLook w:val="04A0" w:firstRow="1" w:lastRow="0" w:firstColumn="1" w:lastColumn="0" w:noHBand="0" w:noVBand="1"/>
      </w:tblPr>
      <w:tblGrid>
        <w:gridCol w:w="2953"/>
        <w:gridCol w:w="2455"/>
        <w:gridCol w:w="2363"/>
        <w:gridCol w:w="2203"/>
      </w:tblGrid>
      <w:tr w:rsidR="008B67BA">
        <w:trPr>
          <w:trHeight w:val="246"/>
        </w:trPr>
        <w:tc>
          <w:tcPr>
            <w:tcW w:w="2953" w:type="dxa"/>
            <w:vMerge w:val="restart"/>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მავნე ნივთიერებათა დასახელება</w:t>
            </w:r>
          </w:p>
        </w:tc>
        <w:tc>
          <w:tcPr>
            <w:tcW w:w="7021" w:type="dxa"/>
            <w:gridSpan w:val="3"/>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ზდგ-ის ნორმები 2026-2031 წლებისთვის</w:t>
            </w:r>
          </w:p>
        </w:tc>
      </w:tr>
      <w:tr w:rsidR="008B67BA">
        <w:trPr>
          <w:trHeight w:val="282"/>
        </w:trPr>
        <w:tc>
          <w:tcPr>
            <w:tcW w:w="2953" w:type="dxa"/>
            <w:vMerge/>
            <w:shd w:val="clear" w:color="auto" w:fill="E7E6E6" w:themeFill="background2"/>
          </w:tcPr>
          <w:p w:rsidR="008B67BA" w:rsidRDefault="008B67BA">
            <w:pPr>
              <w:spacing w:after="0" w:line="240" w:lineRule="auto"/>
              <w:jc w:val="center"/>
              <w:rPr>
                <w:rFonts w:cs="Calibri"/>
                <w:sz w:val="20"/>
                <w:szCs w:val="20"/>
                <w:lang w:val="ka-GE"/>
              </w:rPr>
            </w:pPr>
          </w:p>
        </w:tc>
        <w:tc>
          <w:tcPr>
            <w:tcW w:w="2455"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გ/მ</w:t>
            </w:r>
            <w:r>
              <w:rPr>
                <w:rFonts w:cs="Calibri"/>
                <w:sz w:val="20"/>
                <w:szCs w:val="20"/>
                <w:vertAlign w:val="superscript"/>
                <w:lang w:val="ka-GE"/>
              </w:rPr>
              <w:t>3</w:t>
            </w:r>
          </w:p>
        </w:tc>
        <w:tc>
          <w:tcPr>
            <w:tcW w:w="2363"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გ/წმ</w:t>
            </w:r>
          </w:p>
        </w:tc>
        <w:tc>
          <w:tcPr>
            <w:tcW w:w="2203" w:type="dxa"/>
            <w:shd w:val="clear" w:color="auto" w:fill="E7E6E6" w:themeFill="background2"/>
          </w:tcPr>
          <w:p w:rsidR="008B67BA" w:rsidRDefault="00D44A71">
            <w:pPr>
              <w:spacing w:after="0" w:line="240" w:lineRule="auto"/>
              <w:jc w:val="center"/>
              <w:rPr>
                <w:rFonts w:cs="Calibri"/>
                <w:sz w:val="20"/>
                <w:szCs w:val="20"/>
                <w:lang w:val="ka-GE"/>
              </w:rPr>
            </w:pPr>
            <w:r>
              <w:rPr>
                <w:rFonts w:cs="Calibri"/>
                <w:sz w:val="20"/>
                <w:szCs w:val="20"/>
                <w:lang w:val="ka-GE"/>
              </w:rPr>
              <w:t>ტ/წელი</w:t>
            </w:r>
          </w:p>
        </w:tc>
      </w:tr>
      <w:tr w:rsidR="008B67BA">
        <w:trPr>
          <w:trHeight w:val="190"/>
        </w:trPr>
        <w:tc>
          <w:tcPr>
            <w:tcW w:w="2953"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1</w:t>
            </w:r>
          </w:p>
        </w:tc>
        <w:tc>
          <w:tcPr>
            <w:tcW w:w="2455"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2</w:t>
            </w:r>
          </w:p>
        </w:tc>
        <w:tc>
          <w:tcPr>
            <w:tcW w:w="2363"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3</w:t>
            </w:r>
          </w:p>
        </w:tc>
        <w:tc>
          <w:tcPr>
            <w:tcW w:w="2203" w:type="dxa"/>
            <w:shd w:val="clear" w:color="auto" w:fill="E7E6E6" w:themeFill="background2"/>
          </w:tcPr>
          <w:p w:rsidR="008B67BA" w:rsidRDefault="00D44A71">
            <w:pPr>
              <w:spacing w:after="0" w:line="240" w:lineRule="auto"/>
              <w:jc w:val="center"/>
              <w:rPr>
                <w:rFonts w:cs="Calibri"/>
                <w:b/>
                <w:bCs/>
                <w:sz w:val="20"/>
                <w:szCs w:val="20"/>
                <w:lang w:val="ka-GE"/>
              </w:rPr>
            </w:pPr>
            <w:r>
              <w:rPr>
                <w:rFonts w:cs="Calibri"/>
                <w:b/>
                <w:bCs/>
                <w:sz w:val="20"/>
                <w:szCs w:val="20"/>
                <w:lang w:val="ka-GE"/>
              </w:rPr>
              <w:t>4</w:t>
            </w:r>
          </w:p>
        </w:tc>
      </w:tr>
      <w:tr w:rsidR="008B67BA">
        <w:trPr>
          <w:trHeight w:val="190"/>
        </w:trPr>
        <w:tc>
          <w:tcPr>
            <w:tcW w:w="2953" w:type="dxa"/>
          </w:tcPr>
          <w:p w:rsidR="008B67BA" w:rsidRDefault="00D44A71">
            <w:pPr>
              <w:spacing w:after="0" w:line="240" w:lineRule="auto"/>
              <w:rPr>
                <w:rFonts w:cs="Calibri"/>
                <w:sz w:val="20"/>
                <w:szCs w:val="20"/>
                <w:lang w:val="ka-GE"/>
              </w:rPr>
            </w:pPr>
            <w:r>
              <w:rPr>
                <w:rFonts w:cs="Calibri"/>
                <w:sz w:val="20"/>
                <w:szCs w:val="20"/>
                <w:lang w:val="ka-GE"/>
              </w:rPr>
              <w:t>აზოტის დიოქსიდი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0.3525</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1.914</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6.937</w:t>
            </w:r>
          </w:p>
        </w:tc>
      </w:tr>
      <w:tr w:rsidR="008B67BA">
        <w:trPr>
          <w:trHeight w:val="182"/>
        </w:trPr>
        <w:tc>
          <w:tcPr>
            <w:tcW w:w="2953" w:type="dxa"/>
          </w:tcPr>
          <w:p w:rsidR="008B67BA" w:rsidRDefault="00D44A71">
            <w:pPr>
              <w:spacing w:after="0" w:line="240" w:lineRule="auto"/>
              <w:rPr>
                <w:rFonts w:cs="Calibri"/>
                <w:sz w:val="20"/>
                <w:szCs w:val="20"/>
                <w:lang w:val="ka-GE"/>
              </w:rPr>
            </w:pPr>
            <w:r>
              <w:rPr>
                <w:rFonts w:cs="Calibri"/>
                <w:sz w:val="20"/>
                <w:szCs w:val="20"/>
                <w:lang w:val="ka-GE"/>
              </w:rPr>
              <w:t>აზოტის (II) ოქსიდი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0.01371</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0.2279</w:t>
            </w:r>
          </w:p>
        </w:tc>
      </w:tr>
      <w:tr w:rsidR="008B67BA">
        <w:trPr>
          <w:trHeight w:val="190"/>
        </w:trPr>
        <w:tc>
          <w:tcPr>
            <w:tcW w:w="2953" w:type="dxa"/>
          </w:tcPr>
          <w:p w:rsidR="008B67BA" w:rsidRDefault="00D44A71">
            <w:pPr>
              <w:spacing w:after="0" w:line="240" w:lineRule="auto"/>
              <w:rPr>
                <w:rFonts w:cs="Calibri"/>
                <w:sz w:val="20"/>
                <w:szCs w:val="20"/>
                <w:lang w:val="ka-GE"/>
              </w:rPr>
            </w:pPr>
            <w:r>
              <w:rPr>
                <w:rFonts w:cs="Calibri"/>
                <w:sz w:val="20"/>
                <w:szCs w:val="20"/>
                <w:lang w:val="ka-GE"/>
              </w:rPr>
              <w:t>ჭვარტლი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0.01181</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0.1959</w:t>
            </w:r>
          </w:p>
        </w:tc>
      </w:tr>
      <w:tr w:rsidR="008B67BA">
        <w:trPr>
          <w:trHeight w:val="190"/>
        </w:trPr>
        <w:tc>
          <w:tcPr>
            <w:tcW w:w="2953" w:type="dxa"/>
          </w:tcPr>
          <w:p w:rsidR="008B67BA" w:rsidRDefault="00D44A71">
            <w:pPr>
              <w:spacing w:after="0" w:line="240" w:lineRule="auto"/>
              <w:rPr>
                <w:rFonts w:cs="Calibri"/>
                <w:sz w:val="20"/>
                <w:szCs w:val="20"/>
                <w:lang w:val="ka-GE"/>
              </w:rPr>
            </w:pPr>
            <w:r>
              <w:rPr>
                <w:rFonts w:cs="Calibri"/>
                <w:sz w:val="20"/>
                <w:szCs w:val="20"/>
                <w:lang w:val="ka-GE"/>
              </w:rPr>
              <w:t>გოგირდის დიოქსიდი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0.008614</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0.1428</w:t>
            </w:r>
          </w:p>
        </w:tc>
      </w:tr>
      <w:tr w:rsidR="008B67BA">
        <w:trPr>
          <w:trHeight w:val="190"/>
        </w:trPr>
        <w:tc>
          <w:tcPr>
            <w:tcW w:w="2953" w:type="dxa"/>
          </w:tcPr>
          <w:p w:rsidR="008B67BA" w:rsidRDefault="00D44A71">
            <w:pPr>
              <w:spacing w:after="0" w:line="240" w:lineRule="auto"/>
              <w:rPr>
                <w:rFonts w:cs="Calibri"/>
                <w:sz w:val="20"/>
                <w:szCs w:val="20"/>
                <w:lang w:val="ka-GE"/>
              </w:rPr>
            </w:pPr>
            <w:r>
              <w:rPr>
                <w:rFonts w:cs="Calibri"/>
                <w:sz w:val="20"/>
                <w:szCs w:val="20"/>
                <w:lang w:val="ka-GE"/>
              </w:rPr>
              <w:t>გოგირდწყალბადი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0.00000009700</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0.0002710</w:t>
            </w:r>
          </w:p>
        </w:tc>
      </w:tr>
      <w:tr w:rsidR="008B67BA">
        <w:trPr>
          <w:trHeight w:val="182"/>
        </w:trPr>
        <w:tc>
          <w:tcPr>
            <w:tcW w:w="2953" w:type="dxa"/>
          </w:tcPr>
          <w:p w:rsidR="008B67BA" w:rsidRDefault="00D44A71">
            <w:pPr>
              <w:spacing w:after="0" w:line="240" w:lineRule="auto"/>
              <w:rPr>
                <w:rFonts w:cs="Calibri"/>
                <w:sz w:val="20"/>
                <w:szCs w:val="20"/>
                <w:lang w:val="ka-GE"/>
              </w:rPr>
            </w:pPr>
            <w:r>
              <w:rPr>
                <w:rFonts w:cs="Calibri"/>
                <w:sz w:val="20"/>
                <w:szCs w:val="20"/>
                <w:lang w:val="ka-GE"/>
              </w:rPr>
              <w:t>ნახშირბადის ოქსიდი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0.8805</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4.709</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17.20</w:t>
            </w:r>
          </w:p>
        </w:tc>
      </w:tr>
      <w:tr w:rsidR="008B67BA">
        <w:trPr>
          <w:trHeight w:val="190"/>
        </w:trPr>
        <w:tc>
          <w:tcPr>
            <w:tcW w:w="2953" w:type="dxa"/>
          </w:tcPr>
          <w:p w:rsidR="008B67BA" w:rsidRDefault="00D44A71">
            <w:pPr>
              <w:spacing w:after="0" w:line="240" w:lineRule="auto"/>
              <w:rPr>
                <w:rFonts w:cs="Calibri"/>
                <w:sz w:val="20"/>
                <w:szCs w:val="20"/>
                <w:lang w:val="ka-GE"/>
              </w:rPr>
            </w:pPr>
            <w:r>
              <w:rPr>
                <w:rFonts w:cs="Calibri"/>
                <w:sz w:val="20"/>
                <w:szCs w:val="20"/>
                <w:lang w:val="ka-GE"/>
              </w:rPr>
              <w:lastRenderedPageBreak/>
              <w:t>ნავთის ფრაქცია</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0.02031</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0.3334</w:t>
            </w:r>
          </w:p>
        </w:tc>
      </w:tr>
      <w:tr w:rsidR="008B67BA">
        <w:trPr>
          <w:trHeight w:val="372"/>
        </w:trPr>
        <w:tc>
          <w:tcPr>
            <w:tcW w:w="2953" w:type="dxa"/>
          </w:tcPr>
          <w:p w:rsidR="008B67BA" w:rsidRDefault="00D44A71">
            <w:pPr>
              <w:spacing w:after="0" w:line="240" w:lineRule="auto"/>
              <w:rPr>
                <w:rFonts w:cs="Calibri"/>
                <w:sz w:val="20"/>
                <w:szCs w:val="20"/>
              </w:rPr>
            </w:pPr>
            <w:r>
              <w:rPr>
                <w:rFonts w:cs="Calibri"/>
                <w:sz w:val="20"/>
                <w:szCs w:val="20"/>
                <w:lang w:val="ka-GE"/>
              </w:rPr>
              <w:t xml:space="preserve">ნაჯერი ნახშირწყალბადები </w:t>
            </w:r>
            <w:r>
              <w:rPr>
                <w:rFonts w:cs="Calibri"/>
                <w:sz w:val="20"/>
                <w:szCs w:val="20"/>
              </w:rPr>
              <w:t>C12-C19</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0.06849</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0.2643</w:t>
            </w:r>
          </w:p>
        </w:tc>
      </w:tr>
      <w:tr w:rsidR="008B67BA">
        <w:trPr>
          <w:trHeight w:val="190"/>
        </w:trPr>
        <w:tc>
          <w:tcPr>
            <w:tcW w:w="2953" w:type="dxa"/>
          </w:tcPr>
          <w:p w:rsidR="008B67BA" w:rsidRDefault="00D44A71">
            <w:pPr>
              <w:spacing w:after="0" w:line="240" w:lineRule="auto"/>
              <w:rPr>
                <w:rFonts w:cs="Calibri"/>
                <w:sz w:val="20"/>
                <w:szCs w:val="20"/>
                <w:lang w:val="ka-GE"/>
              </w:rPr>
            </w:pPr>
            <w:r>
              <w:rPr>
                <w:rFonts w:cs="Calibri"/>
                <w:sz w:val="20"/>
                <w:szCs w:val="20"/>
                <w:lang w:val="ka-GE"/>
              </w:rPr>
              <w:t>შეწონილი ნაწილაკები</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1.277</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0.5087</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2.324</w:t>
            </w:r>
          </w:p>
        </w:tc>
      </w:tr>
      <w:tr w:rsidR="008B67BA">
        <w:trPr>
          <w:trHeight w:val="372"/>
        </w:trPr>
        <w:tc>
          <w:tcPr>
            <w:tcW w:w="2953" w:type="dxa"/>
          </w:tcPr>
          <w:p w:rsidR="008B67BA" w:rsidRDefault="00D44A71">
            <w:pPr>
              <w:spacing w:after="0" w:line="240" w:lineRule="auto"/>
              <w:rPr>
                <w:rFonts w:cs="Calibri"/>
                <w:sz w:val="20"/>
                <w:szCs w:val="20"/>
              </w:rPr>
            </w:pPr>
            <w:r>
              <w:rPr>
                <w:rFonts w:cs="Calibri"/>
                <w:sz w:val="20"/>
                <w:szCs w:val="20"/>
                <w:lang w:val="ka-GE"/>
              </w:rPr>
              <w:t xml:space="preserve">არაორგანული მტვერი 70-20% </w:t>
            </w:r>
            <w:r>
              <w:rPr>
                <w:rFonts w:cs="Calibri"/>
                <w:sz w:val="20"/>
                <w:szCs w:val="20"/>
              </w:rPr>
              <w:t>SiO</w:t>
            </w:r>
            <w:r>
              <w:rPr>
                <w:rFonts w:cs="Calibri"/>
                <w:sz w:val="20"/>
                <w:szCs w:val="20"/>
                <w:vertAlign w:val="subscript"/>
              </w:rPr>
              <w:t>2</w:t>
            </w:r>
          </w:p>
        </w:tc>
        <w:tc>
          <w:tcPr>
            <w:tcW w:w="2455" w:type="dxa"/>
          </w:tcPr>
          <w:p w:rsidR="008B67BA" w:rsidRDefault="00D44A71">
            <w:pPr>
              <w:spacing w:after="0" w:line="240" w:lineRule="auto"/>
              <w:jc w:val="center"/>
              <w:rPr>
                <w:rFonts w:cs="Calibri"/>
                <w:sz w:val="20"/>
                <w:szCs w:val="20"/>
                <w:lang w:val="ka-GE"/>
              </w:rPr>
            </w:pPr>
            <w:r>
              <w:rPr>
                <w:rFonts w:cs="Calibri"/>
                <w:sz w:val="20"/>
                <w:szCs w:val="20"/>
                <w:lang w:val="ka-GE"/>
              </w:rPr>
              <w:t>0.1500</w:t>
            </w:r>
          </w:p>
        </w:tc>
        <w:tc>
          <w:tcPr>
            <w:tcW w:w="2363" w:type="dxa"/>
          </w:tcPr>
          <w:p w:rsidR="008B67BA" w:rsidRDefault="00D44A71">
            <w:pPr>
              <w:spacing w:after="0" w:line="240" w:lineRule="auto"/>
              <w:jc w:val="center"/>
              <w:rPr>
                <w:rFonts w:cs="Calibri"/>
                <w:sz w:val="20"/>
                <w:szCs w:val="20"/>
                <w:lang w:val="ka-GE"/>
              </w:rPr>
            </w:pPr>
            <w:r>
              <w:rPr>
                <w:rFonts w:cs="Calibri"/>
                <w:sz w:val="20"/>
                <w:szCs w:val="20"/>
                <w:lang w:val="ka-GE"/>
              </w:rPr>
              <w:t>0.01200</w:t>
            </w:r>
          </w:p>
        </w:tc>
        <w:tc>
          <w:tcPr>
            <w:tcW w:w="2203" w:type="dxa"/>
          </w:tcPr>
          <w:p w:rsidR="008B67BA" w:rsidRDefault="00D44A71">
            <w:pPr>
              <w:spacing w:after="0" w:line="240" w:lineRule="auto"/>
              <w:jc w:val="center"/>
              <w:rPr>
                <w:rFonts w:cs="Calibri"/>
                <w:sz w:val="20"/>
                <w:szCs w:val="20"/>
                <w:lang w:val="ka-GE"/>
              </w:rPr>
            </w:pPr>
            <w:r>
              <w:rPr>
                <w:rFonts w:cs="Calibri"/>
                <w:sz w:val="20"/>
                <w:szCs w:val="20"/>
                <w:lang w:val="ka-GE"/>
              </w:rPr>
              <w:t>0.2440</w:t>
            </w:r>
          </w:p>
        </w:tc>
      </w:tr>
      <w:tr w:rsidR="008B67BA">
        <w:trPr>
          <w:trHeight w:val="198"/>
        </w:trPr>
        <w:tc>
          <w:tcPr>
            <w:tcW w:w="2953" w:type="dxa"/>
          </w:tcPr>
          <w:p w:rsidR="008B67BA" w:rsidRDefault="00D44A71">
            <w:pPr>
              <w:spacing w:after="0" w:line="240" w:lineRule="auto"/>
              <w:rPr>
                <w:rFonts w:cs="Calibri"/>
                <w:sz w:val="20"/>
                <w:szCs w:val="20"/>
                <w:lang w:val="ka-GE"/>
              </w:rPr>
            </w:pPr>
            <w:r>
              <w:rPr>
                <w:rFonts w:cs="Calibri"/>
                <w:sz w:val="20"/>
                <w:szCs w:val="20"/>
                <w:lang w:val="ka-GE"/>
              </w:rPr>
              <w:t>Σ</w:t>
            </w:r>
          </w:p>
        </w:tc>
        <w:tc>
          <w:tcPr>
            <w:tcW w:w="2455" w:type="dxa"/>
          </w:tcPr>
          <w:p w:rsidR="008B67BA" w:rsidRDefault="00D44A71">
            <w:pPr>
              <w:spacing w:after="0" w:line="240" w:lineRule="auto"/>
              <w:jc w:val="center"/>
              <w:rPr>
                <w:rFonts w:cs="Calibri"/>
                <w:b/>
                <w:bCs/>
                <w:sz w:val="20"/>
                <w:szCs w:val="20"/>
                <w:lang w:val="ka-GE"/>
              </w:rPr>
            </w:pPr>
            <w:r>
              <w:rPr>
                <w:rFonts w:cs="Calibri"/>
                <w:b/>
                <w:bCs/>
                <w:sz w:val="20"/>
                <w:szCs w:val="20"/>
                <w:lang w:val="ka-GE"/>
              </w:rPr>
              <w:t>-</w:t>
            </w:r>
          </w:p>
        </w:tc>
        <w:tc>
          <w:tcPr>
            <w:tcW w:w="2363" w:type="dxa"/>
          </w:tcPr>
          <w:p w:rsidR="008B67BA" w:rsidRDefault="00D44A71">
            <w:pPr>
              <w:spacing w:after="0" w:line="240" w:lineRule="auto"/>
              <w:jc w:val="center"/>
              <w:rPr>
                <w:rFonts w:cs="Calibri"/>
                <w:b/>
                <w:bCs/>
                <w:sz w:val="20"/>
                <w:szCs w:val="20"/>
                <w:lang w:val="ka-GE"/>
              </w:rPr>
            </w:pPr>
            <w:r>
              <w:rPr>
                <w:rFonts w:cs="Calibri"/>
                <w:b/>
                <w:bCs/>
                <w:sz w:val="20"/>
                <w:szCs w:val="20"/>
                <w:lang w:val="ka-GE"/>
              </w:rPr>
              <w:t>7.267</w:t>
            </w:r>
          </w:p>
        </w:tc>
        <w:tc>
          <w:tcPr>
            <w:tcW w:w="2203" w:type="dxa"/>
          </w:tcPr>
          <w:p w:rsidR="008B67BA" w:rsidRDefault="00D44A71">
            <w:pPr>
              <w:spacing w:after="0" w:line="240" w:lineRule="auto"/>
              <w:jc w:val="center"/>
              <w:rPr>
                <w:rFonts w:cs="Calibri"/>
                <w:b/>
                <w:bCs/>
                <w:sz w:val="20"/>
                <w:szCs w:val="20"/>
                <w:lang w:val="ka-GE"/>
              </w:rPr>
            </w:pPr>
            <w:r>
              <w:rPr>
                <w:rFonts w:cs="Calibri"/>
                <w:b/>
                <w:bCs/>
                <w:sz w:val="20"/>
                <w:szCs w:val="20"/>
                <w:lang w:val="ka-GE"/>
              </w:rPr>
              <w:t>27.87</w:t>
            </w:r>
          </w:p>
        </w:tc>
      </w:tr>
    </w:tbl>
    <w:p w:rsidR="008B67BA" w:rsidRDefault="008B67BA">
      <w:pPr>
        <w:jc w:val="center"/>
        <w:rPr>
          <w:rFonts w:ascii="Calibri" w:hAnsi="Calibri" w:cs="Calibri"/>
          <w:b/>
          <w:bCs/>
          <w:sz w:val="8"/>
          <w:szCs w:val="18"/>
          <w:lang w:val="ka-GE"/>
        </w:rPr>
      </w:pPr>
    </w:p>
    <w:p w:rsidR="008B67BA" w:rsidRDefault="00D44A71">
      <w:pPr>
        <w:pStyle w:val="Heading1"/>
        <w:rPr>
          <w:lang w:val="ka-GE"/>
        </w:rPr>
      </w:pPr>
      <w:bookmarkStart w:id="34" w:name="_Toc195191905"/>
      <w:r>
        <w:t xml:space="preserve">9. </w:t>
      </w:r>
      <w:r>
        <w:rPr>
          <w:lang w:val="ka-GE"/>
        </w:rPr>
        <w:t>გამოყენებული ლიტერატურა</w:t>
      </w:r>
      <w:bookmarkEnd w:id="34"/>
    </w:p>
    <w:p w:rsidR="008B67BA" w:rsidRDefault="008B67BA">
      <w:pPr>
        <w:rPr>
          <w:lang w:val="ka-GE"/>
        </w:rPr>
      </w:pPr>
    </w:p>
    <w:p w:rsidR="008B67BA" w:rsidRDefault="00D44A71">
      <w:pPr>
        <w:numPr>
          <w:ilvl w:val="0"/>
          <w:numId w:val="16"/>
        </w:numPr>
        <w:spacing w:after="0" w:line="240" w:lineRule="auto"/>
        <w:jc w:val="both"/>
        <w:rPr>
          <w:rFonts w:cs="Calibri"/>
          <w:lang w:val="ka-GE"/>
        </w:rPr>
      </w:pPr>
      <w:r>
        <w:rPr>
          <w:rFonts w:cs="Calibri"/>
          <w:lang w:val="ka-GE"/>
        </w:rPr>
        <w:t>საქართველოს კანონი “გარემოსდაცვითი შეფასების კოდექსი”;</w:t>
      </w:r>
    </w:p>
    <w:p w:rsidR="008B67BA" w:rsidRDefault="00D44A71">
      <w:pPr>
        <w:numPr>
          <w:ilvl w:val="0"/>
          <w:numId w:val="16"/>
        </w:numPr>
        <w:spacing w:after="0" w:line="240" w:lineRule="auto"/>
        <w:jc w:val="both"/>
        <w:rPr>
          <w:rFonts w:cs="Calibri"/>
          <w:lang w:val="ka-GE"/>
        </w:rPr>
      </w:pPr>
      <w:r>
        <w:rPr>
          <w:rFonts w:cs="Calibri"/>
          <w:lang w:val="ka-GE"/>
        </w:rPr>
        <w:t>საქართველოს კანონი “ატმოსფერული ჰაერის დაცვის შესახებ”;</w:t>
      </w:r>
    </w:p>
    <w:p w:rsidR="008B67BA" w:rsidRDefault="00D44A71">
      <w:pPr>
        <w:numPr>
          <w:ilvl w:val="0"/>
          <w:numId w:val="16"/>
        </w:numPr>
        <w:spacing w:after="0" w:line="240" w:lineRule="auto"/>
        <w:jc w:val="both"/>
        <w:rPr>
          <w:rFonts w:cs="Calibri"/>
          <w:lang w:val="ka-GE"/>
        </w:rPr>
      </w:pPr>
      <w:r>
        <w:rPr>
          <w:rFonts w:cs="Calibri"/>
          <w:lang w:val="ka-GE"/>
        </w:rPr>
        <w:t>საქართველოს მთავრობის 2013 წლის 31 დეკემბრის №408 დადგენილება “ატმოსფერულ ჰაერში მავნე ნივთიერებათა ზრვრულად დასაშვები გაფრქვევის ნორმების გაანგარიშების ტექნიკური რეგლამენტის დამტკიცების თაობაზე”;</w:t>
      </w:r>
    </w:p>
    <w:p w:rsidR="008B67BA" w:rsidRDefault="00D44A71">
      <w:pPr>
        <w:spacing w:after="0" w:line="240" w:lineRule="auto"/>
        <w:jc w:val="both"/>
        <w:rPr>
          <w:rFonts w:cs="Calibri"/>
          <w:lang w:val="ka-GE"/>
        </w:rPr>
      </w:pPr>
      <w:r>
        <w:rPr>
          <w:rFonts w:cs="Calibri"/>
          <w:lang w:val="ka-GE"/>
        </w:rPr>
        <w:t>4. საქართველოს შრომის, ჯანმრთელობისა და სოციალური დაცვის მინისტრის 2003 წლის 24 თებერვლის ბრძანება №38/ნ”გარემოს ხარისხობრივი მდგომარეობის ნორმების დამტკიცების შესახებ”;</w:t>
      </w:r>
    </w:p>
    <w:p w:rsidR="008B67BA" w:rsidRDefault="00D44A71">
      <w:pPr>
        <w:spacing w:after="0" w:line="240" w:lineRule="auto"/>
        <w:jc w:val="both"/>
        <w:rPr>
          <w:rFonts w:cs="Calibri"/>
          <w:lang w:val="ka-GE"/>
        </w:rPr>
      </w:pPr>
      <w:r>
        <w:rPr>
          <w:rFonts w:cs="Calibri"/>
          <w:lang w:val="ka-GE"/>
        </w:rPr>
        <w:t>5. საქართველოს ეკონომიკური განვითარების მინისტრის 2008 წლის 25 აგვისტოს ბრძანება №1-1/1743 “დაპროექტების ნორმები - “სამშენებლო კლიმატოლოგია”;</w:t>
      </w:r>
    </w:p>
    <w:p w:rsidR="008B67BA" w:rsidRDefault="00D44A71">
      <w:pPr>
        <w:spacing w:after="0" w:line="240" w:lineRule="auto"/>
        <w:jc w:val="both"/>
        <w:rPr>
          <w:rFonts w:cs="Calibri"/>
          <w:lang w:val="ka-GE"/>
        </w:rPr>
      </w:pPr>
      <w:r>
        <w:rPr>
          <w:rFonts w:cs="Calibri"/>
          <w:lang w:val="ka-GE"/>
        </w:rPr>
        <w:t>6.საქართველოს მთავრობის 2013 წლის 31 დეკემბრის №435 დადგენილება “დაბინძურების სტაციონარული წყაროებიდან ატმოსფერულ ჰაერში გაფრქვევების ფაქტობრივი რაოდენობის განსაზრვრის ინსტრუმენტული მეთოდის დაბინძურების სტრაციონარული წყაროებიდან ატმოსფეურლ ჰაერში გაფრქვევის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მიხედბით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rsidR="008B67BA" w:rsidRDefault="00D44A71">
      <w:pPr>
        <w:spacing w:after="0" w:line="240" w:lineRule="auto"/>
        <w:jc w:val="both"/>
        <w:rPr>
          <w:rFonts w:cs="Calibri"/>
          <w:lang w:val="ka-GE"/>
        </w:rPr>
      </w:pPr>
      <w:r>
        <w:rPr>
          <w:rFonts w:cs="Calibri"/>
          <w:lang w:val="ka-GE"/>
        </w:rPr>
        <w:t>7.მეთოდური სახელმძღვანელო ატმოსფეურლ ჰაერში დამაბინძურებელ ნივთიიერებათა ანგარიშის, ნორმირების და კონტროლის თაობაზე, ესი, ატმოსფერო, სანქტ-პეტერბურგი, 2012;</w:t>
      </w:r>
    </w:p>
    <w:p w:rsidR="008B67BA" w:rsidRDefault="00D44A71">
      <w:pPr>
        <w:spacing w:after="0" w:line="240" w:lineRule="auto"/>
        <w:jc w:val="both"/>
        <w:rPr>
          <w:rFonts w:cs="Calibri"/>
          <w:lang w:val="ka-GE"/>
        </w:rPr>
      </w:pPr>
      <w:r>
        <w:rPr>
          <w:rFonts w:cs="Calibri"/>
          <w:lang w:val="ka-GE"/>
        </w:rPr>
        <w:t>8.მეთოდური მითითებები სამშენებლო მასალების მრეწველობაში არაორგანიზებული წყაროებიდან გაფრქვევების საანგარიშო მითითებები, ნრ, 2000;</w:t>
      </w:r>
    </w:p>
    <w:p w:rsidR="008B67BA" w:rsidRDefault="00D44A71">
      <w:pPr>
        <w:spacing w:after="0" w:line="240" w:lineRule="auto"/>
        <w:jc w:val="both"/>
        <w:rPr>
          <w:rFonts w:cs="Calibri"/>
        </w:rPr>
      </w:pPr>
      <w:r>
        <w:rPr>
          <w:rFonts w:cs="Calibri"/>
          <w:lang w:val="ka-GE"/>
        </w:rPr>
        <w:t>9.</w:t>
      </w:r>
      <w:r>
        <w:rPr>
          <w:rFonts w:cs="Calibri"/>
        </w:rPr>
        <w:t xml:space="preserve"> Procedural Guidelines for Determining Atmospheric Emissions of Pollutants from Tanks, NRI Atmosphere,Saint-Petersburg, 1999;</w:t>
      </w:r>
    </w:p>
    <w:p w:rsidR="008B67BA" w:rsidRDefault="00D44A71">
      <w:pPr>
        <w:spacing w:after="0" w:line="240" w:lineRule="auto"/>
        <w:jc w:val="both"/>
        <w:rPr>
          <w:rFonts w:cs="Calibri"/>
        </w:rPr>
      </w:pPr>
      <w:r>
        <w:rPr>
          <w:rFonts w:cs="Calibri"/>
        </w:rPr>
        <w:t>10. Methodology for conducting an inventory of emissions of pollutants into the atmosphere for road equipment bases (calculation method, with 1999 additions) M, 1998;</w:t>
      </w:r>
    </w:p>
    <w:p w:rsidR="008B67BA" w:rsidRDefault="00D44A71">
      <w:pPr>
        <w:spacing w:after="0" w:line="240" w:lineRule="auto"/>
        <w:jc w:val="both"/>
        <w:rPr>
          <w:rFonts w:cs="Calibri"/>
          <w:lang w:val="ka-GE"/>
        </w:rPr>
      </w:pPr>
      <w:r>
        <w:rPr>
          <w:rFonts w:cs="Calibri"/>
        </w:rPr>
        <w:t>11</w:t>
      </w:r>
      <w:r>
        <w:rPr>
          <w:rFonts w:cs="Calibri"/>
          <w:lang w:val="ka-GE"/>
        </w:rPr>
        <w:t>.</w:t>
      </w:r>
      <w:r>
        <w:rPr>
          <w:rFonts w:cs="Calibri"/>
        </w:rPr>
        <w:t xml:space="preserve"> </w:t>
      </w:r>
      <w:r>
        <w:rPr>
          <w:rFonts w:cs="Calibri"/>
          <w:lang w:val="ka-GE"/>
        </w:rPr>
        <w:t>ნავთობგადამაუშავებელი და ნავთობქიმიური საწარმოებისთვის ატმოსფერულ ჰაერში მავნე ნივთიერებათა ანგარიშის მეთოდური სახელმძღვანელო, მოსკოვი, 1990.</w:t>
      </w:r>
    </w:p>
    <w:p w:rsidR="008B67BA" w:rsidRDefault="008B67BA">
      <w:pPr>
        <w:spacing w:after="0" w:line="240" w:lineRule="auto"/>
        <w:jc w:val="both"/>
        <w:rPr>
          <w:rFonts w:cs="Calibri"/>
          <w:lang w:val="ka-GE"/>
        </w:rPr>
      </w:pPr>
    </w:p>
    <w:p w:rsidR="008B67BA" w:rsidRDefault="008B67BA">
      <w:pPr>
        <w:spacing w:after="0" w:line="240" w:lineRule="auto"/>
        <w:jc w:val="both"/>
        <w:rPr>
          <w:rFonts w:cs="Calibri"/>
          <w:lang w:val="ka-GE"/>
        </w:rPr>
      </w:pPr>
    </w:p>
    <w:p w:rsidR="008B67BA" w:rsidRDefault="008B67BA">
      <w:pPr>
        <w:spacing w:after="0" w:line="240" w:lineRule="auto"/>
        <w:jc w:val="both"/>
        <w:rPr>
          <w:rFonts w:cs="Calibri"/>
          <w:lang w:val="ka-GE"/>
        </w:rPr>
      </w:pPr>
    </w:p>
    <w:p w:rsidR="008B67BA" w:rsidRDefault="008B67BA">
      <w:pPr>
        <w:spacing w:after="0" w:line="240" w:lineRule="auto"/>
        <w:jc w:val="both"/>
        <w:rPr>
          <w:rFonts w:cs="Calibri"/>
          <w:lang w:val="ka-GE"/>
        </w:rPr>
      </w:pPr>
    </w:p>
    <w:p w:rsidR="008B67BA" w:rsidRDefault="008B67BA">
      <w:pPr>
        <w:spacing w:after="0" w:line="240" w:lineRule="auto"/>
        <w:jc w:val="both"/>
        <w:rPr>
          <w:rFonts w:cs="Calibri"/>
          <w:lang w:val="ka-GE"/>
        </w:rPr>
      </w:pPr>
    </w:p>
    <w:p w:rsidR="008B67BA" w:rsidRDefault="008B67BA">
      <w:pPr>
        <w:spacing w:after="0" w:line="240" w:lineRule="auto"/>
        <w:jc w:val="both"/>
        <w:rPr>
          <w:rFonts w:cs="Calibri"/>
          <w:lang w:val="ka-GE"/>
        </w:rPr>
        <w:sectPr w:rsidR="008B67BA">
          <w:pgSz w:w="11907" w:h="16839"/>
          <w:pgMar w:top="1134" w:right="1134" w:bottom="1134" w:left="1134" w:header="397" w:footer="397" w:gutter="0"/>
          <w:cols w:space="720"/>
          <w:docGrid w:linePitch="360"/>
        </w:sectPr>
      </w:pPr>
    </w:p>
    <w:p w:rsidR="008B67BA" w:rsidRDefault="00D44A71">
      <w:pPr>
        <w:pStyle w:val="Heading2"/>
        <w:rPr>
          <w:lang w:val="ka-GE"/>
        </w:rPr>
      </w:pPr>
      <w:bookmarkStart w:id="35" w:name="_Toc195191906"/>
      <w:r>
        <w:rPr>
          <w:lang w:val="ka-GE"/>
        </w:rPr>
        <w:lastRenderedPageBreak/>
        <w:t>დანართი 1. ობიექტის გენ-გეგმა გაფრქვევის წყაროების დატანით</w:t>
      </w:r>
      <w:bookmarkEnd w:id="35"/>
    </w:p>
    <w:p w:rsidR="008B67BA" w:rsidRDefault="008B67BA">
      <w:pPr>
        <w:spacing w:after="120" w:line="240" w:lineRule="auto"/>
        <w:jc w:val="center"/>
        <w:rPr>
          <w:lang w:val="ka-GE"/>
        </w:rPr>
      </w:pPr>
    </w:p>
    <w:p w:rsidR="008B67BA" w:rsidRDefault="00D44A71">
      <w:pPr>
        <w:spacing w:after="120" w:line="240" w:lineRule="auto"/>
        <w:jc w:val="center"/>
        <w:rPr>
          <w:color w:val="FF0000"/>
          <w:lang w:val="ka-GE"/>
        </w:rPr>
      </w:pPr>
      <w:r>
        <w:rPr>
          <w:lang w:val="ka-GE"/>
        </w:rPr>
        <w:t xml:space="preserve">სამშენებლო ბანაკი </w:t>
      </w:r>
      <w:r>
        <w:rPr>
          <w:lang w:val="ru-RU"/>
        </w:rPr>
        <w:t>№1</w:t>
      </w:r>
    </w:p>
    <w:p w:rsidR="008B67BA" w:rsidRDefault="00D44A71">
      <w:pPr>
        <w:jc w:val="center"/>
        <w:rPr>
          <w:color w:val="FF0000"/>
          <w:lang w:val="ka-GE"/>
        </w:rPr>
      </w:pPr>
      <w:r>
        <w:rPr>
          <w:noProof/>
        </w:rPr>
        <w:drawing>
          <wp:inline distT="0" distB="0" distL="0" distR="0">
            <wp:extent cx="6168390" cy="618490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rcRect l="13899" t="12773" r="42225" b="9016"/>
                    <a:stretch>
                      <a:fillRect/>
                    </a:stretch>
                  </pic:blipFill>
                  <pic:spPr>
                    <a:xfrm>
                      <a:off x="0" y="0"/>
                      <a:ext cx="6180409" cy="6197021"/>
                    </a:xfrm>
                    <a:prstGeom prst="rect">
                      <a:avLst/>
                    </a:prstGeom>
                    <a:ln>
                      <a:noFill/>
                    </a:ln>
                  </pic:spPr>
                </pic:pic>
              </a:graphicData>
            </a:graphic>
          </wp:inline>
        </w:drawing>
      </w:r>
    </w:p>
    <w:p w:rsidR="008B67BA" w:rsidRDefault="00D44A71">
      <w:pPr>
        <w:spacing w:after="0" w:line="240" w:lineRule="auto"/>
        <w:rPr>
          <w:lang w:val="ka-GE"/>
        </w:rPr>
      </w:pPr>
      <w:r>
        <w:rPr>
          <w:lang w:val="ka-GE"/>
        </w:rPr>
        <w:br w:type="page"/>
      </w:r>
    </w:p>
    <w:p w:rsidR="008B67BA" w:rsidRDefault="008B67BA">
      <w:pPr>
        <w:jc w:val="center"/>
        <w:rPr>
          <w:color w:val="FF0000"/>
          <w:lang w:val="ka-GE"/>
        </w:rPr>
        <w:sectPr w:rsidR="008B67BA">
          <w:pgSz w:w="11907" w:h="16839"/>
          <w:pgMar w:top="1134" w:right="1134" w:bottom="1134" w:left="1134" w:header="397" w:footer="397" w:gutter="0"/>
          <w:cols w:space="720"/>
          <w:docGrid w:linePitch="360"/>
        </w:sectPr>
      </w:pPr>
    </w:p>
    <w:p w:rsidR="008B67BA" w:rsidRDefault="00D44A71">
      <w:pPr>
        <w:pStyle w:val="Heading2"/>
        <w:rPr>
          <w:lang w:val="ka-GE"/>
        </w:rPr>
      </w:pPr>
      <w:bookmarkStart w:id="36" w:name="_Toc195191907"/>
      <w:r>
        <w:rPr>
          <w:lang w:val="ka-GE"/>
        </w:rPr>
        <w:lastRenderedPageBreak/>
        <w:t>დანართი 2. ატმოსფერულ ჰაერში მავნე ნივთიერებათა გაბნევის ანგარიშის მონაცემები</w:t>
      </w:r>
      <w:bookmarkEnd w:id="36"/>
    </w:p>
    <w:p w:rsidR="008B67BA" w:rsidRDefault="008B67BA">
      <w:pPr>
        <w:jc w:val="both"/>
        <w:rPr>
          <w:rFonts w:cs="Sylfaen"/>
          <w:b/>
          <w:bCs/>
          <w:lang w:val="ka-GE"/>
        </w:rPr>
      </w:pPr>
    </w:p>
    <w:p w:rsidR="008B67BA" w:rsidRDefault="00D44A71">
      <w:pPr>
        <w:jc w:val="center"/>
        <w:rPr>
          <w:lang w:val="ka-GE"/>
        </w:rPr>
      </w:pPr>
      <w:r>
        <w:rPr>
          <w:rFonts w:ascii="Calibri" w:eastAsia="SimSun" w:hAnsi="Calibri" w:cs="Calibri"/>
          <w:b/>
          <w:bCs/>
          <w:color w:val="000000"/>
          <w:sz w:val="16"/>
          <w:szCs w:val="16"/>
          <w:lang w:val="ka-GE" w:eastAsia="zh-CN" w:bidi="ar"/>
        </w:rPr>
        <w:t>УGРЗА «ЭКОЛОГ»</w:t>
      </w:r>
    </w:p>
    <w:p w:rsidR="008B67BA" w:rsidRDefault="00D44A71">
      <w:pPr>
        <w:jc w:val="center"/>
        <w:rPr>
          <w:lang w:val="ka-GE"/>
        </w:rPr>
      </w:pPr>
      <w:r>
        <w:rPr>
          <w:rFonts w:ascii="Calibri" w:eastAsia="SimSun" w:hAnsi="Calibri" w:cs="Calibri"/>
          <w:b/>
          <w:bCs/>
          <w:color w:val="000000"/>
          <w:sz w:val="16"/>
          <w:szCs w:val="16"/>
          <w:lang w:val="ka-GE" w:eastAsia="zh-CN" w:bidi="ar"/>
        </w:rPr>
        <w:t>Copyright © 1990-2022 ФИРМА «ИНТЕГРАЛ»</w:t>
      </w:r>
    </w:p>
    <w:p w:rsidR="008B67BA" w:rsidRDefault="00D44A71">
      <w:pPr>
        <w:jc w:val="center"/>
        <w:rPr>
          <w:rFonts w:ascii="Calibri" w:eastAsia="SimSun" w:hAnsi="Calibri"/>
          <w:color w:val="000000"/>
          <w:sz w:val="16"/>
          <w:szCs w:val="16"/>
          <w:lang w:eastAsia="zh-CN"/>
        </w:rPr>
      </w:pPr>
      <w:r>
        <w:rPr>
          <w:rFonts w:eastAsia="Sylfaen" w:cs="Sylfaen"/>
          <w:b/>
          <w:bCs/>
          <w:color w:val="000000"/>
          <w:sz w:val="16"/>
          <w:szCs w:val="16"/>
          <w:cs/>
          <w:lang w:eastAsia="zh-CN" w:bidi="ka-GE"/>
        </w:rPr>
        <w:t>სარეგისტრაციონომერი</w:t>
      </w:r>
      <w:r>
        <w:rPr>
          <w:rFonts w:ascii="Calibri" w:eastAsia="SimSun" w:hAnsi="Calibri" w:cs="Calibri"/>
          <w:color w:val="000000"/>
          <w:sz w:val="16"/>
          <w:szCs w:val="16"/>
          <w:lang w:eastAsia="zh-CN" w:bidi="ar"/>
        </w:rPr>
        <w:t xml:space="preserve">: </w:t>
      </w:r>
      <w:r>
        <w:rPr>
          <w:rFonts w:ascii="Calibri" w:eastAsia="SimSun" w:hAnsi="Calibri"/>
          <w:color w:val="000000"/>
          <w:sz w:val="16"/>
          <w:szCs w:val="16"/>
          <w:lang w:eastAsia="zh-CN"/>
        </w:rPr>
        <w:t>60011745</w:t>
      </w:r>
    </w:p>
    <w:p w:rsidR="008B67BA" w:rsidRDefault="008B67BA">
      <w:pPr>
        <w:jc w:val="center"/>
        <w:rPr>
          <w:rFonts w:ascii="Calibri" w:eastAsia="SimSun" w:hAnsi="Calibri"/>
          <w:color w:val="000000"/>
          <w:sz w:val="16"/>
          <w:szCs w:val="16"/>
          <w:lang w:eastAsia="zh-CN"/>
        </w:rPr>
      </w:pPr>
    </w:p>
    <w:p w:rsidR="008B67BA" w:rsidRDefault="00D44A71">
      <w:pPr>
        <w:rPr>
          <w:rFonts w:ascii="Calibri" w:hAnsi="Calibri" w:cs="Calibri"/>
          <w:sz w:val="18"/>
          <w:szCs w:val="18"/>
        </w:rPr>
      </w:pPr>
      <w:r>
        <w:rPr>
          <w:rFonts w:ascii="Calibri" w:eastAsia="Sylfaen" w:hAnsi="Calibri" w:cs="Calibri"/>
          <w:b/>
          <w:bCs/>
          <w:color w:val="000000"/>
          <w:sz w:val="18"/>
          <w:szCs w:val="18"/>
          <w:cs/>
          <w:lang w:eastAsia="zh-CN" w:bidi="ka-GE"/>
        </w:rPr>
        <w:t>საწარმო</w:t>
      </w:r>
      <w:r>
        <w:rPr>
          <w:rFonts w:ascii="Calibri" w:eastAsia="SimSun" w:hAnsi="Calibri" w:cs="Calibri"/>
          <w:b/>
          <w:bCs/>
          <w:color w:val="000000"/>
          <w:sz w:val="18"/>
          <w:szCs w:val="18"/>
          <w:lang w:eastAsia="zh-CN" w:bidi="ar"/>
        </w:rPr>
        <w:t xml:space="preserve">: </w:t>
      </w:r>
      <w:r>
        <w:rPr>
          <w:rFonts w:ascii="Calibri" w:eastAsia="Sylfaen" w:hAnsi="Calibri" w:cs="Calibri"/>
          <w:b/>
          <w:bCs/>
          <w:color w:val="000000"/>
          <w:sz w:val="18"/>
          <w:szCs w:val="18"/>
          <w:cs/>
          <w:lang w:eastAsia="zh-CN" w:bidi="ka-GE"/>
        </w:rPr>
        <w:t>საქართველოს</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საავტომობილო</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გზების</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 xml:space="preserve">დეპარტამენტი </w:t>
      </w:r>
    </w:p>
    <w:p w:rsidR="008B67BA" w:rsidRDefault="00D44A71">
      <w:pPr>
        <w:rPr>
          <w:rFonts w:ascii="Calibri" w:hAnsi="Calibri" w:cs="Calibri"/>
          <w:sz w:val="18"/>
          <w:szCs w:val="18"/>
        </w:rPr>
      </w:pPr>
      <w:r>
        <w:rPr>
          <w:rFonts w:ascii="Calibri" w:eastAsia="Sylfaen" w:hAnsi="Calibri" w:cs="Calibri"/>
          <w:color w:val="000000"/>
          <w:sz w:val="18"/>
          <w:szCs w:val="18"/>
          <w:cs/>
          <w:lang w:eastAsia="zh-CN" w:bidi="ka-GE"/>
        </w:rPr>
        <w:t>ქალაქი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lang w:eastAsia="zh-CN" w:bidi="ka-GE"/>
        </w:rPr>
        <w:t>ქობულეთი</w:t>
      </w:r>
    </w:p>
    <w:p w:rsidR="008B67BA" w:rsidRDefault="00D44A71">
      <w:pPr>
        <w:rPr>
          <w:rFonts w:ascii="Calibri" w:eastAsia="Sylfaen" w:hAnsi="Calibri" w:cs="Calibri"/>
          <w:color w:val="000000"/>
          <w:sz w:val="18"/>
          <w:szCs w:val="18"/>
          <w:lang w:eastAsia="zh-CN" w:bidi="ka-GE"/>
        </w:rPr>
      </w:pPr>
      <w:r>
        <w:rPr>
          <w:rFonts w:ascii="Calibri" w:eastAsia="Sylfaen" w:hAnsi="Calibri" w:cs="Calibri"/>
          <w:color w:val="000000"/>
          <w:sz w:val="18"/>
          <w:szCs w:val="18"/>
          <w:cs/>
          <w:lang w:eastAsia="zh-CN" w:bidi="ka-GE"/>
        </w:rPr>
        <w:t>რაიონი</w:t>
      </w:r>
      <w:r>
        <w:rPr>
          <w:rFonts w:ascii="Calibri" w:eastAsia="SimSun" w:hAnsi="Calibri" w:cs="Calibri"/>
          <w:color w:val="000000"/>
          <w:sz w:val="18"/>
          <w:szCs w:val="18"/>
          <w:lang w:eastAsia="zh-CN" w:bidi="ar"/>
        </w:rPr>
        <w:t xml:space="preserve">: </w:t>
      </w:r>
      <w:r>
        <w:rPr>
          <w:rFonts w:ascii="Calibri" w:eastAsia="SimSun" w:hAnsi="Calibri" w:cs="Calibri"/>
          <w:color w:val="000000"/>
          <w:sz w:val="18"/>
          <w:szCs w:val="18"/>
          <w:lang w:val="ka-GE" w:eastAsia="zh-CN" w:bidi="ar"/>
        </w:rPr>
        <w:t xml:space="preserve">აჭარა, </w:t>
      </w:r>
      <w:r>
        <w:rPr>
          <w:rFonts w:ascii="Calibri" w:eastAsia="Sylfaen" w:hAnsi="Calibri" w:cs="Calibri"/>
          <w:color w:val="000000"/>
          <w:sz w:val="18"/>
          <w:szCs w:val="18"/>
          <w:lang w:eastAsia="zh-CN" w:bidi="ka-GE"/>
        </w:rPr>
        <w:t>ბობოყვათი</w:t>
      </w:r>
    </w:p>
    <w:p w:rsidR="008B67BA" w:rsidRDefault="00D44A71">
      <w:r>
        <w:rPr>
          <w:rFonts w:eastAsia="Sylfaen" w:cs="Sylfaen"/>
          <w:b/>
          <w:bCs/>
          <w:color w:val="000000"/>
          <w:sz w:val="16"/>
          <w:szCs w:val="16"/>
          <w:cs/>
          <w:lang w:eastAsia="zh-CN" w:bidi="ka-GE"/>
        </w:rPr>
        <w:t>საწყისი მონაცემების ვარიანტი</w:t>
      </w:r>
      <w:r>
        <w:rPr>
          <w:rFonts w:ascii="Calibri" w:eastAsia="SimSun" w:hAnsi="Calibri" w:cs="Calibri"/>
          <w:b/>
          <w:bCs/>
          <w:color w:val="000000"/>
          <w:sz w:val="16"/>
          <w:szCs w:val="16"/>
          <w:lang w:eastAsia="zh-CN" w:bidi="ar"/>
        </w:rPr>
        <w:t xml:space="preserve">: 1, </w:t>
      </w:r>
      <w:r>
        <w:rPr>
          <w:rFonts w:eastAsia="Sylfaen" w:cs="Sylfaen"/>
          <w:b/>
          <w:bCs/>
          <w:color w:val="000000"/>
          <w:sz w:val="16"/>
          <w:szCs w:val="16"/>
          <w:cs/>
          <w:lang w:eastAsia="zh-CN" w:bidi="ka-GE"/>
        </w:rPr>
        <w:t xml:space="preserve">საწყისი მონაცემების ახალი ვარიანტი </w:t>
      </w:r>
    </w:p>
    <w:p w:rsidR="008B67BA" w:rsidRDefault="00D44A71">
      <w:r>
        <w:rPr>
          <w:rFonts w:eastAsia="Sylfaen" w:cs="Sylfaen"/>
          <w:b/>
          <w:bCs/>
          <w:color w:val="000000"/>
          <w:sz w:val="16"/>
          <w:szCs w:val="16"/>
          <w:cs/>
          <w:lang w:eastAsia="zh-CN" w:bidi="ka-GE"/>
        </w:rPr>
        <w:t>გაანგარიშების ვარიანტი</w:t>
      </w:r>
      <w:r>
        <w:rPr>
          <w:rFonts w:ascii="Calibri" w:eastAsia="SimSun" w:hAnsi="Calibri" w:cs="Calibri"/>
          <w:b/>
          <w:bCs/>
          <w:color w:val="000000"/>
          <w:sz w:val="16"/>
          <w:szCs w:val="16"/>
          <w:lang w:eastAsia="zh-CN" w:bidi="ar"/>
        </w:rPr>
        <w:t xml:space="preserve">: </w:t>
      </w:r>
      <w:r>
        <w:rPr>
          <w:rFonts w:eastAsia="Sylfaen" w:cs="Sylfaen"/>
          <w:b/>
          <w:bCs/>
          <w:color w:val="000000"/>
          <w:sz w:val="16"/>
          <w:szCs w:val="16"/>
          <w:cs/>
          <w:lang w:eastAsia="zh-CN" w:bidi="ka-GE"/>
        </w:rPr>
        <w:t xml:space="preserve">გაანგარიშების ახალი ვარიანტი </w:t>
      </w:r>
    </w:p>
    <w:p w:rsidR="008B67BA" w:rsidRDefault="00D44A71">
      <w:r>
        <w:rPr>
          <w:rFonts w:eastAsia="Sylfaen" w:cs="Sylfaen"/>
          <w:b/>
          <w:bCs/>
          <w:color w:val="000000"/>
          <w:sz w:val="16"/>
          <w:szCs w:val="16"/>
          <w:cs/>
          <w:lang w:eastAsia="zh-CN" w:bidi="ka-GE"/>
        </w:rPr>
        <w:t>გაანგარიშება შესრულებულია</w:t>
      </w:r>
      <w:r>
        <w:rPr>
          <w:rFonts w:ascii="Calibri" w:eastAsia="SimSun" w:hAnsi="Calibri" w:cs="Calibri"/>
          <w:b/>
          <w:bCs/>
          <w:color w:val="000000"/>
          <w:sz w:val="16"/>
          <w:szCs w:val="16"/>
          <w:lang w:eastAsia="zh-CN" w:bidi="ar"/>
        </w:rPr>
        <w:t xml:space="preserve">: </w:t>
      </w:r>
      <w:r>
        <w:rPr>
          <w:rFonts w:eastAsia="Sylfaen" w:cs="Sylfaen"/>
          <w:b/>
          <w:bCs/>
          <w:color w:val="000000"/>
          <w:sz w:val="16"/>
          <w:szCs w:val="16"/>
          <w:cs/>
          <w:lang w:eastAsia="zh-CN" w:bidi="ka-GE"/>
        </w:rPr>
        <w:t xml:space="preserve">ზაფხულისთვის </w:t>
      </w:r>
    </w:p>
    <w:p w:rsidR="008B67BA" w:rsidRDefault="00D44A71">
      <w:r>
        <w:rPr>
          <w:rFonts w:eastAsia="Sylfaen" w:cs="Sylfaen"/>
          <w:b/>
          <w:bCs/>
          <w:color w:val="000000"/>
          <w:sz w:val="16"/>
          <w:szCs w:val="16"/>
          <w:cs/>
          <w:lang w:eastAsia="zh-CN" w:bidi="ka-GE"/>
        </w:rPr>
        <w:t>გაანგარიშების მოდული</w:t>
      </w:r>
      <w:r>
        <w:rPr>
          <w:rFonts w:ascii="Calibri" w:eastAsia="SimSun" w:hAnsi="Calibri" w:cs="Calibri"/>
          <w:b/>
          <w:bCs/>
          <w:color w:val="000000"/>
          <w:sz w:val="16"/>
          <w:szCs w:val="16"/>
          <w:lang w:eastAsia="zh-CN" w:bidi="ar"/>
        </w:rPr>
        <w:t>: "ОН</w:t>
      </w:r>
      <w:r>
        <w:rPr>
          <w:rFonts w:eastAsia="Sylfaen" w:cs="Sylfaen"/>
          <w:b/>
          <w:bCs/>
          <w:color w:val="000000"/>
          <w:sz w:val="16"/>
          <w:szCs w:val="16"/>
          <w:cs/>
          <w:lang w:eastAsia="zh-CN" w:bidi="ka-GE"/>
        </w:rPr>
        <w:t>წვ</w:t>
      </w:r>
      <w:r>
        <w:rPr>
          <w:rFonts w:ascii="Calibri" w:eastAsia="SimSun" w:hAnsi="Calibri" w:cs="Calibri"/>
          <w:b/>
          <w:bCs/>
          <w:color w:val="000000"/>
          <w:sz w:val="16"/>
          <w:szCs w:val="16"/>
          <w:lang w:eastAsia="zh-CN" w:bidi="ar"/>
        </w:rPr>
        <w:t xml:space="preserve">-86" </w:t>
      </w:r>
    </w:p>
    <w:p w:rsidR="008B67BA" w:rsidRDefault="00D44A71">
      <w:pPr>
        <w:rPr>
          <w:rFonts w:ascii="Calibri" w:eastAsia="SimSun" w:hAnsi="Calibri" w:cs="Calibri"/>
          <w:b/>
          <w:bCs/>
          <w:color w:val="000000"/>
          <w:sz w:val="16"/>
          <w:szCs w:val="16"/>
          <w:lang w:eastAsia="zh-CN" w:bidi="ar"/>
        </w:rPr>
      </w:pPr>
      <w:r>
        <w:rPr>
          <w:rFonts w:eastAsia="Sylfaen" w:cs="Sylfaen"/>
          <w:b/>
          <w:bCs/>
          <w:color w:val="000000"/>
          <w:sz w:val="16"/>
          <w:szCs w:val="16"/>
          <w:cs/>
          <w:lang w:eastAsia="zh-CN" w:bidi="ka-GE"/>
        </w:rPr>
        <w:t>საანგარიშო</w:t>
      </w:r>
      <w:r>
        <w:rPr>
          <w:rFonts w:eastAsia="Sylfaen" w:cs="Sylfaen"/>
          <w:b/>
          <w:bCs/>
          <w:color w:val="000000"/>
          <w:sz w:val="16"/>
          <w:szCs w:val="16"/>
          <w:lang w:eastAsia="zh-CN" w:bidi="ka-GE"/>
        </w:rPr>
        <w:t xml:space="preserve"> </w:t>
      </w:r>
      <w:r>
        <w:rPr>
          <w:rFonts w:eastAsia="Sylfaen" w:cs="Sylfaen"/>
          <w:b/>
          <w:bCs/>
          <w:color w:val="000000"/>
          <w:sz w:val="16"/>
          <w:szCs w:val="16"/>
          <w:cs/>
          <w:lang w:eastAsia="zh-CN" w:bidi="ka-GE"/>
        </w:rPr>
        <w:t>მუდმივები</w:t>
      </w:r>
      <w:r>
        <w:rPr>
          <w:rFonts w:ascii="Calibri" w:eastAsia="SimSun" w:hAnsi="Calibri" w:cs="Calibri"/>
          <w:b/>
          <w:bCs/>
          <w:color w:val="000000"/>
          <w:sz w:val="16"/>
          <w:szCs w:val="16"/>
          <w:lang w:eastAsia="zh-CN" w:bidi="ar"/>
        </w:rPr>
        <w:t xml:space="preserve">: E1=0,01, E2=0,01, E3=0,01, S=999999,99 </w:t>
      </w:r>
    </w:p>
    <w:p w:rsidR="008B67BA" w:rsidRDefault="00D44A71">
      <w:pPr>
        <w:rPr>
          <w:rFonts w:ascii="Calibri" w:hAnsi="Calibri" w:cs="Calibri"/>
          <w:sz w:val="18"/>
          <w:szCs w:val="18"/>
        </w:rPr>
      </w:pPr>
      <w:r>
        <w:rPr>
          <w:rFonts w:ascii="Calibri" w:eastAsia="Sylfaen" w:hAnsi="Calibri" w:cs="Calibri"/>
          <w:b/>
          <w:bCs/>
          <w:color w:val="000000"/>
          <w:sz w:val="18"/>
          <w:szCs w:val="18"/>
          <w:cs/>
          <w:lang w:eastAsia="zh-CN" w:bidi="ka-GE"/>
        </w:rPr>
        <w:t>მეტეოროლოგიური</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პარამეტრები</w:t>
      </w:r>
    </w:p>
    <w:p w:rsidR="008B67BA" w:rsidRDefault="008B67BA">
      <w:pPr>
        <w:jc w:val="both"/>
        <w:rPr>
          <w:rFonts w:cs="Sylfaen"/>
          <w:b/>
          <w:bCs/>
          <w:lang w:val="ka-GE"/>
        </w:rPr>
      </w:pPr>
    </w:p>
    <w:p w:rsidR="008B67BA" w:rsidRDefault="00D44A71">
      <w:pPr>
        <w:jc w:val="center"/>
        <w:rPr>
          <w:rFonts w:ascii="Calibri" w:hAnsi="Calibri" w:cs="Calibri"/>
        </w:rPr>
      </w:pPr>
      <w:r>
        <w:rPr>
          <w:rFonts w:ascii="Calibri" w:eastAsia="Sylfaen" w:hAnsi="Calibri" w:cs="Calibri"/>
          <w:b/>
          <w:bCs/>
          <w:color w:val="000000"/>
          <w:sz w:val="18"/>
          <w:szCs w:val="18"/>
          <w:cs/>
          <w:lang w:eastAsia="zh-CN" w:bidi="ka-GE"/>
        </w:rPr>
        <w:t>მეტეოროლოგიური</w:t>
      </w:r>
      <w:r>
        <w:rPr>
          <w:rFonts w:ascii="Calibri" w:eastAsia="Sylfaen" w:hAnsi="Calibri" w:cs="Calibri"/>
          <w:b/>
          <w:bCs/>
          <w:color w:val="000000"/>
          <w:sz w:val="18"/>
          <w:szCs w:val="18"/>
          <w:lang w:eastAsia="zh-CN" w:bidi="ka-GE"/>
        </w:rPr>
        <w:t xml:space="preserve"> </w:t>
      </w:r>
      <w:r>
        <w:rPr>
          <w:rFonts w:ascii="Calibri" w:eastAsia="Sylfaen" w:hAnsi="Calibri" w:cs="Calibri"/>
          <w:b/>
          <w:bCs/>
          <w:color w:val="000000"/>
          <w:sz w:val="18"/>
          <w:szCs w:val="18"/>
          <w:cs/>
          <w:lang w:eastAsia="zh-CN" w:bidi="ka-GE"/>
        </w:rPr>
        <w:t>პარამეტრები</w:t>
      </w:r>
    </w:p>
    <w:tbl>
      <w:tblPr>
        <w:tblStyle w:val="TableGrid"/>
        <w:tblpPr w:leftFromText="180" w:rightFromText="180" w:vertAnchor="text" w:horzAnchor="page" w:tblpX="1554" w:tblpY="10"/>
        <w:tblOverlap w:val="never"/>
        <w:tblW w:w="0" w:type="auto"/>
        <w:tblLook w:val="04A0" w:firstRow="1" w:lastRow="0" w:firstColumn="1" w:lastColumn="0" w:noHBand="0" w:noVBand="1"/>
      </w:tblPr>
      <w:tblGrid>
        <w:gridCol w:w="8404"/>
        <w:gridCol w:w="1172"/>
      </w:tblGrid>
      <w:tr w:rsidR="008B67BA">
        <w:trPr>
          <w:trHeight w:val="194"/>
        </w:trPr>
        <w:tc>
          <w:tcPr>
            <w:tcW w:w="8404" w:type="dxa"/>
          </w:tcPr>
          <w:p w:rsidR="008B67BA" w:rsidRDefault="00D44A71">
            <w:pPr>
              <w:spacing w:line="240" w:lineRule="auto"/>
              <w:rPr>
                <w:rFonts w:ascii="Calibri" w:hAnsi="Calibri" w:cs="Calibri"/>
                <w:sz w:val="18"/>
                <w:szCs w:val="18"/>
                <w:lang w:val="ka-GE"/>
              </w:rPr>
            </w:pPr>
            <w:r>
              <w:rPr>
                <w:rFonts w:ascii="Calibri" w:hAnsi="Calibri" w:cs="Calibri"/>
                <w:sz w:val="18"/>
                <w:szCs w:val="18"/>
                <w:cs/>
                <w:lang w:val="ka-GE" w:bidi="ka-GE"/>
              </w:rPr>
              <w:t>ყველაზე</w:t>
            </w:r>
            <w:r>
              <w:rPr>
                <w:rFonts w:ascii="Calibri" w:hAnsi="Calibri" w:cs="Calibri"/>
                <w:sz w:val="18"/>
                <w:szCs w:val="18"/>
                <w:lang w:val="ka-GE"/>
              </w:rPr>
              <w:t xml:space="preserve"> </w:t>
            </w:r>
            <w:r>
              <w:rPr>
                <w:rFonts w:ascii="Calibri" w:hAnsi="Calibri" w:cs="Calibri"/>
                <w:sz w:val="18"/>
                <w:szCs w:val="18"/>
                <w:cs/>
                <w:lang w:val="ka-GE" w:bidi="ka-GE"/>
              </w:rPr>
              <w:t>ცივი</w:t>
            </w:r>
            <w:r>
              <w:rPr>
                <w:rFonts w:ascii="Calibri" w:hAnsi="Calibri" w:cs="Calibri"/>
                <w:sz w:val="18"/>
                <w:szCs w:val="18"/>
                <w:lang w:val="ka-GE"/>
              </w:rPr>
              <w:t xml:space="preserve"> </w:t>
            </w:r>
            <w:r>
              <w:rPr>
                <w:rFonts w:ascii="Calibri" w:hAnsi="Calibri" w:cs="Calibri"/>
                <w:sz w:val="18"/>
                <w:szCs w:val="18"/>
                <w:cs/>
                <w:lang w:val="ka-GE" w:bidi="ka-GE"/>
              </w:rPr>
              <w:t>თვის</w:t>
            </w:r>
            <w:r>
              <w:rPr>
                <w:rFonts w:ascii="Calibri" w:hAnsi="Calibri" w:cs="Calibri"/>
                <w:sz w:val="18"/>
                <w:szCs w:val="18"/>
                <w:lang w:val="ka-GE"/>
              </w:rPr>
              <w:t xml:space="preserve"> </w:t>
            </w:r>
            <w:r>
              <w:rPr>
                <w:rFonts w:ascii="Calibri" w:hAnsi="Calibri" w:cs="Calibri"/>
                <w:sz w:val="18"/>
                <w:szCs w:val="18"/>
                <w:cs/>
                <w:lang w:val="ka-GE" w:bidi="ka-GE"/>
              </w:rPr>
              <w:t>სავარაუდო</w:t>
            </w:r>
            <w:r>
              <w:rPr>
                <w:rFonts w:ascii="Calibri" w:hAnsi="Calibri" w:cs="Calibri"/>
                <w:sz w:val="18"/>
                <w:szCs w:val="18"/>
                <w:lang w:val="ka-GE"/>
              </w:rPr>
              <w:t xml:space="preserve"> </w:t>
            </w:r>
            <w:r>
              <w:rPr>
                <w:rFonts w:ascii="Calibri" w:hAnsi="Calibri" w:cs="Calibri"/>
                <w:sz w:val="18"/>
                <w:szCs w:val="18"/>
                <w:cs/>
                <w:lang w:val="ka-GE" w:bidi="ka-GE"/>
              </w:rPr>
              <w:t>ტემპერატურა</w:t>
            </w:r>
            <w:r>
              <w:rPr>
                <w:rFonts w:ascii="Calibri" w:hAnsi="Calibri" w:cs="Calibri"/>
                <w:sz w:val="18"/>
                <w:szCs w:val="18"/>
                <w:lang w:val="ka-GE"/>
              </w:rPr>
              <w:t>:</w:t>
            </w:r>
          </w:p>
        </w:tc>
        <w:tc>
          <w:tcPr>
            <w:tcW w:w="1172"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4.8</w:t>
            </w:r>
          </w:p>
        </w:tc>
      </w:tr>
      <w:tr w:rsidR="008B67BA">
        <w:trPr>
          <w:trHeight w:val="212"/>
        </w:trPr>
        <w:tc>
          <w:tcPr>
            <w:tcW w:w="8404" w:type="dxa"/>
          </w:tcPr>
          <w:p w:rsidR="008B67BA" w:rsidRDefault="00D44A71">
            <w:pPr>
              <w:spacing w:line="240" w:lineRule="auto"/>
              <w:rPr>
                <w:rFonts w:ascii="Calibri" w:hAnsi="Calibri" w:cs="Calibri"/>
                <w:sz w:val="18"/>
                <w:szCs w:val="18"/>
                <w:lang w:val="ka-GE"/>
              </w:rPr>
            </w:pPr>
            <w:r>
              <w:rPr>
                <w:rFonts w:ascii="Calibri" w:hAnsi="Calibri" w:cs="Calibri"/>
                <w:sz w:val="18"/>
                <w:szCs w:val="18"/>
                <w:cs/>
                <w:lang w:val="ka-GE" w:bidi="ka-GE"/>
              </w:rPr>
              <w:t>თბილი</w:t>
            </w:r>
            <w:r>
              <w:rPr>
                <w:rFonts w:ascii="Calibri" w:hAnsi="Calibri" w:cs="Calibri"/>
                <w:sz w:val="18"/>
                <w:szCs w:val="18"/>
                <w:lang w:val="ka-GE"/>
              </w:rPr>
              <w:t xml:space="preserve"> </w:t>
            </w:r>
            <w:r>
              <w:rPr>
                <w:rFonts w:ascii="Calibri" w:hAnsi="Calibri" w:cs="Calibri"/>
                <w:sz w:val="18"/>
                <w:szCs w:val="18"/>
                <w:cs/>
                <w:lang w:val="ka-GE" w:bidi="ka-GE"/>
              </w:rPr>
              <w:t>თვის</w:t>
            </w:r>
            <w:r>
              <w:rPr>
                <w:rFonts w:ascii="Calibri" w:hAnsi="Calibri" w:cs="Calibri"/>
                <w:sz w:val="18"/>
                <w:szCs w:val="18"/>
                <w:lang w:val="ka-GE"/>
              </w:rPr>
              <w:t xml:space="preserve"> </w:t>
            </w:r>
            <w:r>
              <w:rPr>
                <w:rFonts w:ascii="Calibri" w:hAnsi="Calibri" w:cs="Calibri"/>
                <w:sz w:val="18"/>
                <w:szCs w:val="18"/>
                <w:cs/>
                <w:lang w:val="ka-GE" w:bidi="ka-GE"/>
              </w:rPr>
              <w:t>დიზაინის</w:t>
            </w:r>
            <w:r>
              <w:rPr>
                <w:rFonts w:ascii="Calibri" w:hAnsi="Calibri" w:cs="Calibri"/>
                <w:sz w:val="18"/>
                <w:szCs w:val="18"/>
                <w:lang w:val="ka-GE"/>
              </w:rPr>
              <w:t xml:space="preserve"> </w:t>
            </w:r>
            <w:r>
              <w:rPr>
                <w:rFonts w:ascii="Calibri" w:hAnsi="Calibri" w:cs="Calibri"/>
                <w:sz w:val="18"/>
                <w:szCs w:val="18"/>
                <w:cs/>
                <w:lang w:val="ka-GE" w:bidi="ka-GE"/>
              </w:rPr>
              <w:t>ტემპერატურა</w:t>
            </w:r>
            <w:r>
              <w:rPr>
                <w:rFonts w:ascii="Calibri" w:hAnsi="Calibri" w:cs="Calibri"/>
                <w:sz w:val="18"/>
                <w:szCs w:val="18"/>
                <w:lang w:val="ka-GE"/>
              </w:rPr>
              <w:t>, °C:</w:t>
            </w:r>
          </w:p>
        </w:tc>
        <w:tc>
          <w:tcPr>
            <w:tcW w:w="1172"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26.6</w:t>
            </w:r>
          </w:p>
        </w:tc>
      </w:tr>
      <w:tr w:rsidR="008B67BA">
        <w:tc>
          <w:tcPr>
            <w:tcW w:w="8404" w:type="dxa"/>
          </w:tcPr>
          <w:p w:rsidR="008B67BA" w:rsidRDefault="00D44A71">
            <w:pPr>
              <w:spacing w:line="240" w:lineRule="auto"/>
              <w:rPr>
                <w:rFonts w:ascii="Calibri" w:hAnsi="Calibri" w:cs="Calibri"/>
                <w:sz w:val="18"/>
                <w:szCs w:val="18"/>
                <w:lang w:val="ka-GE"/>
              </w:rPr>
            </w:pPr>
            <w:r>
              <w:rPr>
                <w:rFonts w:ascii="Calibri" w:hAnsi="Calibri" w:cs="Calibri"/>
                <w:sz w:val="18"/>
                <w:szCs w:val="18"/>
                <w:cs/>
                <w:lang w:val="ka-GE" w:bidi="ka-GE"/>
              </w:rPr>
              <w:t>კოეფიციენტი</w:t>
            </w:r>
            <w:r>
              <w:rPr>
                <w:rFonts w:ascii="Calibri" w:hAnsi="Calibri" w:cs="Calibri"/>
                <w:sz w:val="18"/>
                <w:szCs w:val="18"/>
                <w:lang w:val="ka-GE"/>
              </w:rPr>
              <w:t xml:space="preserve"> A </w:t>
            </w:r>
            <w:r>
              <w:rPr>
                <w:rFonts w:ascii="Calibri" w:hAnsi="Calibri" w:cs="Calibri"/>
                <w:sz w:val="18"/>
                <w:szCs w:val="18"/>
                <w:cs/>
                <w:lang w:val="ka-GE" w:bidi="ka-GE"/>
              </w:rPr>
              <w:t>დამოკიდებულია</w:t>
            </w:r>
            <w:r>
              <w:rPr>
                <w:rFonts w:ascii="Calibri" w:hAnsi="Calibri" w:cs="Calibri"/>
                <w:sz w:val="18"/>
                <w:szCs w:val="18"/>
                <w:lang w:val="ka-GE"/>
              </w:rPr>
              <w:t xml:space="preserve"> </w:t>
            </w:r>
            <w:r>
              <w:rPr>
                <w:rFonts w:ascii="Calibri" w:hAnsi="Calibri" w:cs="Calibri"/>
                <w:sz w:val="18"/>
                <w:szCs w:val="18"/>
                <w:cs/>
                <w:lang w:val="ka-GE" w:bidi="ka-GE"/>
              </w:rPr>
              <w:t>ატმოსფეროს</w:t>
            </w:r>
            <w:r>
              <w:rPr>
                <w:rFonts w:ascii="Calibri" w:hAnsi="Calibri" w:cs="Calibri"/>
                <w:sz w:val="18"/>
                <w:szCs w:val="18"/>
                <w:lang w:val="ka-GE"/>
              </w:rPr>
              <w:t xml:space="preserve"> </w:t>
            </w:r>
            <w:r>
              <w:rPr>
                <w:rFonts w:ascii="Calibri" w:hAnsi="Calibri" w:cs="Calibri"/>
                <w:sz w:val="18"/>
                <w:szCs w:val="18"/>
                <w:cs/>
                <w:lang w:val="ka-GE" w:bidi="ka-GE"/>
              </w:rPr>
              <w:t>ტემპერატურის</w:t>
            </w:r>
            <w:r>
              <w:rPr>
                <w:rFonts w:ascii="Calibri" w:hAnsi="Calibri" w:cs="Calibri"/>
                <w:sz w:val="18"/>
                <w:szCs w:val="18"/>
                <w:lang w:val="ka-GE"/>
              </w:rPr>
              <w:t xml:space="preserve"> </w:t>
            </w:r>
            <w:r>
              <w:rPr>
                <w:rFonts w:ascii="Calibri" w:hAnsi="Calibri" w:cs="Calibri"/>
                <w:sz w:val="18"/>
                <w:szCs w:val="18"/>
                <w:cs/>
                <w:lang w:val="ka-GE" w:bidi="ka-GE"/>
              </w:rPr>
              <w:t>სტრატიფიკაციაზე</w:t>
            </w:r>
            <w:r>
              <w:rPr>
                <w:rFonts w:ascii="Calibri" w:hAnsi="Calibri" w:cs="Calibri"/>
                <w:sz w:val="18"/>
                <w:szCs w:val="18"/>
                <w:lang w:val="ka-GE"/>
              </w:rPr>
              <w:t>:</w:t>
            </w:r>
          </w:p>
        </w:tc>
        <w:tc>
          <w:tcPr>
            <w:tcW w:w="1172"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200</w:t>
            </w:r>
          </w:p>
        </w:tc>
      </w:tr>
      <w:tr w:rsidR="008B67BA">
        <w:trPr>
          <w:trHeight w:val="616"/>
        </w:trPr>
        <w:tc>
          <w:tcPr>
            <w:tcW w:w="8404"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 xml:space="preserve">U* </w:t>
            </w:r>
            <w:r>
              <w:rPr>
                <w:rFonts w:ascii="Calibri" w:hAnsi="Calibri" w:cs="Calibri"/>
                <w:sz w:val="18"/>
                <w:szCs w:val="18"/>
                <w:cs/>
                <w:lang w:val="ka-GE" w:bidi="ka-GE"/>
              </w:rPr>
              <w:t>არის</w:t>
            </w:r>
            <w:r>
              <w:rPr>
                <w:rFonts w:ascii="Calibri" w:hAnsi="Calibri" w:cs="Calibri"/>
                <w:sz w:val="18"/>
                <w:szCs w:val="18"/>
                <w:lang w:val="ka-GE"/>
              </w:rPr>
              <w:t xml:space="preserve"> </w:t>
            </w:r>
            <w:r>
              <w:rPr>
                <w:rFonts w:ascii="Calibri" w:hAnsi="Calibri" w:cs="Calibri"/>
                <w:sz w:val="18"/>
                <w:szCs w:val="18"/>
                <w:cs/>
                <w:lang w:val="ka-GE" w:bidi="ka-GE"/>
              </w:rPr>
              <w:t>ქარის</w:t>
            </w:r>
            <w:r>
              <w:rPr>
                <w:rFonts w:ascii="Calibri" w:hAnsi="Calibri" w:cs="Calibri"/>
                <w:sz w:val="18"/>
                <w:szCs w:val="18"/>
                <w:lang w:val="ka-GE"/>
              </w:rPr>
              <w:t xml:space="preserve"> </w:t>
            </w:r>
            <w:r>
              <w:rPr>
                <w:rFonts w:ascii="Calibri" w:hAnsi="Calibri" w:cs="Calibri"/>
                <w:sz w:val="18"/>
                <w:szCs w:val="18"/>
                <w:cs/>
                <w:lang w:val="ka-GE" w:bidi="ka-GE"/>
              </w:rPr>
              <w:t>სიჩქარე</w:t>
            </w:r>
            <w:r>
              <w:rPr>
                <w:rFonts w:ascii="Calibri" w:hAnsi="Calibri" w:cs="Calibri"/>
                <w:sz w:val="18"/>
                <w:szCs w:val="18"/>
                <w:lang w:val="ka-GE"/>
              </w:rPr>
              <w:t xml:space="preserve">, </w:t>
            </w:r>
            <w:r>
              <w:rPr>
                <w:rFonts w:ascii="Calibri" w:hAnsi="Calibri" w:cs="Calibri"/>
                <w:sz w:val="18"/>
                <w:szCs w:val="18"/>
                <w:cs/>
                <w:lang w:val="ka-GE" w:bidi="ka-GE"/>
              </w:rPr>
              <w:t>რომელიც</w:t>
            </w:r>
            <w:r>
              <w:rPr>
                <w:rFonts w:ascii="Calibri" w:hAnsi="Calibri" w:cs="Calibri"/>
                <w:sz w:val="18"/>
                <w:szCs w:val="18"/>
                <w:lang w:val="ka-GE"/>
              </w:rPr>
              <w:t xml:space="preserve"> </w:t>
            </w:r>
            <w:r>
              <w:rPr>
                <w:rFonts w:ascii="Calibri" w:hAnsi="Calibri" w:cs="Calibri"/>
                <w:sz w:val="18"/>
                <w:szCs w:val="18"/>
                <w:cs/>
                <w:lang w:val="ka-GE" w:bidi="ka-GE"/>
              </w:rPr>
              <w:t>შეინიშნება</w:t>
            </w:r>
            <w:r>
              <w:rPr>
                <w:rFonts w:ascii="Calibri" w:hAnsi="Calibri" w:cs="Calibri"/>
                <w:sz w:val="18"/>
                <w:szCs w:val="18"/>
                <w:lang w:val="ka-GE"/>
              </w:rPr>
              <w:t xml:space="preserve"> </w:t>
            </w:r>
            <w:r>
              <w:rPr>
                <w:rFonts w:ascii="Calibri" w:hAnsi="Calibri" w:cs="Calibri"/>
                <w:sz w:val="18"/>
                <w:szCs w:val="18"/>
                <w:cs/>
                <w:lang w:val="ka-GE" w:bidi="ka-GE"/>
              </w:rPr>
              <w:t>მოცემულ</w:t>
            </w:r>
            <w:r>
              <w:rPr>
                <w:rFonts w:ascii="Calibri" w:hAnsi="Calibri" w:cs="Calibri"/>
                <w:sz w:val="18"/>
                <w:szCs w:val="18"/>
                <w:lang w:val="ka-GE"/>
              </w:rPr>
              <w:t xml:space="preserve"> </w:t>
            </w:r>
            <w:r>
              <w:rPr>
                <w:rFonts w:ascii="Calibri" w:hAnsi="Calibri" w:cs="Calibri"/>
                <w:sz w:val="18"/>
                <w:szCs w:val="18"/>
                <w:cs/>
                <w:lang w:val="ka-GE" w:bidi="ka-GE"/>
              </w:rPr>
              <w:t>არეალში</w:t>
            </w:r>
            <w:r>
              <w:rPr>
                <w:rFonts w:ascii="Calibri" w:hAnsi="Calibri" w:cs="Calibri"/>
                <w:sz w:val="18"/>
                <w:szCs w:val="18"/>
                <w:lang w:val="ka-GE"/>
              </w:rPr>
              <w:t xml:space="preserve">, </w:t>
            </w:r>
            <w:r>
              <w:rPr>
                <w:rFonts w:ascii="Calibri" w:hAnsi="Calibri" w:cs="Calibri"/>
                <w:sz w:val="18"/>
                <w:szCs w:val="18"/>
                <w:cs/>
                <w:lang w:val="ka-GE" w:bidi="ka-GE"/>
              </w:rPr>
              <w:t>რომლის</w:t>
            </w:r>
            <w:r>
              <w:rPr>
                <w:rFonts w:ascii="Calibri" w:hAnsi="Calibri" w:cs="Calibri"/>
                <w:sz w:val="18"/>
                <w:szCs w:val="18"/>
                <w:lang w:val="ka-GE"/>
              </w:rPr>
              <w:t xml:space="preserve"> </w:t>
            </w:r>
            <w:r>
              <w:rPr>
                <w:rFonts w:ascii="Calibri" w:hAnsi="Calibri" w:cs="Calibri"/>
                <w:sz w:val="18"/>
                <w:szCs w:val="18"/>
                <w:cs/>
                <w:lang w:val="ka-GE" w:bidi="ka-GE"/>
              </w:rPr>
              <w:t>გადაჭარბების</w:t>
            </w:r>
            <w:r>
              <w:rPr>
                <w:rFonts w:ascii="Calibri" w:hAnsi="Calibri" w:cs="Calibri"/>
                <w:sz w:val="18"/>
                <w:szCs w:val="18"/>
                <w:lang w:bidi="ka-GE"/>
              </w:rPr>
              <w:t xml:space="preserve"> </w:t>
            </w:r>
            <w:r>
              <w:rPr>
                <w:rFonts w:ascii="Calibri" w:hAnsi="Calibri" w:cs="Calibri"/>
                <w:sz w:val="18"/>
                <w:szCs w:val="18"/>
                <w:cs/>
                <w:lang w:val="ka-GE" w:bidi="ka-GE"/>
              </w:rPr>
              <w:t>სიხშირე</w:t>
            </w:r>
            <w:r>
              <w:rPr>
                <w:rFonts w:ascii="Calibri" w:hAnsi="Calibri" w:cs="Calibri"/>
                <w:sz w:val="18"/>
                <w:szCs w:val="18"/>
                <w:lang w:val="ka-GE"/>
              </w:rPr>
              <w:t xml:space="preserve"> 5% </w:t>
            </w:r>
            <w:r>
              <w:rPr>
                <w:rFonts w:ascii="Calibri" w:hAnsi="Calibri" w:cs="Calibri"/>
                <w:sz w:val="18"/>
                <w:szCs w:val="18"/>
                <w:cs/>
                <w:lang w:val="ka-GE" w:bidi="ka-GE"/>
              </w:rPr>
              <w:t>ფარგლებშია</w:t>
            </w:r>
            <w:r>
              <w:rPr>
                <w:rFonts w:ascii="Calibri" w:hAnsi="Calibri" w:cs="Calibri"/>
                <w:sz w:val="18"/>
                <w:szCs w:val="18"/>
                <w:lang w:val="ka-GE"/>
              </w:rPr>
              <w:t xml:space="preserve">, </w:t>
            </w:r>
            <w:r>
              <w:rPr>
                <w:rFonts w:ascii="Calibri" w:hAnsi="Calibri" w:cs="Calibri"/>
                <w:sz w:val="18"/>
                <w:szCs w:val="18"/>
                <w:cs/>
                <w:lang w:val="ka-GE" w:bidi="ka-GE"/>
              </w:rPr>
              <w:t>მ</w:t>
            </w:r>
            <w:r>
              <w:rPr>
                <w:rFonts w:ascii="Calibri" w:hAnsi="Calibri" w:cs="Calibri"/>
                <w:sz w:val="18"/>
                <w:szCs w:val="18"/>
                <w:lang w:val="ka-GE"/>
              </w:rPr>
              <w:t>/</w:t>
            </w:r>
            <w:r>
              <w:rPr>
                <w:rFonts w:ascii="Calibri" w:hAnsi="Calibri" w:cs="Calibri"/>
                <w:sz w:val="18"/>
                <w:szCs w:val="18"/>
                <w:cs/>
                <w:lang w:val="ka-GE" w:bidi="ka-GE"/>
              </w:rPr>
              <w:t>წმ</w:t>
            </w:r>
            <w:r>
              <w:rPr>
                <w:rFonts w:ascii="Calibri" w:hAnsi="Calibri" w:cs="Calibri"/>
                <w:sz w:val="18"/>
                <w:szCs w:val="18"/>
                <w:lang w:val="ka-GE"/>
              </w:rPr>
              <w:t>:</w:t>
            </w:r>
          </w:p>
        </w:tc>
        <w:tc>
          <w:tcPr>
            <w:tcW w:w="1172"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18</w:t>
            </w:r>
          </w:p>
        </w:tc>
      </w:tr>
      <w:tr w:rsidR="008B67BA">
        <w:tc>
          <w:tcPr>
            <w:tcW w:w="8404" w:type="dxa"/>
          </w:tcPr>
          <w:p w:rsidR="008B67BA" w:rsidRDefault="00D44A71">
            <w:pPr>
              <w:spacing w:line="240" w:lineRule="auto"/>
              <w:rPr>
                <w:rFonts w:ascii="Calibri" w:hAnsi="Calibri" w:cs="Calibri"/>
                <w:sz w:val="18"/>
                <w:szCs w:val="18"/>
                <w:lang w:val="ka-GE"/>
              </w:rPr>
            </w:pPr>
            <w:r>
              <w:rPr>
                <w:rFonts w:ascii="Calibri" w:hAnsi="Calibri" w:cs="Calibri"/>
                <w:sz w:val="18"/>
                <w:szCs w:val="18"/>
                <w:cs/>
                <w:lang w:val="ka-GE" w:bidi="ka-GE"/>
              </w:rPr>
              <w:t>ატმოსფერული</w:t>
            </w:r>
            <w:r>
              <w:rPr>
                <w:rFonts w:ascii="Calibri" w:hAnsi="Calibri" w:cs="Calibri"/>
                <w:sz w:val="18"/>
                <w:szCs w:val="18"/>
                <w:lang w:val="ka-GE"/>
              </w:rPr>
              <w:t xml:space="preserve"> </w:t>
            </w:r>
            <w:r>
              <w:rPr>
                <w:rFonts w:ascii="Calibri" w:hAnsi="Calibri" w:cs="Calibri"/>
                <w:sz w:val="18"/>
                <w:szCs w:val="18"/>
                <w:cs/>
                <w:lang w:val="ka-GE" w:bidi="ka-GE"/>
              </w:rPr>
              <w:t>ჰაერის</w:t>
            </w:r>
            <w:r>
              <w:rPr>
                <w:rFonts w:ascii="Calibri" w:hAnsi="Calibri" w:cs="Calibri"/>
                <w:sz w:val="18"/>
                <w:szCs w:val="18"/>
                <w:lang w:val="ka-GE"/>
              </w:rPr>
              <w:t xml:space="preserve"> </w:t>
            </w:r>
            <w:r>
              <w:rPr>
                <w:rFonts w:ascii="Calibri" w:hAnsi="Calibri" w:cs="Calibri"/>
                <w:sz w:val="18"/>
                <w:szCs w:val="18"/>
                <w:cs/>
                <w:lang w:val="ka-GE" w:bidi="ka-GE"/>
              </w:rPr>
              <w:t>სიმკვრივე</w:t>
            </w:r>
            <w:r>
              <w:rPr>
                <w:rFonts w:ascii="Calibri" w:hAnsi="Calibri" w:cs="Calibri"/>
                <w:sz w:val="18"/>
                <w:szCs w:val="18"/>
                <w:lang w:val="ka-GE"/>
              </w:rPr>
              <w:t xml:space="preserve">, </w:t>
            </w:r>
            <w:r>
              <w:rPr>
                <w:rFonts w:ascii="Calibri" w:hAnsi="Calibri" w:cs="Calibri"/>
                <w:sz w:val="18"/>
                <w:szCs w:val="18"/>
                <w:cs/>
                <w:lang w:val="ka-GE" w:bidi="ka-GE"/>
              </w:rPr>
              <w:t>კგ</w:t>
            </w:r>
            <w:r>
              <w:rPr>
                <w:rFonts w:ascii="Calibri" w:hAnsi="Calibri" w:cs="Calibri"/>
                <w:sz w:val="18"/>
                <w:szCs w:val="18"/>
                <w:lang w:val="ka-GE"/>
              </w:rPr>
              <w:t>/</w:t>
            </w:r>
            <w:r>
              <w:rPr>
                <w:rFonts w:ascii="Calibri" w:hAnsi="Calibri" w:cs="Calibri"/>
                <w:sz w:val="18"/>
                <w:szCs w:val="18"/>
                <w:cs/>
                <w:lang w:val="ka-GE" w:bidi="ka-GE"/>
              </w:rPr>
              <w:t>მ</w:t>
            </w:r>
            <w:r>
              <w:rPr>
                <w:rFonts w:ascii="Calibri" w:hAnsi="Calibri" w:cs="Calibri"/>
                <w:sz w:val="18"/>
                <w:szCs w:val="18"/>
                <w:vertAlign w:val="superscript"/>
                <w:lang w:val="ka-GE"/>
              </w:rPr>
              <w:t>3</w:t>
            </w:r>
            <w:r>
              <w:rPr>
                <w:rFonts w:ascii="Calibri" w:hAnsi="Calibri" w:cs="Calibri"/>
                <w:sz w:val="18"/>
                <w:szCs w:val="18"/>
                <w:lang w:val="ka-GE"/>
              </w:rPr>
              <w:t>:</w:t>
            </w:r>
          </w:p>
        </w:tc>
        <w:tc>
          <w:tcPr>
            <w:tcW w:w="1172"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1.29</w:t>
            </w:r>
          </w:p>
        </w:tc>
      </w:tr>
      <w:tr w:rsidR="008B67BA">
        <w:tc>
          <w:tcPr>
            <w:tcW w:w="8404" w:type="dxa"/>
          </w:tcPr>
          <w:p w:rsidR="008B67BA" w:rsidRDefault="00D44A71">
            <w:pPr>
              <w:spacing w:line="240" w:lineRule="auto"/>
              <w:rPr>
                <w:rFonts w:ascii="Calibri" w:hAnsi="Calibri" w:cs="Calibri"/>
                <w:sz w:val="18"/>
                <w:szCs w:val="18"/>
                <w:lang w:val="ka-GE"/>
              </w:rPr>
            </w:pPr>
            <w:r>
              <w:rPr>
                <w:rFonts w:ascii="Calibri" w:hAnsi="Calibri" w:cs="Calibri"/>
                <w:sz w:val="18"/>
                <w:szCs w:val="18"/>
                <w:cs/>
                <w:lang w:val="ka-GE" w:bidi="ka-GE"/>
              </w:rPr>
              <w:t>ხმის</w:t>
            </w:r>
            <w:r>
              <w:rPr>
                <w:rFonts w:ascii="Calibri" w:hAnsi="Calibri" w:cs="Calibri"/>
                <w:sz w:val="18"/>
                <w:szCs w:val="18"/>
                <w:lang w:val="ka-GE"/>
              </w:rPr>
              <w:t xml:space="preserve"> </w:t>
            </w:r>
            <w:r>
              <w:rPr>
                <w:rFonts w:ascii="Calibri" w:hAnsi="Calibri" w:cs="Calibri"/>
                <w:sz w:val="18"/>
                <w:szCs w:val="18"/>
                <w:cs/>
                <w:lang w:val="ka-GE" w:bidi="ka-GE"/>
              </w:rPr>
              <w:t>სიჩქარე</w:t>
            </w:r>
            <w:r>
              <w:rPr>
                <w:rFonts w:ascii="Calibri" w:hAnsi="Calibri" w:cs="Calibri"/>
                <w:sz w:val="18"/>
                <w:szCs w:val="18"/>
                <w:lang w:val="ka-GE"/>
              </w:rPr>
              <w:t xml:space="preserve">, </w:t>
            </w:r>
            <w:r>
              <w:rPr>
                <w:rFonts w:ascii="Calibri" w:hAnsi="Calibri" w:cs="Calibri"/>
                <w:sz w:val="18"/>
                <w:szCs w:val="18"/>
                <w:cs/>
                <w:lang w:val="ka-GE" w:bidi="ka-GE"/>
              </w:rPr>
              <w:t>მ</w:t>
            </w:r>
            <w:r>
              <w:rPr>
                <w:rFonts w:ascii="Calibri" w:hAnsi="Calibri" w:cs="Calibri"/>
                <w:sz w:val="18"/>
                <w:szCs w:val="18"/>
                <w:lang w:val="ka-GE"/>
              </w:rPr>
              <w:t>/</w:t>
            </w:r>
            <w:r>
              <w:rPr>
                <w:rFonts w:ascii="Calibri" w:hAnsi="Calibri" w:cs="Calibri"/>
                <w:sz w:val="18"/>
                <w:szCs w:val="18"/>
                <w:cs/>
                <w:lang w:val="ka-GE" w:bidi="ka-GE"/>
              </w:rPr>
              <w:t>წმ</w:t>
            </w:r>
            <w:r>
              <w:rPr>
                <w:rFonts w:ascii="Calibri" w:hAnsi="Calibri" w:cs="Calibri"/>
                <w:sz w:val="18"/>
                <w:szCs w:val="18"/>
                <w:lang w:val="ka-GE"/>
              </w:rPr>
              <w:t>:</w:t>
            </w:r>
          </w:p>
        </w:tc>
        <w:tc>
          <w:tcPr>
            <w:tcW w:w="1172" w:type="dxa"/>
          </w:tcPr>
          <w:p w:rsidR="008B67BA" w:rsidRDefault="00D44A71">
            <w:pPr>
              <w:spacing w:line="240" w:lineRule="auto"/>
              <w:rPr>
                <w:rFonts w:ascii="Calibri" w:hAnsi="Calibri" w:cs="Calibri"/>
                <w:sz w:val="18"/>
                <w:szCs w:val="18"/>
                <w:lang w:val="ka-GE"/>
              </w:rPr>
            </w:pPr>
            <w:r>
              <w:rPr>
                <w:rFonts w:ascii="Calibri" w:hAnsi="Calibri" w:cs="Calibri"/>
                <w:sz w:val="18"/>
                <w:szCs w:val="18"/>
                <w:lang w:val="ka-GE"/>
              </w:rPr>
              <w:t>331</w:t>
            </w:r>
          </w:p>
        </w:tc>
      </w:tr>
    </w:tbl>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sz w:val="18"/>
          <w:szCs w:val="18"/>
          <w:lang w:val="ka-GE"/>
        </w:rPr>
      </w:pPr>
    </w:p>
    <w:p w:rsidR="008B67BA" w:rsidRDefault="008B67BA">
      <w:pPr>
        <w:jc w:val="center"/>
        <w:rPr>
          <w:rFonts w:ascii="Calibri" w:hAnsi="Calibri" w:cs="Calibri"/>
          <w:b/>
          <w:bCs/>
          <w:lang w:val="ka-GE"/>
        </w:rPr>
        <w:sectPr w:rsidR="008B67BA">
          <w:pgSz w:w="11907" w:h="16839"/>
          <w:pgMar w:top="1134" w:right="1134" w:bottom="1134" w:left="1134" w:header="397" w:footer="397" w:gutter="0"/>
          <w:cols w:space="720"/>
          <w:docGrid w:linePitch="360"/>
        </w:sectPr>
      </w:pPr>
    </w:p>
    <w:p w:rsidR="008B67BA" w:rsidRPr="00F04447" w:rsidRDefault="00D44A71">
      <w:pPr>
        <w:jc w:val="center"/>
        <w:rPr>
          <w:rFonts w:cs="Calibri"/>
          <w:b/>
          <w:bCs/>
          <w:sz w:val="18"/>
          <w:szCs w:val="18"/>
          <w:lang w:val="ka-GE"/>
        </w:rPr>
      </w:pPr>
      <w:r w:rsidRPr="00F04447">
        <w:rPr>
          <w:rFonts w:cs="Calibri"/>
          <w:b/>
          <w:bCs/>
          <w:sz w:val="18"/>
          <w:szCs w:val="18"/>
          <w:lang w:val="ka-GE"/>
        </w:rPr>
        <w:lastRenderedPageBreak/>
        <w:t>გაფრქვევის წყაროთა პარამეტრები</w:t>
      </w:r>
    </w:p>
    <w:p w:rsidR="008B67BA" w:rsidRPr="00F04447" w:rsidRDefault="008B67BA">
      <w:pPr>
        <w:rPr>
          <w:rFonts w:eastAsia="Sylfaen" w:cs="Sylfaen"/>
          <w:color w:val="000000"/>
          <w:sz w:val="18"/>
          <w:szCs w:val="18"/>
          <w:cs/>
          <w:lang w:eastAsia="zh-CN" w:bidi="ka-GE"/>
        </w:rPr>
      </w:pPr>
    </w:p>
    <w:p w:rsidR="008B67BA" w:rsidRPr="00F04447" w:rsidRDefault="00D44A71">
      <w:pPr>
        <w:spacing w:after="0" w:line="240" w:lineRule="auto"/>
        <w:rPr>
          <w:rFonts w:eastAsia="SimSun" w:cs="Calibri"/>
          <w:color w:val="000000"/>
          <w:sz w:val="16"/>
          <w:szCs w:val="16"/>
          <w:lang w:val="ka-GE" w:eastAsia="zh-CN" w:bidi="ar"/>
        </w:rPr>
      </w:pPr>
      <w:r w:rsidRPr="00F04447">
        <w:rPr>
          <w:rFonts w:eastAsia="Sylfaen" w:cs="Calibri"/>
          <w:color w:val="000000"/>
          <w:sz w:val="16"/>
          <w:szCs w:val="16"/>
          <w:lang w:eastAsia="zh-CN" w:bidi="ka-GE"/>
        </w:rPr>
        <w:t>ა</w:t>
      </w:r>
      <w:r w:rsidRPr="00F04447">
        <w:rPr>
          <w:rFonts w:eastAsia="Sylfaen" w:cs="Sylfaen" w:hint="cs"/>
          <w:color w:val="000000"/>
          <w:sz w:val="16"/>
          <w:szCs w:val="16"/>
          <w:cs/>
          <w:lang w:eastAsia="zh-CN" w:bidi="ka-GE"/>
        </w:rPr>
        <w:t>ღრიცხვა</w:t>
      </w:r>
      <w:r w:rsidRPr="00F04447">
        <w:rPr>
          <w:rFonts w:eastAsia="SimSun" w:cs="Calibri"/>
          <w:color w:val="000000"/>
          <w:sz w:val="16"/>
          <w:szCs w:val="16"/>
          <w:lang w:eastAsia="zh-CN" w:bidi="ar"/>
        </w:rPr>
        <w:t xml:space="preserve">: </w:t>
      </w:r>
      <w:r w:rsidRPr="00F04447">
        <w:rPr>
          <w:rFonts w:eastAsia="SimSun" w:cs="Calibri"/>
          <w:color w:val="000000"/>
          <w:sz w:val="16"/>
          <w:szCs w:val="16"/>
          <w:lang w:val="ka-GE" w:eastAsia="zh-CN" w:bidi="ar"/>
        </w:rPr>
        <w:t xml:space="preserve">                                                                                                                                                                    წყაროთა ტიპები:</w:t>
      </w:r>
    </w:p>
    <w:p w:rsidR="008B67BA" w:rsidRPr="00F04447" w:rsidRDefault="00D44A71">
      <w:pPr>
        <w:spacing w:after="0" w:line="240" w:lineRule="auto"/>
        <w:rPr>
          <w:rFonts w:eastAsia="SimSun" w:cs="Calibri"/>
          <w:color w:val="000000"/>
          <w:sz w:val="16"/>
          <w:szCs w:val="16"/>
          <w:lang w:val="ka-GE" w:eastAsia="zh-CN" w:bidi="ar"/>
        </w:rPr>
      </w:pPr>
      <w:r w:rsidRPr="00F04447">
        <w:rPr>
          <w:rFonts w:eastAsia="SimSun" w:cs="Calibri"/>
          <w:color w:val="000000"/>
          <w:sz w:val="16"/>
          <w:szCs w:val="16"/>
          <w:lang w:eastAsia="zh-CN" w:bidi="ar"/>
        </w:rPr>
        <w:t xml:space="preserve">"%" - </w:t>
      </w:r>
      <w:r w:rsidRPr="00F04447">
        <w:rPr>
          <w:rFonts w:eastAsia="Sylfaen" w:cs="Sylfaen" w:hint="cs"/>
          <w:color w:val="000000"/>
          <w:sz w:val="16"/>
          <w:szCs w:val="16"/>
          <w:cs/>
          <w:lang w:eastAsia="zh-CN" w:bidi="ka-GE"/>
        </w:rPr>
        <w:t>წყაროგათვალისწინებულიაფონისგამორიცხვით</w:t>
      </w:r>
      <w:r w:rsidRPr="00F04447">
        <w:rPr>
          <w:rFonts w:eastAsia="SimSun" w:cs="Calibri"/>
          <w:color w:val="000000"/>
          <w:sz w:val="16"/>
          <w:szCs w:val="16"/>
          <w:lang w:eastAsia="zh-CN" w:bidi="ar"/>
        </w:rPr>
        <w:t xml:space="preserve">; </w:t>
      </w:r>
      <w:r w:rsidRPr="00F04447">
        <w:rPr>
          <w:rFonts w:eastAsia="SimSun" w:cs="Calibri"/>
          <w:color w:val="000000"/>
          <w:sz w:val="16"/>
          <w:szCs w:val="16"/>
          <w:lang w:val="ka-GE" w:eastAsia="zh-CN" w:bidi="ar"/>
        </w:rPr>
        <w:t xml:space="preserve">                                                                             1 -წერტილოვანი;</w:t>
      </w:r>
    </w:p>
    <w:p w:rsidR="008B67BA" w:rsidRPr="00F04447" w:rsidRDefault="00D44A71">
      <w:pPr>
        <w:spacing w:after="0" w:line="240" w:lineRule="auto"/>
        <w:rPr>
          <w:rFonts w:cs="Calibri"/>
          <w:sz w:val="16"/>
          <w:szCs w:val="16"/>
          <w:lang w:val="ka-GE"/>
        </w:rPr>
      </w:pPr>
      <w:r w:rsidRPr="00F04447">
        <w:rPr>
          <w:rFonts w:eastAsia="SimSun" w:cs="Calibri"/>
          <w:color w:val="000000"/>
          <w:sz w:val="16"/>
          <w:szCs w:val="16"/>
          <w:lang w:eastAsia="zh-CN" w:bidi="ar"/>
        </w:rPr>
        <w:t xml:space="preserve">"+" - </w:t>
      </w:r>
      <w:r w:rsidRPr="00F04447">
        <w:rPr>
          <w:rFonts w:eastAsia="Sylfaen" w:cs="Sylfaen" w:hint="cs"/>
          <w:color w:val="000000"/>
          <w:sz w:val="16"/>
          <w:szCs w:val="16"/>
          <w:cs/>
          <w:lang w:eastAsia="zh-CN" w:bidi="ka-GE"/>
        </w:rPr>
        <w:t>წყაროგათვალისწინებულიაფონისგამორიცხვისგარეშე</w:t>
      </w:r>
      <w:r w:rsidRPr="00F04447">
        <w:rPr>
          <w:rFonts w:eastAsia="SimSun" w:cs="Calibri"/>
          <w:color w:val="000000"/>
          <w:sz w:val="16"/>
          <w:szCs w:val="16"/>
          <w:lang w:eastAsia="zh-CN" w:bidi="ar"/>
        </w:rPr>
        <w:t xml:space="preserve">; </w:t>
      </w:r>
      <w:r w:rsidRPr="00F04447">
        <w:rPr>
          <w:rFonts w:eastAsia="SimSun" w:cs="Calibri"/>
          <w:color w:val="000000"/>
          <w:sz w:val="16"/>
          <w:szCs w:val="16"/>
          <w:lang w:val="ka-GE" w:eastAsia="zh-CN" w:bidi="ar"/>
        </w:rPr>
        <w:t xml:space="preserve">                                                                   2 - წრფივი;</w:t>
      </w:r>
    </w:p>
    <w:p w:rsidR="008B67BA" w:rsidRPr="00F04447" w:rsidRDefault="00D44A71">
      <w:pPr>
        <w:spacing w:after="0" w:line="240" w:lineRule="auto"/>
        <w:rPr>
          <w:rFonts w:cs="Calibri"/>
          <w:sz w:val="16"/>
          <w:szCs w:val="16"/>
          <w:lang w:val="ka-GE"/>
        </w:rPr>
      </w:pPr>
      <w:r w:rsidRPr="00F04447">
        <w:rPr>
          <w:rFonts w:eastAsia="SimSun" w:cs="Calibri"/>
          <w:color w:val="000000"/>
          <w:sz w:val="16"/>
          <w:szCs w:val="16"/>
          <w:lang w:eastAsia="zh-CN" w:bidi="ar"/>
        </w:rPr>
        <w:t xml:space="preserve">"-" - </w:t>
      </w:r>
      <w:r w:rsidRPr="00F04447">
        <w:rPr>
          <w:rFonts w:eastAsia="Sylfaen" w:cs="Sylfaen" w:hint="cs"/>
          <w:color w:val="000000"/>
          <w:sz w:val="16"/>
          <w:szCs w:val="16"/>
          <w:cs/>
          <w:lang w:eastAsia="zh-CN" w:bidi="ka-GE"/>
        </w:rPr>
        <w:t>წყაროარარისგათვალისწინებულიდა</w:t>
      </w:r>
      <w:r w:rsidRPr="00F04447">
        <w:rPr>
          <w:rFonts w:eastAsia="Sylfaen" w:cs="Calibri"/>
          <w:color w:val="000000"/>
          <w:sz w:val="16"/>
          <w:szCs w:val="16"/>
          <w:cs/>
          <w:lang w:eastAsia="zh-CN" w:bidi="ka-GE"/>
        </w:rPr>
        <w:t xml:space="preserve"> </w:t>
      </w:r>
      <w:r w:rsidRPr="00F04447">
        <w:rPr>
          <w:rFonts w:eastAsia="Sylfaen" w:cs="Sylfaen" w:hint="cs"/>
          <w:color w:val="000000"/>
          <w:sz w:val="16"/>
          <w:szCs w:val="16"/>
          <w:cs/>
          <w:lang w:eastAsia="zh-CN" w:bidi="ka-GE"/>
        </w:rPr>
        <w:t>მისიწვლილიარაა</w:t>
      </w:r>
      <w:r w:rsidRPr="00F04447">
        <w:rPr>
          <w:rFonts w:eastAsia="Sylfaen" w:cs="Calibri"/>
          <w:color w:val="000000"/>
          <w:sz w:val="16"/>
          <w:szCs w:val="16"/>
          <w:cs/>
          <w:lang w:eastAsia="zh-CN" w:bidi="ka-GE"/>
        </w:rPr>
        <w:t xml:space="preserve"> </w:t>
      </w:r>
      <w:r w:rsidRPr="00F04447">
        <w:rPr>
          <w:rFonts w:eastAsia="Sylfaen" w:cs="Sylfaen" w:hint="cs"/>
          <w:color w:val="000000"/>
          <w:sz w:val="16"/>
          <w:szCs w:val="16"/>
          <w:cs/>
          <w:lang w:eastAsia="zh-CN" w:bidi="ka-GE"/>
        </w:rPr>
        <w:t>შეტანილიფონში</w:t>
      </w:r>
      <w:r w:rsidRPr="00F04447">
        <w:rPr>
          <w:rFonts w:eastAsia="SimSun" w:cs="Calibri"/>
          <w:color w:val="000000"/>
          <w:sz w:val="16"/>
          <w:szCs w:val="16"/>
          <w:lang w:eastAsia="zh-CN" w:bidi="ar"/>
        </w:rPr>
        <w:t xml:space="preserve">. </w:t>
      </w:r>
      <w:r w:rsidRPr="00F04447">
        <w:rPr>
          <w:rFonts w:eastAsia="SimSun" w:cs="Calibri"/>
          <w:color w:val="000000"/>
          <w:sz w:val="16"/>
          <w:szCs w:val="16"/>
          <w:lang w:val="ka-GE" w:eastAsia="zh-CN" w:bidi="ar"/>
        </w:rPr>
        <w:t xml:space="preserve">                                3 - არაორგანიზებული;</w:t>
      </w:r>
    </w:p>
    <w:p w:rsidR="008B67BA" w:rsidRPr="00F04447" w:rsidRDefault="00D44A71">
      <w:pPr>
        <w:spacing w:after="0" w:line="240" w:lineRule="auto"/>
        <w:rPr>
          <w:rFonts w:eastAsia="Sylfaen" w:cs="Calibri"/>
          <w:color w:val="000000"/>
          <w:sz w:val="16"/>
          <w:szCs w:val="16"/>
          <w:lang w:eastAsia="zh-CN" w:bidi="ka-GE"/>
        </w:rPr>
      </w:pPr>
      <w:r w:rsidRPr="00F04447">
        <w:rPr>
          <w:rFonts w:eastAsia="Sylfaen" w:cs="Sylfaen" w:hint="cs"/>
          <w:color w:val="000000"/>
          <w:sz w:val="16"/>
          <w:szCs w:val="16"/>
          <w:cs/>
          <w:lang w:eastAsia="zh-CN" w:bidi="ka-GE"/>
        </w:rPr>
        <w:t>ნიშნულების</w:t>
      </w:r>
      <w:r w:rsidRPr="00F04447">
        <w:rPr>
          <w:rFonts w:eastAsia="Sylfaen" w:cs="Calibri"/>
          <w:color w:val="000000"/>
          <w:sz w:val="16"/>
          <w:szCs w:val="16"/>
          <w:lang w:eastAsia="zh-CN" w:bidi="ka-GE"/>
        </w:rPr>
        <w:t xml:space="preserve"> </w:t>
      </w:r>
      <w:r w:rsidRPr="00F04447">
        <w:rPr>
          <w:rFonts w:eastAsia="Sylfaen" w:cs="Sylfaen" w:hint="cs"/>
          <w:color w:val="000000"/>
          <w:sz w:val="16"/>
          <w:szCs w:val="16"/>
          <w:cs/>
          <w:lang w:eastAsia="zh-CN" w:bidi="ka-GE"/>
        </w:rPr>
        <w:t>არ</w:t>
      </w:r>
      <w:r w:rsidRPr="00F04447">
        <w:rPr>
          <w:rFonts w:eastAsia="Sylfaen" w:cs="Calibri"/>
          <w:color w:val="000000"/>
          <w:sz w:val="16"/>
          <w:szCs w:val="16"/>
          <w:lang w:eastAsia="zh-CN" w:bidi="ka-GE"/>
        </w:rPr>
        <w:t xml:space="preserve"> </w:t>
      </w:r>
      <w:r w:rsidRPr="00F04447">
        <w:rPr>
          <w:rFonts w:eastAsia="Sylfaen" w:cs="Sylfaen" w:hint="cs"/>
          <w:color w:val="000000"/>
          <w:sz w:val="16"/>
          <w:szCs w:val="16"/>
          <w:cs/>
          <w:lang w:eastAsia="zh-CN" w:bidi="ka-GE"/>
        </w:rPr>
        <w:t>არსებობის</w:t>
      </w:r>
      <w:r w:rsidRPr="00F04447">
        <w:rPr>
          <w:rFonts w:eastAsia="Sylfaen" w:cs="Calibri"/>
          <w:color w:val="000000"/>
          <w:sz w:val="16"/>
          <w:szCs w:val="16"/>
          <w:lang w:eastAsia="zh-CN" w:bidi="ka-GE"/>
        </w:rPr>
        <w:t xml:space="preserve"> </w:t>
      </w:r>
      <w:r w:rsidRPr="00F04447">
        <w:rPr>
          <w:rFonts w:eastAsia="Sylfaen" w:cs="Sylfaen" w:hint="cs"/>
          <w:color w:val="000000"/>
          <w:sz w:val="16"/>
          <w:szCs w:val="16"/>
          <w:cs/>
          <w:lang w:eastAsia="zh-CN" w:bidi="ka-GE"/>
        </w:rPr>
        <w:t>შემთხვევაში</w:t>
      </w:r>
      <w:r w:rsidRPr="00F04447">
        <w:rPr>
          <w:rFonts w:eastAsia="Sylfaen" w:cs="Calibri"/>
          <w:color w:val="000000"/>
          <w:sz w:val="16"/>
          <w:szCs w:val="16"/>
          <w:lang w:eastAsia="zh-CN" w:bidi="ka-GE"/>
        </w:rPr>
        <w:t xml:space="preserve"> </w:t>
      </w:r>
      <w:r w:rsidRPr="00F04447">
        <w:rPr>
          <w:rFonts w:eastAsia="Sylfaen" w:cs="Sylfaen" w:hint="cs"/>
          <w:color w:val="000000"/>
          <w:sz w:val="16"/>
          <w:szCs w:val="16"/>
          <w:cs/>
          <w:lang w:eastAsia="zh-CN" w:bidi="ka-GE"/>
        </w:rPr>
        <w:t>წყარო</w:t>
      </w:r>
      <w:r w:rsidRPr="00F04447">
        <w:rPr>
          <w:rFonts w:eastAsia="Sylfaen" w:cs="Calibri"/>
          <w:color w:val="000000"/>
          <w:sz w:val="16"/>
          <w:szCs w:val="16"/>
          <w:lang w:eastAsia="zh-CN" w:bidi="ka-GE"/>
        </w:rPr>
        <w:t xml:space="preserve"> </w:t>
      </w:r>
      <w:r w:rsidRPr="00F04447">
        <w:rPr>
          <w:rFonts w:eastAsia="Sylfaen" w:cs="Sylfaen" w:hint="cs"/>
          <w:color w:val="000000"/>
          <w:sz w:val="16"/>
          <w:szCs w:val="16"/>
          <w:cs/>
          <w:lang w:eastAsia="zh-CN" w:bidi="ka-GE"/>
        </w:rPr>
        <w:t>არ</w:t>
      </w:r>
      <w:r w:rsidRPr="00F04447">
        <w:rPr>
          <w:rFonts w:eastAsia="Sylfaen" w:cs="Calibri"/>
          <w:color w:val="000000"/>
          <w:sz w:val="16"/>
          <w:szCs w:val="16"/>
          <w:lang w:eastAsia="zh-CN" w:bidi="ka-GE"/>
        </w:rPr>
        <w:t xml:space="preserve"> </w:t>
      </w:r>
      <w:r w:rsidRPr="00F04447">
        <w:rPr>
          <w:rFonts w:eastAsia="Sylfaen" w:cs="Sylfaen" w:hint="cs"/>
          <w:color w:val="000000"/>
          <w:sz w:val="16"/>
          <w:szCs w:val="16"/>
          <w:cs/>
          <w:lang w:eastAsia="zh-CN" w:bidi="ka-GE"/>
        </w:rPr>
        <w:t>ითვლება</w:t>
      </w:r>
      <w:r w:rsidRPr="00F04447">
        <w:rPr>
          <w:rFonts w:eastAsia="Sylfaen" w:cs="Calibri"/>
          <w:color w:val="000000"/>
          <w:sz w:val="16"/>
          <w:szCs w:val="16"/>
          <w:lang w:eastAsia="zh-CN" w:bidi="ka-GE"/>
        </w:rPr>
        <w:t xml:space="preserve">                                                                    4 - წერტილოვანი წყაროების ერთობლიობა გაერთიანებული ერთსიბრტყულად </w:t>
      </w:r>
    </w:p>
    <w:p w:rsidR="008B67BA" w:rsidRPr="00F04447" w:rsidRDefault="00D44A71">
      <w:pPr>
        <w:spacing w:after="0" w:line="240" w:lineRule="auto"/>
        <w:ind w:firstLineChars="4350" w:firstLine="6960"/>
        <w:rPr>
          <w:rFonts w:cs="Calibri"/>
          <w:sz w:val="16"/>
          <w:szCs w:val="16"/>
        </w:rPr>
      </w:pPr>
      <w:r w:rsidRPr="00F04447">
        <w:rPr>
          <w:rFonts w:eastAsia="Sylfaen" w:cs="Calibri"/>
          <w:color w:val="000000"/>
          <w:sz w:val="16"/>
          <w:szCs w:val="16"/>
          <w:lang w:eastAsia="zh-CN" w:bidi="ka-GE"/>
        </w:rPr>
        <w:t>გათვლისთვის;</w:t>
      </w:r>
    </w:p>
    <w:p w:rsidR="008B67BA" w:rsidRPr="00F04447" w:rsidRDefault="00D44A71">
      <w:pPr>
        <w:spacing w:after="0" w:line="240" w:lineRule="auto"/>
        <w:rPr>
          <w:rFonts w:eastAsia="Sylfaen" w:cs="Calibri"/>
          <w:color w:val="000000"/>
          <w:sz w:val="16"/>
          <w:szCs w:val="16"/>
          <w:lang w:eastAsia="zh-CN" w:bidi="ka-GE"/>
        </w:rPr>
      </w:pPr>
      <w:r w:rsidRPr="00F04447">
        <w:rPr>
          <w:rFonts w:eastAsia="Sylfaen" w:cs="Calibri"/>
          <w:color w:val="000000"/>
          <w:sz w:val="16"/>
          <w:szCs w:val="16"/>
          <w:lang w:eastAsia="zh-CN" w:bidi="ka-GE"/>
        </w:rPr>
        <w:t xml:space="preserve">                                                                                                                                                                                           5 - არაორგანიზებული, დროშიცვლადი გაფრქვევის სიმძლავრით;</w:t>
      </w:r>
    </w:p>
    <w:p w:rsidR="008B67BA" w:rsidRPr="00F04447" w:rsidRDefault="00D44A71">
      <w:pPr>
        <w:spacing w:after="0" w:line="240" w:lineRule="auto"/>
        <w:ind w:firstLineChars="4250" w:firstLine="6800"/>
        <w:rPr>
          <w:rFonts w:eastAsia="Sylfaen" w:cs="Calibri"/>
          <w:color w:val="000000"/>
          <w:sz w:val="16"/>
          <w:szCs w:val="16"/>
          <w:lang w:eastAsia="zh-CN" w:bidi="ka-GE"/>
        </w:rPr>
      </w:pPr>
      <w:r w:rsidRPr="00F04447">
        <w:rPr>
          <w:rFonts w:eastAsia="Sylfaen" w:cs="Calibri"/>
          <w:color w:val="000000"/>
          <w:sz w:val="16"/>
          <w:szCs w:val="16"/>
          <w:lang w:eastAsia="zh-CN" w:bidi="ka-GE"/>
        </w:rPr>
        <w:t>6 - წერტილოვანი ქოლგისებური ჰორიზონტალური გაფრქვევით;</w:t>
      </w:r>
    </w:p>
    <w:p w:rsidR="008B67BA" w:rsidRPr="00F04447" w:rsidRDefault="00D44A71">
      <w:pPr>
        <w:spacing w:after="0" w:line="240" w:lineRule="auto"/>
        <w:ind w:firstLineChars="4250" w:firstLine="6800"/>
        <w:rPr>
          <w:rFonts w:eastAsia="Sylfaen" w:cs="Calibri"/>
          <w:color w:val="000000"/>
          <w:sz w:val="16"/>
          <w:szCs w:val="16"/>
          <w:lang w:eastAsia="zh-CN" w:bidi="ka-GE"/>
        </w:rPr>
      </w:pPr>
      <w:r w:rsidRPr="00F04447">
        <w:rPr>
          <w:rFonts w:eastAsia="Sylfaen" w:cs="Calibri"/>
          <w:color w:val="000000"/>
          <w:sz w:val="16"/>
          <w:szCs w:val="16"/>
          <w:lang w:eastAsia="zh-CN" w:bidi="ka-GE"/>
        </w:rPr>
        <w:t xml:space="preserve">7 - ქოლგისებური ჰორიზონტალური გაფრქვევის წერტილოვანი წყაროების </w:t>
      </w:r>
    </w:p>
    <w:p w:rsidR="008B67BA" w:rsidRPr="00F04447" w:rsidRDefault="00D44A71">
      <w:pPr>
        <w:spacing w:after="0" w:line="240" w:lineRule="auto"/>
        <w:ind w:firstLineChars="4400" w:firstLine="7040"/>
        <w:rPr>
          <w:rFonts w:eastAsia="Sylfaen" w:cs="Calibri"/>
          <w:color w:val="000000"/>
          <w:sz w:val="16"/>
          <w:szCs w:val="16"/>
          <w:lang w:eastAsia="zh-CN" w:bidi="ka-GE"/>
        </w:rPr>
      </w:pPr>
      <w:r w:rsidRPr="00F04447">
        <w:rPr>
          <w:rFonts w:eastAsia="Sylfaen" w:cs="Calibri"/>
          <w:color w:val="000000"/>
          <w:sz w:val="16"/>
          <w:szCs w:val="16"/>
          <w:lang w:eastAsia="zh-CN" w:bidi="ka-GE"/>
        </w:rPr>
        <w:t>ერთობლიობა;</w:t>
      </w:r>
    </w:p>
    <w:p w:rsidR="008B67BA" w:rsidRPr="00F04447" w:rsidRDefault="00D44A71">
      <w:pPr>
        <w:spacing w:after="0" w:line="240" w:lineRule="auto"/>
        <w:ind w:firstLineChars="4300" w:firstLine="6880"/>
        <w:rPr>
          <w:rFonts w:eastAsia="Sylfaen" w:cs="Calibri"/>
          <w:color w:val="000000"/>
          <w:sz w:val="16"/>
          <w:szCs w:val="16"/>
          <w:lang w:eastAsia="zh-CN" w:bidi="ka-GE"/>
        </w:rPr>
      </w:pPr>
      <w:r w:rsidRPr="00F04447">
        <w:rPr>
          <w:rFonts w:eastAsia="Sylfaen" w:cs="Calibri"/>
          <w:color w:val="000000"/>
          <w:sz w:val="16"/>
          <w:szCs w:val="16"/>
          <w:lang w:eastAsia="zh-CN" w:bidi="ka-GE"/>
        </w:rPr>
        <w:t>8 - ავტოგასამართი;</w:t>
      </w:r>
    </w:p>
    <w:p w:rsidR="008B67BA" w:rsidRPr="00F04447" w:rsidRDefault="00D44A71">
      <w:pPr>
        <w:spacing w:after="0" w:line="240" w:lineRule="auto"/>
        <w:ind w:firstLineChars="4300" w:firstLine="6880"/>
        <w:rPr>
          <w:rFonts w:eastAsia="Sylfaen" w:cs="Calibri"/>
          <w:color w:val="000000"/>
          <w:sz w:val="16"/>
          <w:szCs w:val="16"/>
          <w:lang w:eastAsia="zh-CN" w:bidi="ka-GE"/>
        </w:rPr>
      </w:pPr>
      <w:r w:rsidRPr="00F04447">
        <w:rPr>
          <w:rFonts w:eastAsia="Sylfaen" w:cs="Calibri"/>
          <w:color w:val="000000"/>
          <w:sz w:val="16"/>
          <w:szCs w:val="16"/>
          <w:lang w:eastAsia="zh-CN" w:bidi="ka-GE"/>
        </w:rPr>
        <w:t>9 - წერტილოვანი, გაფრქვევით გვერდიდან;</w:t>
      </w:r>
    </w:p>
    <w:p w:rsidR="008B67BA" w:rsidRPr="00F04447" w:rsidRDefault="00D44A71">
      <w:pPr>
        <w:spacing w:after="0" w:line="240" w:lineRule="auto"/>
        <w:ind w:firstLineChars="4300" w:firstLine="6880"/>
        <w:rPr>
          <w:rFonts w:eastAsia="Sylfaen" w:cs="Calibri"/>
          <w:color w:val="000000"/>
          <w:sz w:val="16"/>
          <w:szCs w:val="16"/>
          <w:lang w:eastAsia="zh-CN" w:bidi="ka-GE"/>
        </w:rPr>
      </w:pPr>
      <w:r w:rsidRPr="00F04447">
        <w:rPr>
          <w:rFonts w:eastAsia="Sylfaen" w:cs="Calibri"/>
          <w:color w:val="000000"/>
          <w:sz w:val="16"/>
          <w:szCs w:val="16"/>
          <w:lang w:eastAsia="zh-CN" w:bidi="ka-GE"/>
        </w:rPr>
        <w:t>10 - ჩირაღდანი</w:t>
      </w:r>
    </w:p>
    <w:p w:rsidR="008B67BA" w:rsidRDefault="008B67BA">
      <w:pPr>
        <w:jc w:val="center"/>
        <w:rPr>
          <w:rFonts w:ascii="Calibri" w:eastAsia="Sylfaen" w:hAnsi="Calibri" w:cs="Calibri"/>
          <w:color w:val="000000"/>
          <w:sz w:val="16"/>
          <w:szCs w:val="16"/>
          <w:lang w:eastAsia="zh-CN" w:bidi="ka-GE"/>
        </w:rPr>
      </w:pPr>
    </w:p>
    <w:p w:rsidR="008B67BA" w:rsidRDefault="00D44A71">
      <w:r>
        <w:rPr>
          <w:noProof/>
        </w:rPr>
        <w:lastRenderedPageBreak/>
        <w:drawing>
          <wp:inline distT="0" distB="0" distL="114300" distR="114300">
            <wp:extent cx="8530590" cy="3693160"/>
            <wp:effectExtent l="0" t="0" r="381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2"/>
                    <a:stretch>
                      <a:fillRect/>
                    </a:stretch>
                  </pic:blipFill>
                  <pic:spPr>
                    <a:xfrm>
                      <a:off x="0" y="0"/>
                      <a:ext cx="8530590" cy="3693160"/>
                    </a:xfrm>
                    <a:prstGeom prst="rect">
                      <a:avLst/>
                    </a:prstGeom>
                    <a:noFill/>
                    <a:ln>
                      <a:noFill/>
                    </a:ln>
                  </pic:spPr>
                </pic:pic>
              </a:graphicData>
            </a:graphic>
          </wp:inline>
        </w:drawing>
      </w:r>
    </w:p>
    <w:p w:rsidR="008B67BA" w:rsidRDefault="00D44A71">
      <w:r>
        <w:rPr>
          <w:noProof/>
        </w:rPr>
        <w:lastRenderedPageBreak/>
        <w:drawing>
          <wp:inline distT="0" distB="0" distL="114300" distR="114300">
            <wp:extent cx="8529320" cy="4834890"/>
            <wp:effectExtent l="0" t="0" r="5080" b="1143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3"/>
                    <a:stretch>
                      <a:fillRect/>
                    </a:stretch>
                  </pic:blipFill>
                  <pic:spPr>
                    <a:xfrm>
                      <a:off x="0" y="0"/>
                      <a:ext cx="8529320" cy="4834890"/>
                    </a:xfrm>
                    <a:prstGeom prst="rect">
                      <a:avLst/>
                    </a:prstGeom>
                    <a:noFill/>
                    <a:ln>
                      <a:noFill/>
                    </a:ln>
                  </pic:spPr>
                </pic:pic>
              </a:graphicData>
            </a:graphic>
          </wp:inline>
        </w:drawing>
      </w:r>
    </w:p>
    <w:p w:rsidR="008B67BA" w:rsidRDefault="008B67BA"/>
    <w:p w:rsidR="008B67BA" w:rsidRDefault="008B67BA"/>
    <w:p w:rsidR="008B67BA" w:rsidRDefault="008B67BA"/>
    <w:p w:rsidR="008B67BA" w:rsidRDefault="008B67BA"/>
    <w:p w:rsidR="008B67BA" w:rsidRDefault="008B67BA"/>
    <w:p w:rsidR="008B67BA" w:rsidRDefault="00D44A71">
      <w:r>
        <w:rPr>
          <w:noProof/>
        </w:rPr>
        <w:drawing>
          <wp:inline distT="0" distB="0" distL="114300" distR="114300">
            <wp:extent cx="8427720" cy="49530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4"/>
                    <a:stretch>
                      <a:fillRect/>
                    </a:stretch>
                  </pic:blipFill>
                  <pic:spPr>
                    <a:xfrm>
                      <a:off x="0" y="0"/>
                      <a:ext cx="8427720" cy="4953000"/>
                    </a:xfrm>
                    <a:prstGeom prst="rect">
                      <a:avLst/>
                    </a:prstGeom>
                    <a:noFill/>
                    <a:ln>
                      <a:noFill/>
                    </a:ln>
                  </pic:spPr>
                </pic:pic>
              </a:graphicData>
            </a:graphic>
          </wp:inline>
        </w:drawing>
      </w:r>
    </w:p>
    <w:p w:rsidR="008B67BA" w:rsidRDefault="00D44A71">
      <w:r>
        <w:rPr>
          <w:noProof/>
        </w:rPr>
        <w:lastRenderedPageBreak/>
        <w:drawing>
          <wp:inline distT="0" distB="0" distL="114300" distR="114300">
            <wp:extent cx="8458200" cy="3970020"/>
            <wp:effectExtent l="0" t="0" r="0" b="76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25"/>
                    <a:stretch>
                      <a:fillRect/>
                    </a:stretch>
                  </pic:blipFill>
                  <pic:spPr>
                    <a:xfrm>
                      <a:off x="0" y="0"/>
                      <a:ext cx="8458200" cy="3970020"/>
                    </a:xfrm>
                    <a:prstGeom prst="rect">
                      <a:avLst/>
                    </a:prstGeom>
                    <a:noFill/>
                    <a:ln>
                      <a:noFill/>
                    </a:ln>
                  </pic:spPr>
                </pic:pic>
              </a:graphicData>
            </a:graphic>
          </wp:inline>
        </w:drawing>
      </w:r>
    </w:p>
    <w:p w:rsidR="008B67BA" w:rsidRDefault="008B67BA"/>
    <w:p w:rsidR="008B67BA" w:rsidRDefault="008B67BA">
      <w:pPr>
        <w:rPr>
          <w:lang w:eastAsia="zh-CN"/>
        </w:rPr>
      </w:pPr>
    </w:p>
    <w:p w:rsidR="008B67BA" w:rsidRDefault="008B67BA">
      <w:pPr>
        <w:rPr>
          <w:rFonts w:ascii="Calibri" w:eastAsia="SimSun" w:hAnsi="Calibri" w:cs="Calibri"/>
          <w:color w:val="000000"/>
          <w:sz w:val="16"/>
          <w:szCs w:val="16"/>
          <w:lang w:val="ka-GE" w:eastAsia="zh-CN" w:bidi="ar"/>
        </w:rPr>
      </w:pPr>
    </w:p>
    <w:p w:rsidR="008B67BA" w:rsidRDefault="008B67BA">
      <w:pPr>
        <w:rPr>
          <w:rFonts w:ascii="Calibri" w:eastAsia="SimSun" w:hAnsi="Calibri" w:cs="Calibri"/>
          <w:color w:val="000000"/>
          <w:sz w:val="16"/>
          <w:szCs w:val="16"/>
          <w:lang w:val="ka-GE" w:eastAsia="zh-CN" w:bidi="ar"/>
        </w:rPr>
      </w:pPr>
    </w:p>
    <w:p w:rsidR="008B67BA" w:rsidRDefault="008B67BA">
      <w:pPr>
        <w:ind w:leftChars="1440" w:left="3168" w:firstLineChars="1300" w:firstLine="2080"/>
        <w:jc w:val="both"/>
        <w:rPr>
          <w:rFonts w:ascii="Calibri" w:eastAsia="SimSun" w:hAnsi="Calibri" w:cs="Calibri"/>
          <w:color w:val="000000"/>
          <w:sz w:val="16"/>
          <w:szCs w:val="16"/>
          <w:lang w:val="ka-GE" w:eastAsia="zh-CN" w:bidi="ar"/>
        </w:rPr>
      </w:pPr>
    </w:p>
    <w:p w:rsidR="008B67BA" w:rsidRDefault="008B67BA">
      <w:pPr>
        <w:ind w:leftChars="1440" w:left="3168" w:firstLineChars="1300" w:firstLine="2080"/>
        <w:jc w:val="both"/>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pPr>
    </w:p>
    <w:p w:rsidR="008B67BA" w:rsidRDefault="008B67BA">
      <w:pPr>
        <w:ind w:leftChars="1440" w:left="3168" w:firstLineChars="1300" w:firstLine="2080"/>
        <w:rPr>
          <w:rFonts w:ascii="Calibri" w:eastAsia="SimSun" w:hAnsi="Calibri" w:cs="Calibri"/>
          <w:color w:val="000000"/>
          <w:sz w:val="16"/>
          <w:szCs w:val="16"/>
          <w:lang w:val="ka-GE" w:eastAsia="zh-CN" w:bidi="ar"/>
        </w:rPr>
        <w:sectPr w:rsidR="008B67BA">
          <w:pgSz w:w="16839" w:h="11907" w:orient="landscape"/>
          <w:pgMar w:top="1134" w:right="1701" w:bottom="1134" w:left="1701" w:header="397" w:footer="397" w:gutter="0"/>
          <w:cols w:space="0"/>
          <w:docGrid w:linePitch="360"/>
        </w:sectPr>
      </w:pPr>
    </w:p>
    <w:p w:rsidR="008B67BA" w:rsidRDefault="00D44A71">
      <w:pPr>
        <w:jc w:val="center"/>
        <w:rPr>
          <w:rFonts w:eastAsia="Sylfaen" w:cs="Sylfaen"/>
          <w:b/>
          <w:bCs/>
          <w:color w:val="000000"/>
          <w:sz w:val="16"/>
          <w:szCs w:val="16"/>
          <w:cs/>
          <w:lang w:eastAsia="zh-CN" w:bidi="ka-GE"/>
        </w:rPr>
      </w:pPr>
      <w:r>
        <w:rPr>
          <w:rFonts w:eastAsia="Sylfaen" w:cs="Sylfaen"/>
          <w:b/>
          <w:bCs/>
          <w:color w:val="000000"/>
          <w:sz w:val="16"/>
          <w:szCs w:val="16"/>
          <w:cs/>
          <w:lang w:eastAsia="zh-CN" w:bidi="ka-GE"/>
        </w:rPr>
        <w:lastRenderedPageBreak/>
        <w:t>ემისიები წყაროებიდან ნივთიერებების მიხედვით</w:t>
      </w:r>
    </w:p>
    <w:p w:rsidR="008B67BA" w:rsidRDefault="008B67BA">
      <w:pPr>
        <w:jc w:val="center"/>
        <w:rPr>
          <w:rFonts w:eastAsia="Sylfaen" w:cs="Sylfaen"/>
          <w:b/>
          <w:bCs/>
          <w:color w:val="000000"/>
          <w:sz w:val="16"/>
          <w:szCs w:val="16"/>
          <w:cs/>
          <w:lang w:eastAsia="zh-CN" w:bidi="ka-GE"/>
        </w:rPr>
      </w:pPr>
    </w:p>
    <w:p w:rsidR="008B67BA" w:rsidRDefault="00D44A71">
      <w:pPr>
        <w:spacing w:after="0" w:line="240" w:lineRule="auto"/>
        <w:rPr>
          <w:rFonts w:ascii="Calibri" w:eastAsia="SimSun" w:hAnsi="Calibri" w:cs="Calibri"/>
          <w:color w:val="000000"/>
          <w:sz w:val="18"/>
          <w:szCs w:val="18"/>
          <w:lang w:eastAsia="zh-CN" w:bidi="ar"/>
        </w:rPr>
      </w:pPr>
      <w:r>
        <w:rPr>
          <w:rFonts w:ascii="Calibri" w:eastAsia="Sylfaen" w:hAnsi="Calibri" w:cs="Calibri"/>
          <w:color w:val="000000"/>
          <w:sz w:val="18"/>
          <w:szCs w:val="18"/>
          <w:cs/>
          <w:lang w:eastAsia="zh-CN" w:bidi="ka-GE"/>
        </w:rPr>
        <w:t>წყაროთა ტიპები</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1 - </w:t>
      </w:r>
      <w:r>
        <w:rPr>
          <w:rFonts w:ascii="Calibri" w:eastAsia="Sylfaen" w:hAnsi="Calibri" w:cs="Calibri"/>
          <w:color w:val="000000"/>
          <w:sz w:val="18"/>
          <w:szCs w:val="18"/>
          <w:cs/>
          <w:lang w:eastAsia="zh-CN" w:bidi="ka-GE"/>
        </w:rPr>
        <w:t>წერტილოვანი</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2 - </w:t>
      </w:r>
      <w:r>
        <w:rPr>
          <w:rFonts w:ascii="Calibri" w:eastAsia="Sylfaen" w:hAnsi="Calibri" w:cs="Calibri"/>
          <w:color w:val="000000"/>
          <w:sz w:val="18"/>
          <w:szCs w:val="18"/>
          <w:cs/>
          <w:lang w:eastAsia="zh-CN" w:bidi="ka-GE"/>
        </w:rPr>
        <w:t>წრფივი</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3 - </w:t>
      </w:r>
      <w:r>
        <w:rPr>
          <w:rFonts w:ascii="Calibri" w:eastAsia="Sylfaen" w:hAnsi="Calibri" w:cs="Calibri"/>
          <w:color w:val="000000"/>
          <w:sz w:val="18"/>
          <w:szCs w:val="18"/>
          <w:cs/>
          <w:lang w:eastAsia="zh-CN" w:bidi="ka-GE"/>
        </w:rPr>
        <w:t>არაორგანიზებული</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4 - </w:t>
      </w:r>
      <w:r>
        <w:rPr>
          <w:rFonts w:ascii="Calibri" w:eastAsia="Sylfaen" w:hAnsi="Calibri" w:cs="Calibri"/>
          <w:color w:val="000000"/>
          <w:sz w:val="18"/>
          <w:szCs w:val="18"/>
          <w:cs/>
          <w:lang w:eastAsia="zh-CN" w:bidi="ka-GE"/>
        </w:rPr>
        <w:t>წერტილოვანიწყაროებისერთობლიობა</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გაერთიანებულიერთსიბრტყულადგათვლისთვის</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5 - </w:t>
      </w:r>
      <w:r>
        <w:rPr>
          <w:rFonts w:ascii="Calibri" w:eastAsia="Sylfaen" w:hAnsi="Calibri" w:cs="Calibri"/>
          <w:color w:val="000000"/>
          <w:sz w:val="18"/>
          <w:szCs w:val="18"/>
          <w:cs/>
          <w:lang w:eastAsia="zh-CN" w:bidi="ka-GE"/>
        </w:rPr>
        <w:t>არაორგანიზებული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დროშიცვლადიგაფრქვევისსიმძლავრით</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6 - </w:t>
      </w:r>
      <w:r>
        <w:rPr>
          <w:rFonts w:ascii="Calibri" w:eastAsia="Sylfaen" w:hAnsi="Calibri" w:cs="Calibri"/>
          <w:color w:val="000000"/>
          <w:sz w:val="18"/>
          <w:szCs w:val="18"/>
          <w:cs/>
          <w:lang w:eastAsia="zh-CN" w:bidi="ka-GE"/>
        </w:rPr>
        <w:t>წერტილოვანი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ქოლგისებურიანჰორიზონტალურიგაფრქვევით</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7 - </w:t>
      </w:r>
      <w:r>
        <w:rPr>
          <w:rFonts w:ascii="Calibri" w:eastAsia="Sylfaen" w:hAnsi="Calibri" w:cs="Calibri"/>
          <w:color w:val="000000"/>
          <w:sz w:val="18"/>
          <w:szCs w:val="18"/>
          <w:cs/>
          <w:lang w:eastAsia="zh-CN" w:bidi="ka-GE"/>
        </w:rPr>
        <w:t>ქოლგისებურიანჰორიზონტალურიგაფრქვევისწერტილოვანიწყაროებისერთობლიობა</w:t>
      </w:r>
      <w:r>
        <w:rPr>
          <w:rFonts w:ascii="Calibri" w:eastAsia="SimSun" w:hAnsi="Calibri" w:cs="Calibri"/>
          <w:color w:val="000000"/>
          <w:sz w:val="18"/>
          <w:szCs w:val="18"/>
          <w:lang w:eastAsia="zh-CN" w:bidi="ar"/>
        </w:rPr>
        <w:t xml:space="preserve">;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8 - </w:t>
      </w:r>
      <w:r>
        <w:rPr>
          <w:rFonts w:ascii="Calibri" w:eastAsia="Sylfaen" w:hAnsi="Calibri" w:cs="Calibri"/>
          <w:color w:val="000000"/>
          <w:sz w:val="18"/>
          <w:szCs w:val="18"/>
          <w:cs/>
          <w:lang w:eastAsia="zh-CN" w:bidi="ka-GE"/>
        </w:rPr>
        <w:t xml:space="preserve">ავტომაგისტრალი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9 - </w:t>
      </w:r>
      <w:r>
        <w:rPr>
          <w:rFonts w:ascii="Calibri" w:eastAsia="Sylfaen" w:hAnsi="Calibri" w:cs="Calibri"/>
          <w:color w:val="000000"/>
          <w:sz w:val="18"/>
          <w:szCs w:val="18"/>
          <w:cs/>
          <w:lang w:eastAsia="zh-CN" w:bidi="ka-GE"/>
        </w:rPr>
        <w:t>წერტილოვანი</w:t>
      </w:r>
      <w:r>
        <w:rPr>
          <w:rFonts w:ascii="Calibri" w:eastAsia="SimSun" w:hAnsi="Calibri" w:cs="Calibri"/>
          <w:color w:val="000000"/>
          <w:sz w:val="18"/>
          <w:szCs w:val="18"/>
          <w:lang w:eastAsia="zh-CN" w:bidi="ar"/>
        </w:rPr>
        <w:t xml:space="preserve">, </w:t>
      </w:r>
      <w:r>
        <w:rPr>
          <w:rFonts w:ascii="Calibri" w:eastAsia="Sylfaen" w:hAnsi="Calibri" w:cs="Calibri"/>
          <w:color w:val="000000"/>
          <w:sz w:val="18"/>
          <w:szCs w:val="18"/>
          <w:cs/>
          <w:lang w:eastAsia="zh-CN" w:bidi="ka-GE"/>
        </w:rPr>
        <w:t xml:space="preserve">გაფრქვევითგვერდიდან </w:t>
      </w:r>
    </w:p>
    <w:p w:rsidR="008B67BA" w:rsidRDefault="00D44A71">
      <w:pPr>
        <w:spacing w:after="0" w:line="240" w:lineRule="auto"/>
        <w:rPr>
          <w:rFonts w:ascii="Calibri" w:hAnsi="Calibri" w:cs="Calibri"/>
          <w:sz w:val="18"/>
          <w:szCs w:val="18"/>
        </w:rPr>
      </w:pPr>
      <w:r>
        <w:rPr>
          <w:rFonts w:ascii="Calibri" w:eastAsia="SimSun" w:hAnsi="Calibri" w:cs="Calibri"/>
          <w:color w:val="000000"/>
          <w:sz w:val="18"/>
          <w:szCs w:val="18"/>
          <w:lang w:eastAsia="zh-CN" w:bidi="ar"/>
        </w:rPr>
        <w:t xml:space="preserve">10 - </w:t>
      </w:r>
      <w:r>
        <w:rPr>
          <w:rFonts w:ascii="Calibri" w:eastAsia="Sylfaen" w:hAnsi="Calibri" w:cs="Calibri"/>
          <w:color w:val="000000"/>
          <w:sz w:val="18"/>
          <w:szCs w:val="18"/>
          <w:cs/>
          <w:lang w:eastAsia="zh-CN" w:bidi="ka-GE"/>
        </w:rPr>
        <w:t xml:space="preserve">ჩირაღდანი </w:t>
      </w:r>
    </w:p>
    <w:p w:rsidR="008B67BA" w:rsidRDefault="008B67BA">
      <w:pPr>
        <w:rPr>
          <w:rFonts w:ascii="Calibri" w:hAnsi="Calibri" w:cs="Calibri"/>
          <w:sz w:val="18"/>
          <w:szCs w:val="18"/>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0301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768"/>
        <w:gridCol w:w="786"/>
        <w:gridCol w:w="696"/>
        <w:gridCol w:w="755"/>
        <w:gridCol w:w="675"/>
        <w:gridCol w:w="569"/>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0.0843844</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1.8000000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0,64</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0,62</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3,17</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0.0760000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4,50</w:t>
            </w:r>
          </w:p>
        </w:tc>
      </w:tr>
      <w:tr w:rsidR="008B67BA">
        <w:tc>
          <w:tcPr>
            <w:tcW w:w="2662" w:type="dxa"/>
            <w:gridSpan w:val="5"/>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1,9603844</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3,09</w:t>
            </w:r>
          </w:p>
        </w:tc>
        <w:tc>
          <w:tcPr>
            <w:tcW w:w="1477"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3,07</w:t>
            </w:r>
          </w:p>
        </w:tc>
        <w:tc>
          <w:tcPr>
            <w:tcW w:w="1236"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jc w:val="center"/>
        <w:rPr>
          <w:rFonts w:eastAsia="Sylfaen" w:cs="Sylfaen"/>
          <w:b/>
          <w:bCs/>
          <w:color w:val="000000"/>
          <w:sz w:val="18"/>
          <w:szCs w:val="18"/>
          <w:cs/>
          <w:lang w:eastAsia="zh-CN" w:bidi="ka-GE"/>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0304 </w:t>
      </w:r>
      <w:r>
        <w:rPr>
          <w:rFonts w:eastAsia="Sylfaen" w:cs="Sylfaen"/>
          <w:b/>
          <w:bCs/>
          <w:color w:val="000000"/>
          <w:sz w:val="18"/>
          <w:szCs w:val="18"/>
          <w:cs/>
          <w:lang w:eastAsia="zh-CN" w:bidi="ka-GE"/>
        </w:rPr>
        <w:t>აზოტის</w:t>
      </w:r>
      <w:r>
        <w:rPr>
          <w:rFonts w:ascii="Calibri" w:eastAsia="SimSun" w:hAnsi="Calibri" w:cs="Calibri"/>
          <w:b/>
          <w:bCs/>
          <w:color w:val="000000"/>
          <w:sz w:val="16"/>
          <w:szCs w:val="16"/>
          <w:lang w:eastAsia="zh-CN" w:bidi="ar"/>
        </w:rPr>
        <w:t xml:space="preserve">(II) </w:t>
      </w:r>
      <w:r>
        <w:rPr>
          <w:rFonts w:eastAsia="Sylfaen" w:cs="Sylfaen"/>
          <w:b/>
          <w:bCs/>
          <w:color w:val="000000"/>
          <w:sz w:val="18"/>
          <w:szCs w:val="18"/>
          <w:cs/>
          <w:lang w:eastAsia="zh-CN" w:bidi="ka-GE"/>
        </w:rPr>
        <w:t>ოქსიდი</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822"/>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52"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82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0,0137145</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0,18</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0,18</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82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2662" w:type="dxa"/>
            <w:gridSpan w:val="4"/>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0,0137145</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0,18</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0,18</w:t>
            </w:r>
          </w:p>
        </w:tc>
        <w:tc>
          <w:tcPr>
            <w:tcW w:w="1497"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rPr>
          <w:rFonts w:eastAsia="Sylfaen" w:cs="Sylfaen"/>
          <w:b/>
          <w:bCs/>
          <w:color w:val="000000"/>
          <w:sz w:val="18"/>
          <w:szCs w:val="18"/>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0328 </w:t>
      </w:r>
      <w:r>
        <w:rPr>
          <w:rFonts w:eastAsia="Sylfaen" w:cs="Sylfaen"/>
          <w:b/>
          <w:bCs/>
          <w:color w:val="000000"/>
          <w:sz w:val="18"/>
          <w:szCs w:val="18"/>
          <w:cs/>
          <w:lang w:eastAsia="zh-CN" w:bidi="ka-GE"/>
        </w:rPr>
        <w:t>ჭვარტლ</w:t>
      </w:r>
      <w:r>
        <w:rPr>
          <w:rFonts w:eastAsia="Sylfaen" w:cs="Sylfaen"/>
          <w:b/>
          <w:bCs/>
          <w:color w:val="000000"/>
          <w:sz w:val="18"/>
          <w:szCs w:val="18"/>
          <w:lang w:eastAsia="zh-CN" w:bidi="ka-GE"/>
        </w:rPr>
        <w:t>ი</w:t>
      </w:r>
    </w:p>
    <w:tbl>
      <w:tblPr>
        <w:tblStyle w:val="TableGrid"/>
        <w:tblW w:w="9878" w:type="dxa"/>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858"/>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88"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85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0,0118056</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0,41</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0,41</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85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2662" w:type="dxa"/>
            <w:gridSpan w:val="4"/>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0,0118056</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0,41</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0,41</w:t>
            </w:r>
          </w:p>
        </w:tc>
        <w:tc>
          <w:tcPr>
            <w:tcW w:w="1533"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jc w:val="center"/>
        <w:rPr>
          <w:rFonts w:eastAsia="Sylfaen" w:cs="Sylfaen"/>
          <w:b/>
          <w:bCs/>
          <w:color w:val="000000"/>
          <w:sz w:val="18"/>
          <w:szCs w:val="18"/>
          <w:lang w:eastAsia="zh-CN" w:bidi="ka-GE"/>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0330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9890" w:type="dxa"/>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870"/>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30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87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0,0086139</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87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2662" w:type="dxa"/>
            <w:gridSpan w:val="4"/>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0,0086139</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545"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0333 </w:t>
      </w:r>
      <w:r>
        <w:rPr>
          <w:rFonts w:eastAsia="Sylfaen" w:cs="Sylfaen"/>
          <w:b/>
          <w:bCs/>
          <w:color w:val="000000"/>
          <w:sz w:val="18"/>
          <w:szCs w:val="18"/>
          <w:cs/>
          <w:lang w:eastAsia="zh-CN" w:bidi="ka-GE"/>
        </w:rPr>
        <w:t>გოგირდწყალბადი</w:t>
      </w:r>
    </w:p>
    <w:tbl>
      <w:tblPr>
        <w:tblStyle w:val="TableGrid"/>
        <w:tblW w:w="9890" w:type="dxa"/>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870"/>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30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87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0,0000003</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87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2662" w:type="dxa"/>
            <w:gridSpan w:val="4"/>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color w:val="000000"/>
                <w:sz w:val="15"/>
                <w:szCs w:val="15"/>
                <w:lang w:val="ka-GE" w:eastAsia="zh-CN" w:bidi="ar"/>
              </w:rPr>
              <w:t>0,0000003</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w:t>
            </w:r>
          </w:p>
        </w:tc>
        <w:tc>
          <w:tcPr>
            <w:tcW w:w="1545"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0337 </w:t>
      </w:r>
      <w:r>
        <w:rPr>
          <w:rFonts w:eastAsia="Sylfaen" w:cs="Sylfaen"/>
          <w:b/>
          <w:bCs/>
          <w:color w:val="000000"/>
          <w:sz w:val="18"/>
          <w:szCs w:val="18"/>
          <w:cs/>
          <w:lang w:eastAsia="zh-CN" w:bidi="ka-GE"/>
        </w:rPr>
        <w:t>ნახშირბადის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ოქსიდ</w:t>
      </w:r>
      <w:r>
        <w:rPr>
          <w:rFonts w:eastAsia="Sylfaen" w:cs="Sylfaen"/>
          <w:b/>
          <w:bCs/>
          <w:color w:val="000000"/>
          <w:sz w:val="18"/>
          <w:szCs w:val="18"/>
          <w:lang w:eastAsia="zh-CN" w:bidi="ka-GE"/>
        </w:rPr>
        <w:t>ი</w:t>
      </w:r>
    </w:p>
    <w:tbl>
      <w:tblPr>
        <w:tblStyle w:val="TableGrid"/>
        <w:tblW w:w="0" w:type="auto"/>
        <w:tblLayout w:type="fixed"/>
        <w:tblLook w:val="04A0" w:firstRow="1" w:lastRow="0" w:firstColumn="1" w:lastColumn="0" w:noHBand="0" w:noVBand="1"/>
      </w:tblPr>
      <w:tblGrid>
        <w:gridCol w:w="595"/>
        <w:gridCol w:w="670"/>
        <w:gridCol w:w="236"/>
        <w:gridCol w:w="649"/>
        <w:gridCol w:w="753"/>
        <w:gridCol w:w="1515"/>
        <w:gridCol w:w="900"/>
        <w:gridCol w:w="1031"/>
        <w:gridCol w:w="786"/>
        <w:gridCol w:w="696"/>
        <w:gridCol w:w="755"/>
        <w:gridCol w:w="675"/>
        <w:gridCol w:w="569"/>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885" w:type="dxa"/>
            <w:gridSpan w:val="2"/>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51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513"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9"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398"/>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885" w:type="dxa"/>
            <w:gridSpan w:val="2"/>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51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031"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885" w:type="dxa"/>
            <w:gridSpan w:val="2"/>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51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0.0722667</w:t>
            </w:r>
          </w:p>
        </w:tc>
        <w:tc>
          <w:tcPr>
            <w:tcW w:w="90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031"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161"/>
        </w:trPr>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236"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51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4,4500000</w:t>
            </w:r>
          </w:p>
        </w:tc>
        <w:tc>
          <w:tcPr>
            <w:tcW w:w="90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031"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3,17</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236"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51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0,1870000</w:t>
            </w:r>
          </w:p>
        </w:tc>
        <w:tc>
          <w:tcPr>
            <w:tcW w:w="90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031"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4,50</w:t>
            </w:r>
          </w:p>
        </w:tc>
      </w:tr>
      <w:tr w:rsidR="008B67BA">
        <w:trPr>
          <w:trHeight w:val="226"/>
        </w:trPr>
        <w:tc>
          <w:tcPr>
            <w:tcW w:w="2903" w:type="dxa"/>
            <w:gridSpan w:val="5"/>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515"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4,7092667</w:t>
            </w:r>
          </w:p>
        </w:tc>
        <w:tc>
          <w:tcPr>
            <w:tcW w:w="900"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1031"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0,15</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0,15</w:t>
            </w:r>
          </w:p>
        </w:tc>
        <w:tc>
          <w:tcPr>
            <w:tcW w:w="1244"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2732 </w:t>
      </w:r>
      <w:r>
        <w:rPr>
          <w:rFonts w:eastAsia="Sylfaen" w:cs="Sylfaen"/>
          <w:b/>
          <w:bCs/>
          <w:color w:val="000000"/>
          <w:sz w:val="18"/>
          <w:szCs w:val="18"/>
          <w:cs/>
          <w:lang w:eastAsia="zh-CN" w:bidi="ka-GE"/>
        </w:rPr>
        <w:t>ნავთის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ფრაქცია</w:t>
      </w: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786"/>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lastRenderedPageBreak/>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5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2216"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0,0203111</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8"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2662" w:type="dxa"/>
            <w:gridSpan w:val="4"/>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color w:val="000000"/>
                <w:sz w:val="15"/>
                <w:szCs w:val="15"/>
                <w:lang w:val="ka-GE" w:eastAsia="zh-CN" w:bidi="ar"/>
              </w:rPr>
              <w:t>0,0203111</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61"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2754 </w:t>
      </w:r>
      <w:r>
        <w:rPr>
          <w:rFonts w:eastAsia="Sylfaen" w:cs="Sylfaen"/>
          <w:b/>
          <w:bCs/>
          <w:color w:val="000000"/>
          <w:sz w:val="18"/>
          <w:szCs w:val="18"/>
          <w:cs/>
          <w:lang w:eastAsia="zh-CN" w:bidi="ka-GE"/>
        </w:rPr>
        <w:t>ნაჯერინახშირწყალბადები</w:t>
      </w:r>
      <w:r>
        <w:rPr>
          <w:rFonts w:ascii="Calibri" w:eastAsia="SimSun" w:hAnsi="Calibri" w:cs="Calibri"/>
          <w:b/>
          <w:bCs/>
          <w:color w:val="000000"/>
          <w:sz w:val="16"/>
          <w:szCs w:val="16"/>
          <w:lang w:eastAsia="zh-CN" w:bidi="ar"/>
        </w:rPr>
        <w:t>C12-C19</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768"/>
        <w:gridCol w:w="786"/>
        <w:gridCol w:w="696"/>
        <w:gridCol w:w="755"/>
        <w:gridCol w:w="675"/>
        <w:gridCol w:w="569"/>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398"/>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0.00000997</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0,3420000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7,42</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16,72</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0,91</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1,00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20</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0,0440000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1,96</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226"/>
        </w:trPr>
        <w:tc>
          <w:tcPr>
            <w:tcW w:w="2662" w:type="dxa"/>
            <w:gridSpan w:val="5"/>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0,3860997</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9,38</w:t>
            </w:r>
          </w:p>
        </w:tc>
        <w:tc>
          <w:tcPr>
            <w:tcW w:w="1477"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9,38</w:t>
            </w:r>
          </w:p>
        </w:tc>
        <w:tc>
          <w:tcPr>
            <w:tcW w:w="1236"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2902 </w:t>
      </w:r>
      <w:r>
        <w:rPr>
          <w:rFonts w:eastAsia="Sylfaen" w:cs="Sylfaen"/>
          <w:b/>
          <w:bCs/>
          <w:color w:val="000000"/>
          <w:sz w:val="18"/>
          <w:szCs w:val="18"/>
          <w:cs/>
          <w:lang w:eastAsia="zh-CN" w:bidi="ka-GE"/>
        </w:rPr>
        <w:t>შეწონილი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ნაწილაკები</w:t>
      </w:r>
    </w:p>
    <w:tbl>
      <w:tblPr>
        <w:tblStyle w:val="TableGrid"/>
        <w:tblW w:w="0" w:type="auto"/>
        <w:tblLayout w:type="fixed"/>
        <w:tblLook w:val="04A0" w:firstRow="1" w:lastRow="0" w:firstColumn="1" w:lastColumn="0" w:noHBand="0" w:noVBand="1"/>
      </w:tblPr>
      <w:tblGrid>
        <w:gridCol w:w="595"/>
        <w:gridCol w:w="670"/>
        <w:gridCol w:w="236"/>
        <w:gridCol w:w="649"/>
        <w:gridCol w:w="753"/>
        <w:gridCol w:w="1772"/>
        <w:gridCol w:w="906"/>
        <w:gridCol w:w="768"/>
        <w:gridCol w:w="786"/>
        <w:gridCol w:w="696"/>
        <w:gridCol w:w="755"/>
        <w:gridCol w:w="675"/>
        <w:gridCol w:w="569"/>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398"/>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0,75</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0.0271880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0,94</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9,54</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0,3940000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9,54</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19,95</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2,79</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259,15</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1,00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0,0803910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2,79</w:t>
            </w:r>
          </w:p>
        </w:tc>
        <w:tc>
          <w:tcPr>
            <w:tcW w:w="786" w:type="dxa"/>
          </w:tcPr>
          <w:p w:rsidR="008B67BA" w:rsidRDefault="00D44A71">
            <w:pPr>
              <w:spacing w:after="0" w:line="240" w:lineRule="auto"/>
              <w:jc w:val="center"/>
              <w:rPr>
                <w:rFonts w:ascii="Calibri" w:eastAsia="SimSun" w:hAnsi="Calibri" w:cs="Calibri"/>
                <w:color w:val="000000"/>
                <w:sz w:val="15"/>
                <w:szCs w:val="15"/>
                <w:lang w:eastAsia="zh-CN" w:bidi="ar"/>
              </w:rPr>
            </w:pPr>
            <w:r>
              <w:rPr>
                <w:rFonts w:ascii="Calibri" w:eastAsia="SimSun" w:hAnsi="Calibri" w:cs="Calibri"/>
                <w:color w:val="000000"/>
                <w:sz w:val="15"/>
                <w:szCs w:val="15"/>
                <w:lang w:val="ka-GE" w:eastAsia="zh-CN" w:bidi="ar"/>
              </w:rPr>
              <w:t>17,10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0,94</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112,27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140"/>
        </w:trPr>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0,0231930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0,80</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0,80</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5</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0,0448500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1,55</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1,55</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6</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0,0058020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0,20</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0,20</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17,10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9</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0,49</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0,49</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10</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0,49</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0,49</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0,02</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0,02</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14</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2,25</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2,25</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15</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0,08500000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2,25</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2,25</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16,48</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18</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0,1200000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2,90</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19,95</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3"/>
                <w:szCs w:val="13"/>
                <w:lang w:val="ka-GE" w:eastAsia="zh-CN" w:bidi="ar"/>
              </w:rPr>
              <w:t>2,90</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19,95</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19</w:t>
            </w:r>
          </w:p>
        </w:tc>
        <w:tc>
          <w:tcPr>
            <w:tcW w:w="7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0,0058020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3"/>
                <w:szCs w:val="13"/>
                <w:lang w:val="ka-GE" w:eastAsia="zh-CN" w:bidi="ar"/>
              </w:rPr>
            </w:pPr>
            <w:r>
              <w:rPr>
                <w:rFonts w:ascii="Calibri" w:eastAsia="SimSun" w:hAnsi="Calibri" w:cs="Calibri"/>
                <w:color w:val="000000"/>
                <w:sz w:val="13"/>
                <w:szCs w:val="13"/>
                <w:lang w:val="ka-GE" w:eastAsia="zh-CN" w:bidi="ar"/>
              </w:rPr>
              <w:t>0,51</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0,51</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226"/>
        </w:trPr>
        <w:tc>
          <w:tcPr>
            <w:tcW w:w="2662" w:type="dxa"/>
            <w:gridSpan w:val="5"/>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1,2212260</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24,73</w:t>
            </w:r>
          </w:p>
        </w:tc>
        <w:tc>
          <w:tcPr>
            <w:tcW w:w="1477"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24,73</w:t>
            </w:r>
          </w:p>
        </w:tc>
        <w:tc>
          <w:tcPr>
            <w:tcW w:w="1236"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2908 </w:t>
      </w:r>
      <w:r>
        <w:rPr>
          <w:rFonts w:eastAsia="Sylfaen" w:cs="Sylfaen"/>
          <w:b/>
          <w:bCs/>
          <w:color w:val="000000"/>
          <w:sz w:val="18"/>
          <w:szCs w:val="18"/>
          <w:cs/>
          <w:lang w:eastAsia="zh-CN" w:bidi="ka-GE"/>
        </w:rPr>
        <w:t>არაორგანული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მტვერი</w:t>
      </w:r>
      <w:r>
        <w:rPr>
          <w:rFonts w:ascii="Calibri" w:eastAsia="SimSun" w:hAnsi="Calibri" w:cs="Calibri"/>
          <w:b/>
          <w:bCs/>
          <w:color w:val="000000"/>
          <w:sz w:val="16"/>
          <w:szCs w:val="16"/>
          <w:lang w:eastAsia="zh-CN" w:bidi="ar"/>
        </w:rPr>
        <w:t>70-20% SiO2</w:t>
      </w:r>
    </w:p>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tbl>
      <w:tblPr>
        <w:tblStyle w:val="TableGrid"/>
        <w:tblW w:w="0" w:type="auto"/>
        <w:tblLayout w:type="fixed"/>
        <w:tblLook w:val="04A0" w:firstRow="1" w:lastRow="0" w:firstColumn="1" w:lastColumn="0" w:noHBand="0" w:noVBand="1"/>
      </w:tblPr>
      <w:tblGrid>
        <w:gridCol w:w="595"/>
        <w:gridCol w:w="670"/>
        <w:gridCol w:w="644"/>
        <w:gridCol w:w="753"/>
        <w:gridCol w:w="1772"/>
        <w:gridCol w:w="906"/>
        <w:gridCol w:w="768"/>
        <w:gridCol w:w="786"/>
        <w:gridCol w:w="696"/>
        <w:gridCol w:w="755"/>
        <w:gridCol w:w="675"/>
        <w:gridCol w:w="569"/>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75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1772"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440"/>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5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772"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7</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0,0060000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336"/>
        </w:trPr>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8</w:t>
            </w:r>
          </w:p>
        </w:tc>
        <w:tc>
          <w:tcPr>
            <w:tcW w:w="75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1772"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0,0060000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0,06</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31,47</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2662" w:type="dxa"/>
            <w:gridSpan w:val="4"/>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1772"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0,0120000</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8"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0,12</w:t>
            </w:r>
          </w:p>
        </w:tc>
        <w:tc>
          <w:tcPr>
            <w:tcW w:w="1477"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5"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0,12</w:t>
            </w:r>
          </w:p>
        </w:tc>
        <w:tc>
          <w:tcPr>
            <w:tcW w:w="1236"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jc w:val="center"/>
      </w:pPr>
      <w:r>
        <w:rPr>
          <w:rFonts w:eastAsia="Sylfaen" w:cs="Sylfaen"/>
          <w:b/>
          <w:bCs/>
          <w:color w:val="000000"/>
          <w:sz w:val="18"/>
          <w:szCs w:val="18"/>
          <w:cs/>
          <w:lang w:eastAsia="zh-CN" w:bidi="ka-GE"/>
        </w:rPr>
        <w:t>ემისიები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წყაროებიდან</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ჯამური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ზემოქმედების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ჯგუფების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მიხედვით</w:t>
      </w:r>
    </w:p>
    <w:p w:rsidR="008B67BA" w:rsidRDefault="00D44A71">
      <w:pPr>
        <w:spacing w:after="0" w:line="240" w:lineRule="auto"/>
      </w:pPr>
      <w:r>
        <w:rPr>
          <w:rFonts w:eastAsia="Sylfaen" w:cs="Sylfaen"/>
          <w:color w:val="000000"/>
          <w:sz w:val="18"/>
          <w:szCs w:val="18"/>
          <w:cs/>
          <w:lang w:eastAsia="zh-CN" w:bidi="ka-GE"/>
        </w:rPr>
        <w:t>წყაროთა ტიპები</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1 - </w:t>
      </w:r>
      <w:r>
        <w:rPr>
          <w:rFonts w:eastAsia="Sylfaen" w:cs="Sylfaen"/>
          <w:color w:val="000000"/>
          <w:sz w:val="18"/>
          <w:szCs w:val="18"/>
          <w:cs/>
          <w:lang w:eastAsia="zh-CN" w:bidi="ka-GE"/>
        </w:rPr>
        <w:t>წერტილოვანი</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2 - </w:t>
      </w:r>
      <w:r>
        <w:rPr>
          <w:rFonts w:eastAsia="Sylfaen" w:cs="Sylfaen"/>
          <w:color w:val="000000"/>
          <w:sz w:val="18"/>
          <w:szCs w:val="18"/>
          <w:cs/>
          <w:lang w:eastAsia="zh-CN" w:bidi="ka-GE"/>
        </w:rPr>
        <w:t>წრფივი</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3 - </w:t>
      </w:r>
      <w:r>
        <w:rPr>
          <w:rFonts w:eastAsia="Sylfaen" w:cs="Sylfaen"/>
          <w:color w:val="000000"/>
          <w:sz w:val="18"/>
          <w:szCs w:val="18"/>
          <w:cs/>
          <w:lang w:eastAsia="zh-CN" w:bidi="ka-GE"/>
        </w:rPr>
        <w:t>არაორგანიზებული</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4 - </w:t>
      </w:r>
      <w:r>
        <w:rPr>
          <w:rFonts w:eastAsia="Sylfaen" w:cs="Sylfaen"/>
          <w:color w:val="000000"/>
          <w:sz w:val="18"/>
          <w:szCs w:val="18"/>
          <w:cs/>
          <w:lang w:eastAsia="zh-CN" w:bidi="ka-GE"/>
        </w:rPr>
        <w:t>წერტილოვანიწყაროებისერთობლიობა</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გაერთიანებულიერთსიბრტყულადგათვლისთვის</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5 - </w:t>
      </w:r>
      <w:r>
        <w:rPr>
          <w:rFonts w:eastAsia="Sylfaen" w:cs="Sylfaen"/>
          <w:color w:val="000000"/>
          <w:sz w:val="18"/>
          <w:szCs w:val="18"/>
          <w:cs/>
          <w:lang w:eastAsia="zh-CN" w:bidi="ka-GE"/>
        </w:rPr>
        <w:t>არაორგანიზებული</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დროშიცვლადიგაფრქვევისსიმძლავრით</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6 - </w:t>
      </w:r>
      <w:r>
        <w:rPr>
          <w:rFonts w:eastAsia="Sylfaen" w:cs="Sylfaen"/>
          <w:color w:val="000000"/>
          <w:sz w:val="18"/>
          <w:szCs w:val="18"/>
          <w:cs/>
          <w:lang w:eastAsia="zh-CN" w:bidi="ka-GE"/>
        </w:rPr>
        <w:t>წერტილოვანი</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ქოლგისებურიანჰორიზონტალურიგაფრქვევით</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7 - </w:t>
      </w:r>
      <w:r>
        <w:rPr>
          <w:rFonts w:eastAsia="Sylfaen" w:cs="Sylfaen"/>
          <w:color w:val="000000"/>
          <w:sz w:val="18"/>
          <w:szCs w:val="18"/>
          <w:cs/>
          <w:lang w:eastAsia="zh-CN" w:bidi="ka-GE"/>
        </w:rPr>
        <w:t>ქოლგისებურიანჰორიზონტალურიგაფრქვევისწერტილოვანიწყაროებისერთობლიობა</w:t>
      </w:r>
      <w:r>
        <w:rPr>
          <w:rFonts w:ascii="Calibri" w:eastAsia="SimSun" w:hAnsi="Calibri" w:cs="Calibri"/>
          <w:color w:val="000000"/>
          <w:sz w:val="16"/>
          <w:szCs w:val="16"/>
          <w:lang w:eastAsia="zh-CN" w:bidi="ar"/>
        </w:rPr>
        <w:t xml:space="preserve">; </w:t>
      </w:r>
    </w:p>
    <w:p w:rsidR="008B67BA" w:rsidRDefault="00D44A71">
      <w:pPr>
        <w:spacing w:after="0" w:line="240" w:lineRule="auto"/>
      </w:pPr>
      <w:r>
        <w:rPr>
          <w:rFonts w:ascii="Calibri" w:eastAsia="SimSun" w:hAnsi="Calibri" w:cs="Calibri"/>
          <w:color w:val="000000"/>
          <w:sz w:val="16"/>
          <w:szCs w:val="16"/>
          <w:lang w:eastAsia="zh-CN" w:bidi="ar"/>
        </w:rPr>
        <w:t xml:space="preserve">8 - </w:t>
      </w:r>
      <w:r>
        <w:rPr>
          <w:rFonts w:eastAsia="Sylfaen" w:cs="Sylfaen"/>
          <w:color w:val="000000"/>
          <w:sz w:val="18"/>
          <w:szCs w:val="18"/>
          <w:cs/>
          <w:lang w:eastAsia="zh-CN" w:bidi="ka-GE"/>
        </w:rPr>
        <w:t xml:space="preserve">ავტომაგისტრალი </w:t>
      </w:r>
    </w:p>
    <w:p w:rsidR="008B67BA" w:rsidRDefault="00D44A71">
      <w:pPr>
        <w:spacing w:after="0" w:line="240" w:lineRule="auto"/>
      </w:pPr>
      <w:r>
        <w:rPr>
          <w:rFonts w:ascii="Calibri" w:eastAsia="SimSun" w:hAnsi="Calibri" w:cs="Calibri"/>
          <w:color w:val="000000"/>
          <w:sz w:val="16"/>
          <w:szCs w:val="16"/>
          <w:lang w:eastAsia="zh-CN" w:bidi="ar"/>
        </w:rPr>
        <w:t xml:space="preserve">9 - </w:t>
      </w:r>
      <w:r>
        <w:rPr>
          <w:rFonts w:eastAsia="Sylfaen" w:cs="Sylfaen"/>
          <w:color w:val="000000"/>
          <w:sz w:val="18"/>
          <w:szCs w:val="18"/>
          <w:cs/>
          <w:lang w:eastAsia="zh-CN" w:bidi="ka-GE"/>
        </w:rPr>
        <w:t>წერტილოვანი</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 xml:space="preserve">გაფრქვევითგვერდიდან </w:t>
      </w:r>
    </w:p>
    <w:p w:rsidR="008B67BA" w:rsidRDefault="00D44A71">
      <w:pPr>
        <w:spacing w:after="0" w:line="240" w:lineRule="auto"/>
        <w:rPr>
          <w:rFonts w:eastAsia="Sylfaen" w:cs="Sylfaen"/>
          <w:color w:val="000000"/>
          <w:sz w:val="18"/>
          <w:szCs w:val="18"/>
          <w:cs/>
          <w:lang w:eastAsia="zh-CN" w:bidi="ka-GE"/>
        </w:rPr>
      </w:pPr>
      <w:r>
        <w:rPr>
          <w:rFonts w:ascii="Calibri" w:eastAsia="SimSun" w:hAnsi="Calibri" w:cs="Calibri"/>
          <w:color w:val="000000"/>
          <w:sz w:val="16"/>
          <w:szCs w:val="16"/>
          <w:lang w:eastAsia="zh-CN" w:bidi="ar"/>
        </w:rPr>
        <w:t xml:space="preserve">10 - </w:t>
      </w:r>
      <w:r>
        <w:rPr>
          <w:rFonts w:eastAsia="Sylfaen" w:cs="Sylfaen"/>
          <w:color w:val="000000"/>
          <w:sz w:val="18"/>
          <w:szCs w:val="18"/>
          <w:cs/>
          <w:lang w:eastAsia="zh-CN" w:bidi="ka-GE"/>
        </w:rPr>
        <w:t xml:space="preserve">ჩირაღდანი </w:t>
      </w:r>
    </w:p>
    <w:p w:rsidR="008B67BA" w:rsidRDefault="008B67BA">
      <w:pPr>
        <w:jc w:val="center"/>
        <w:rPr>
          <w:rFonts w:eastAsia="Sylfaen" w:cs="Sylfaen"/>
          <w:color w:val="000000"/>
          <w:sz w:val="18"/>
          <w:szCs w:val="18"/>
          <w:cs/>
          <w:lang w:eastAsia="zh-CN" w:bidi="ka-GE"/>
        </w:rPr>
      </w:pPr>
    </w:p>
    <w:p w:rsidR="008B67BA" w:rsidRDefault="00D44A71">
      <w:pPr>
        <w:spacing w:after="0" w:line="240" w:lineRule="auto"/>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ჯამური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ზემოქმედების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ჯგუფი</w:t>
      </w:r>
      <w:r>
        <w:rPr>
          <w:rFonts w:ascii="Calibri" w:eastAsia="SimSun" w:hAnsi="Calibri" w:cs="Calibri"/>
          <w:b/>
          <w:bCs/>
          <w:color w:val="000000"/>
          <w:sz w:val="16"/>
          <w:szCs w:val="16"/>
          <w:lang w:eastAsia="zh-CN" w:bidi="ar"/>
        </w:rPr>
        <w:t xml:space="preserve">: 6043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გოგირდწყალბადი</w:t>
      </w:r>
    </w:p>
    <w:tbl>
      <w:tblPr>
        <w:tblStyle w:val="TableGrid"/>
        <w:tblW w:w="9615" w:type="dxa"/>
        <w:tblLayout w:type="fixed"/>
        <w:tblLook w:val="04A0" w:firstRow="1" w:lastRow="0" w:firstColumn="1" w:lastColumn="0" w:noHBand="0" w:noVBand="1"/>
      </w:tblPr>
      <w:tblGrid>
        <w:gridCol w:w="578"/>
        <w:gridCol w:w="651"/>
        <w:gridCol w:w="236"/>
        <w:gridCol w:w="631"/>
        <w:gridCol w:w="543"/>
        <w:gridCol w:w="694"/>
        <w:gridCol w:w="1247"/>
        <w:gridCol w:w="877"/>
        <w:gridCol w:w="740"/>
        <w:gridCol w:w="762"/>
        <w:gridCol w:w="676"/>
        <w:gridCol w:w="732"/>
        <w:gridCol w:w="656"/>
        <w:gridCol w:w="592"/>
      </w:tblGrid>
      <w:tr w:rsidR="008B67BA">
        <w:trPr>
          <w:trHeight w:val="322"/>
        </w:trPr>
        <w:tc>
          <w:tcPr>
            <w:tcW w:w="578"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51"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867" w:type="dxa"/>
            <w:gridSpan w:val="2"/>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54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694"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კოდი</w:t>
            </w:r>
          </w:p>
        </w:tc>
        <w:tc>
          <w:tcPr>
            <w:tcW w:w="1247"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877"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178"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80"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398"/>
        </w:trPr>
        <w:tc>
          <w:tcPr>
            <w:tcW w:w="578"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51"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867" w:type="dxa"/>
            <w:gridSpan w:val="2"/>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54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94"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247"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877"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4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6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7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3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5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9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78"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51"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867" w:type="dxa"/>
            <w:gridSpan w:val="2"/>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5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69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0330</w:t>
            </w:r>
          </w:p>
        </w:tc>
        <w:tc>
          <w:tcPr>
            <w:tcW w:w="1247"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0.0086139</w:t>
            </w:r>
          </w:p>
        </w:tc>
        <w:tc>
          <w:tcPr>
            <w:tcW w:w="877"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4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6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7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3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5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9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78"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51"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236"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31"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w:t>
            </w:r>
          </w:p>
        </w:tc>
        <w:tc>
          <w:tcPr>
            <w:tcW w:w="54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694"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0333</w:t>
            </w:r>
          </w:p>
        </w:tc>
        <w:tc>
          <w:tcPr>
            <w:tcW w:w="1247"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0,0000003</w:t>
            </w:r>
          </w:p>
        </w:tc>
        <w:tc>
          <w:tcPr>
            <w:tcW w:w="877"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4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76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67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3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w:t>
            </w:r>
          </w:p>
        </w:tc>
        <w:tc>
          <w:tcPr>
            <w:tcW w:w="65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11,40</w:t>
            </w:r>
          </w:p>
        </w:tc>
        <w:tc>
          <w:tcPr>
            <w:tcW w:w="59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226"/>
        </w:trPr>
        <w:tc>
          <w:tcPr>
            <w:tcW w:w="2639" w:type="dxa"/>
            <w:gridSpan w:val="5"/>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lastRenderedPageBreak/>
              <w:t>სულ</w:t>
            </w:r>
          </w:p>
        </w:tc>
        <w:tc>
          <w:tcPr>
            <w:tcW w:w="694"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1247"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0,0086142</w:t>
            </w:r>
          </w:p>
        </w:tc>
        <w:tc>
          <w:tcPr>
            <w:tcW w:w="877"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40"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438"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32"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0,09</w:t>
            </w:r>
          </w:p>
        </w:tc>
        <w:tc>
          <w:tcPr>
            <w:tcW w:w="1248"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pPr>
      <w:r>
        <w:rPr>
          <w:rFonts w:eastAsia="Sylfaen" w:cs="Sylfaen"/>
          <w:b/>
          <w:bCs/>
          <w:color w:val="000000"/>
          <w:sz w:val="18"/>
          <w:szCs w:val="18"/>
          <w:cs/>
          <w:lang w:eastAsia="zh-CN" w:bidi="ka-GE"/>
        </w:rPr>
        <w:t>ჯამურიზე</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მოქმედების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ჯგუფი</w:t>
      </w:r>
      <w:r>
        <w:rPr>
          <w:rFonts w:ascii="Calibri" w:eastAsia="SimSun" w:hAnsi="Calibri" w:cs="Calibri"/>
          <w:b/>
          <w:bCs/>
          <w:color w:val="000000"/>
          <w:sz w:val="16"/>
          <w:szCs w:val="16"/>
          <w:lang w:eastAsia="zh-CN" w:bidi="ar"/>
        </w:rPr>
        <w:t xml:space="preserve">: 6204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9615" w:type="dxa"/>
        <w:tblLayout w:type="fixed"/>
        <w:tblLook w:val="04A0" w:firstRow="1" w:lastRow="0" w:firstColumn="1" w:lastColumn="0" w:noHBand="0" w:noVBand="1"/>
      </w:tblPr>
      <w:tblGrid>
        <w:gridCol w:w="581"/>
        <w:gridCol w:w="653"/>
        <w:gridCol w:w="236"/>
        <w:gridCol w:w="634"/>
        <w:gridCol w:w="544"/>
        <w:gridCol w:w="697"/>
        <w:gridCol w:w="1254"/>
        <w:gridCol w:w="881"/>
        <w:gridCol w:w="743"/>
        <w:gridCol w:w="766"/>
        <w:gridCol w:w="679"/>
        <w:gridCol w:w="731"/>
        <w:gridCol w:w="659"/>
        <w:gridCol w:w="557"/>
      </w:tblGrid>
      <w:tr w:rsidR="008B67BA">
        <w:trPr>
          <w:trHeight w:val="322"/>
        </w:trPr>
        <w:tc>
          <w:tcPr>
            <w:tcW w:w="59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მოედ</w:t>
            </w:r>
          </w:p>
        </w:tc>
        <w:tc>
          <w:tcPr>
            <w:tcW w:w="670"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საამქრ</w:t>
            </w:r>
          </w:p>
        </w:tc>
        <w:tc>
          <w:tcPr>
            <w:tcW w:w="644" w:type="dxa"/>
            <w:gridSpan w:val="2"/>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 წყარო</w:t>
            </w:r>
          </w:p>
        </w:tc>
        <w:tc>
          <w:tcPr>
            <w:tcW w:w="55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ტიპი</w:t>
            </w:r>
          </w:p>
        </w:tc>
        <w:tc>
          <w:tcPr>
            <w:tcW w:w="715"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კოდი</w:t>
            </w:r>
          </w:p>
        </w:tc>
        <w:tc>
          <w:tcPr>
            <w:tcW w:w="1293"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გაფრქვევა (გ/წმ)</w:t>
            </w:r>
          </w:p>
        </w:tc>
        <w:tc>
          <w:tcPr>
            <w:tcW w:w="906" w:type="dxa"/>
            <w:vMerge w:val="restart"/>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F</w:t>
            </w:r>
          </w:p>
        </w:tc>
        <w:tc>
          <w:tcPr>
            <w:tcW w:w="2245"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ზაფხული</w:t>
            </w:r>
          </w:p>
        </w:tc>
        <w:tc>
          <w:tcPr>
            <w:tcW w:w="1991" w:type="dxa"/>
            <w:gridSpan w:val="3"/>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ზამთარი</w:t>
            </w:r>
          </w:p>
        </w:tc>
      </w:tr>
      <w:tr w:rsidR="008B67BA">
        <w:trPr>
          <w:trHeight w:val="398"/>
        </w:trPr>
        <w:tc>
          <w:tcPr>
            <w:tcW w:w="59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70"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644" w:type="dxa"/>
            <w:gridSpan w:val="2"/>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55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15"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1293"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906" w:type="dxa"/>
            <w:vMerge/>
          </w:tcPr>
          <w:p w:rsidR="008B67BA" w:rsidRDefault="008B67BA">
            <w:pPr>
              <w:spacing w:after="0" w:line="240" w:lineRule="auto"/>
              <w:jc w:val="center"/>
              <w:rPr>
                <w:rFonts w:ascii="Calibri" w:eastAsia="SimSun" w:hAnsi="Calibri" w:cs="Calibri"/>
                <w:color w:val="000000"/>
                <w:sz w:val="15"/>
                <w:szCs w:val="15"/>
                <w:lang w:val="ka-GE" w:eastAsia="zh-CN" w:bidi="ar"/>
              </w:rPr>
            </w:pP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X</w:t>
            </w:r>
            <w:r>
              <w:rPr>
                <w:rFonts w:ascii="Calibri" w:eastAsia="SimSun" w:hAnsi="Calibri" w:cs="Calibri"/>
                <w:color w:val="000000"/>
                <w:sz w:val="15"/>
                <w:szCs w:val="15"/>
                <w:lang w:eastAsia="zh-CN" w:bidi="ar"/>
              </w:rPr>
              <w:t>m</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Cm/</w:t>
            </w:r>
            <w:r>
              <w:rPr>
                <w:rFonts w:ascii="Calibri" w:eastAsia="SimSun" w:hAnsi="Calibri" w:cs="Calibri"/>
                <w:color w:val="000000"/>
                <w:sz w:val="15"/>
                <w:szCs w:val="15"/>
                <w:lang w:val="ka-GE" w:eastAsia="zh-CN" w:bidi="ar"/>
              </w:rPr>
              <w:t>ზდკ</w:t>
            </w:r>
          </w:p>
        </w:tc>
        <w:tc>
          <w:tcPr>
            <w:tcW w:w="675"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Xm</w:t>
            </w:r>
          </w:p>
        </w:tc>
        <w:tc>
          <w:tcPr>
            <w:tcW w:w="56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eastAsia="zh-CN" w:bidi="ar"/>
              </w:rPr>
              <w:t>Um</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44" w:type="dxa"/>
            <w:gridSpan w:val="2"/>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556"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71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0330</w:t>
            </w:r>
          </w:p>
        </w:tc>
        <w:tc>
          <w:tcPr>
            <w:tcW w:w="129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0.0843844</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2,23</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D44A71">
            <w:pPr>
              <w:spacing w:after="0" w:line="240" w:lineRule="auto"/>
              <w:jc w:val="both"/>
            </w:pPr>
            <w:r>
              <w:rPr>
                <w:rFonts w:ascii="Calibri" w:eastAsia="SimSun" w:hAnsi="Calibri" w:cs="Calibri"/>
                <w:color w:val="000000"/>
                <w:sz w:val="15"/>
                <w:szCs w:val="15"/>
                <w:lang w:val="ka-GE" w:eastAsia="zh-CN" w:bidi="ar"/>
              </w:rPr>
              <w:t>0</w:t>
            </w: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13</w:t>
            </w:r>
          </w:p>
        </w:tc>
        <w:tc>
          <w:tcPr>
            <w:tcW w:w="546"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1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0333</w:t>
            </w:r>
          </w:p>
        </w:tc>
        <w:tc>
          <w:tcPr>
            <w:tcW w:w="129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1,8000000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0,64</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0,62</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256,13</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3,03</w:t>
            </w:r>
          </w:p>
        </w:tc>
      </w:tr>
      <w:tr w:rsidR="008B67BA">
        <w:trPr>
          <w:trHeight w:val="337"/>
        </w:trPr>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17</w:t>
            </w:r>
          </w:p>
        </w:tc>
        <w:tc>
          <w:tcPr>
            <w:tcW w:w="546"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1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129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0,0760000</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0,22</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112,54</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4,42</w:t>
            </w:r>
          </w:p>
        </w:tc>
      </w:tr>
      <w:tr w:rsidR="008B67BA">
        <w:tc>
          <w:tcPr>
            <w:tcW w:w="595"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670"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w:t>
            </w:r>
          </w:p>
        </w:tc>
        <w:tc>
          <w:tcPr>
            <w:tcW w:w="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649"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12</w:t>
            </w:r>
          </w:p>
        </w:tc>
        <w:tc>
          <w:tcPr>
            <w:tcW w:w="546"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3</w:t>
            </w:r>
          </w:p>
        </w:tc>
        <w:tc>
          <w:tcPr>
            <w:tcW w:w="715" w:type="dxa"/>
          </w:tcPr>
          <w:p w:rsidR="008B67BA" w:rsidRDefault="008B67BA">
            <w:pPr>
              <w:spacing w:after="0" w:line="240" w:lineRule="auto"/>
              <w:jc w:val="both"/>
              <w:rPr>
                <w:rFonts w:ascii="Calibri" w:eastAsia="SimSun" w:hAnsi="Calibri" w:cs="Calibri"/>
                <w:color w:val="000000"/>
                <w:sz w:val="15"/>
                <w:szCs w:val="15"/>
                <w:lang w:val="ka-GE" w:eastAsia="zh-CN" w:bidi="ar"/>
              </w:rPr>
            </w:pPr>
          </w:p>
        </w:tc>
        <w:tc>
          <w:tcPr>
            <w:tcW w:w="1293" w:type="dxa"/>
          </w:tcPr>
          <w:p w:rsidR="008B67BA" w:rsidRDefault="00D44A71">
            <w:pPr>
              <w:spacing w:after="0" w:line="240" w:lineRule="auto"/>
              <w:jc w:val="both"/>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0,0086139</w:t>
            </w:r>
          </w:p>
        </w:tc>
        <w:tc>
          <w:tcPr>
            <w:tcW w:w="90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1</w:t>
            </w:r>
          </w:p>
        </w:tc>
        <w:tc>
          <w:tcPr>
            <w:tcW w:w="763"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78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696"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c>
          <w:tcPr>
            <w:tcW w:w="750"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0,09</w:t>
            </w:r>
          </w:p>
        </w:tc>
        <w:tc>
          <w:tcPr>
            <w:tcW w:w="672"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28,50</w:t>
            </w:r>
          </w:p>
        </w:tc>
        <w:tc>
          <w:tcPr>
            <w:tcW w:w="569" w:type="dxa"/>
          </w:tcPr>
          <w:p w:rsidR="008B67BA" w:rsidRDefault="00D44A71">
            <w:pPr>
              <w:spacing w:after="0" w:line="240" w:lineRule="auto"/>
              <w:jc w:val="center"/>
              <w:rPr>
                <w:rFonts w:ascii="Calibri" w:eastAsia="SimSun" w:hAnsi="Calibri" w:cs="Calibri"/>
                <w:color w:val="000000"/>
                <w:sz w:val="15"/>
                <w:szCs w:val="15"/>
                <w:lang w:val="ka-GE" w:eastAsia="zh-CN" w:bidi="ar"/>
              </w:rPr>
            </w:pPr>
            <w:r>
              <w:rPr>
                <w:rFonts w:ascii="Calibri" w:eastAsia="SimSun" w:hAnsi="Calibri" w:cs="Calibri"/>
                <w:color w:val="000000"/>
                <w:sz w:val="15"/>
                <w:szCs w:val="15"/>
                <w:lang w:val="ka-GE" w:eastAsia="zh-CN" w:bidi="ar"/>
              </w:rPr>
              <w:t>0,50</w:t>
            </w:r>
          </w:p>
        </w:tc>
      </w:tr>
      <w:tr w:rsidR="008B67BA">
        <w:trPr>
          <w:trHeight w:val="226"/>
        </w:trPr>
        <w:tc>
          <w:tcPr>
            <w:tcW w:w="2465" w:type="dxa"/>
            <w:gridSpan w:val="5"/>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სულ</w:t>
            </w:r>
          </w:p>
        </w:tc>
        <w:tc>
          <w:tcPr>
            <w:tcW w:w="715"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1293" w:type="dxa"/>
          </w:tcPr>
          <w:p w:rsidR="008B67BA" w:rsidRDefault="00D44A71">
            <w:pPr>
              <w:spacing w:after="0" w:line="240" w:lineRule="auto"/>
              <w:jc w:val="both"/>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1,9689983</w:t>
            </w:r>
          </w:p>
        </w:tc>
        <w:tc>
          <w:tcPr>
            <w:tcW w:w="906" w:type="dxa"/>
          </w:tcPr>
          <w:p w:rsidR="008B67BA" w:rsidRDefault="008B67BA">
            <w:pPr>
              <w:spacing w:after="0" w:line="240" w:lineRule="auto"/>
              <w:jc w:val="both"/>
              <w:rPr>
                <w:rFonts w:ascii="Calibri" w:eastAsia="SimSun" w:hAnsi="Calibri" w:cs="Calibri"/>
                <w:b/>
                <w:bCs/>
                <w:color w:val="000000"/>
                <w:sz w:val="15"/>
                <w:szCs w:val="15"/>
                <w:lang w:val="ka-GE" w:eastAsia="zh-CN" w:bidi="ar"/>
              </w:rPr>
            </w:pPr>
          </w:p>
        </w:tc>
        <w:tc>
          <w:tcPr>
            <w:tcW w:w="763"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3,16</w:t>
            </w:r>
          </w:p>
        </w:tc>
        <w:tc>
          <w:tcPr>
            <w:tcW w:w="1482"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c>
          <w:tcPr>
            <w:tcW w:w="750" w:type="dxa"/>
          </w:tcPr>
          <w:p w:rsidR="008B67BA" w:rsidRDefault="00D44A71">
            <w:pPr>
              <w:spacing w:after="0" w:line="240" w:lineRule="auto"/>
              <w:jc w:val="center"/>
              <w:rPr>
                <w:rFonts w:ascii="Calibri" w:eastAsia="SimSun" w:hAnsi="Calibri" w:cs="Calibri"/>
                <w:b/>
                <w:bCs/>
                <w:color w:val="000000"/>
                <w:sz w:val="15"/>
                <w:szCs w:val="15"/>
                <w:lang w:val="ka-GE" w:eastAsia="zh-CN" w:bidi="ar"/>
              </w:rPr>
            </w:pPr>
            <w:r>
              <w:rPr>
                <w:rFonts w:ascii="Calibri" w:eastAsia="SimSun" w:hAnsi="Calibri" w:cs="Calibri"/>
                <w:b/>
                <w:bCs/>
                <w:color w:val="000000"/>
                <w:sz w:val="15"/>
                <w:szCs w:val="15"/>
                <w:lang w:val="ka-GE" w:eastAsia="zh-CN" w:bidi="ar"/>
              </w:rPr>
              <w:t>3,16</w:t>
            </w:r>
          </w:p>
        </w:tc>
        <w:tc>
          <w:tcPr>
            <w:tcW w:w="1241" w:type="dxa"/>
            <w:gridSpan w:val="2"/>
          </w:tcPr>
          <w:p w:rsidR="008B67BA" w:rsidRDefault="008B67BA">
            <w:pPr>
              <w:spacing w:after="0" w:line="240" w:lineRule="auto"/>
              <w:jc w:val="center"/>
              <w:rPr>
                <w:rFonts w:ascii="Calibri" w:eastAsia="SimSun" w:hAnsi="Calibri" w:cs="Calibri"/>
                <w:b/>
                <w:bCs/>
                <w:color w:val="000000"/>
                <w:sz w:val="15"/>
                <w:szCs w:val="15"/>
                <w:lang w:val="ka-GE" w:eastAsia="zh-CN" w:bidi="ar"/>
              </w:rPr>
            </w:pPr>
          </w:p>
        </w:tc>
      </w:tr>
    </w:tbl>
    <w:p w:rsidR="008B67BA" w:rsidRDefault="008B67BA">
      <w:pPr>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jc w:val="center"/>
        <w:rPr>
          <w:rFonts w:eastAsia="Sylfaen" w:cs="Sylfaen"/>
          <w:b/>
          <w:bCs/>
          <w:color w:val="000000"/>
          <w:sz w:val="16"/>
          <w:szCs w:val="16"/>
          <w:lang w:eastAsia="zh-CN" w:bidi="ka-GE"/>
        </w:rPr>
      </w:pPr>
      <w:r>
        <w:rPr>
          <w:rFonts w:eastAsia="Sylfaen" w:cs="Sylfaen"/>
          <w:b/>
          <w:bCs/>
          <w:color w:val="000000"/>
          <w:sz w:val="16"/>
          <w:szCs w:val="16"/>
          <w:cs/>
          <w:lang w:eastAsia="zh-CN" w:bidi="ka-GE"/>
        </w:rPr>
        <w:t>გაანგარიშება შესრულდა ნივთიერებათა მიხედვით</w:t>
      </w:r>
      <w:r>
        <w:rPr>
          <w:rFonts w:eastAsia="Sylfaen" w:cs="Sylfaen"/>
          <w:b/>
          <w:bCs/>
          <w:color w:val="000000"/>
          <w:sz w:val="16"/>
          <w:szCs w:val="16"/>
          <w:lang w:eastAsia="zh-CN" w:bidi="ka-GE"/>
        </w:rPr>
        <w:t xml:space="preserve"> </w:t>
      </w:r>
      <w:r>
        <w:rPr>
          <w:rFonts w:ascii="Calibri" w:eastAsia="SimSun" w:hAnsi="Calibri" w:cs="Calibri"/>
          <w:b/>
          <w:bCs/>
          <w:color w:val="000000"/>
          <w:sz w:val="16"/>
          <w:szCs w:val="16"/>
          <w:lang w:eastAsia="zh-CN" w:bidi="ar"/>
        </w:rPr>
        <w:t>(</w:t>
      </w:r>
      <w:r>
        <w:rPr>
          <w:rFonts w:eastAsia="Sylfaen" w:cs="Sylfaen"/>
          <w:b/>
          <w:bCs/>
          <w:color w:val="000000"/>
          <w:sz w:val="16"/>
          <w:szCs w:val="16"/>
          <w:cs/>
          <w:lang w:eastAsia="zh-CN" w:bidi="ka-GE"/>
        </w:rPr>
        <w:t>ჯამური ზემოქმედების ჯგუფების მიხედვით</w:t>
      </w:r>
      <w:r>
        <w:rPr>
          <w:rFonts w:eastAsia="Sylfaen" w:cs="Sylfaen"/>
          <w:b/>
          <w:bCs/>
          <w:color w:val="000000"/>
          <w:sz w:val="16"/>
          <w:szCs w:val="16"/>
          <w:lang w:eastAsia="zh-CN" w:bidi="ka-GE"/>
        </w:rPr>
        <w:t>)</w:t>
      </w:r>
    </w:p>
    <w:tbl>
      <w:tblPr>
        <w:tblpPr w:leftFromText="180" w:rightFromText="180" w:vertAnchor="text" w:horzAnchor="page" w:tblpX="850" w:tblpY="382"/>
        <w:tblOverlap w:val="never"/>
        <w:tblW w:w="10499" w:type="dxa"/>
        <w:tblLayout w:type="fixed"/>
        <w:tblCellMar>
          <w:left w:w="15" w:type="dxa"/>
          <w:right w:w="15" w:type="dxa"/>
        </w:tblCellMar>
        <w:tblLook w:val="04A0" w:firstRow="1" w:lastRow="0" w:firstColumn="1" w:lastColumn="0" w:noHBand="0" w:noVBand="1"/>
      </w:tblPr>
      <w:tblGrid>
        <w:gridCol w:w="507"/>
        <w:gridCol w:w="2779"/>
        <w:gridCol w:w="930"/>
        <w:gridCol w:w="1116"/>
        <w:gridCol w:w="868"/>
        <w:gridCol w:w="1049"/>
        <w:gridCol w:w="1255"/>
        <w:gridCol w:w="986"/>
        <w:gridCol w:w="1009"/>
      </w:tblGrid>
      <w:tr w:rsidR="008B67BA">
        <w:trPr>
          <w:trHeight w:hRule="exact" w:val="1224"/>
        </w:trPr>
        <w:tc>
          <w:tcPr>
            <w:tcW w:w="507"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eastAsia="Sylfaen" w:cs="Sylfaen"/>
                <w:b/>
                <w:bCs/>
                <w:color w:val="000000"/>
                <w:sz w:val="15"/>
                <w:szCs w:val="15"/>
                <w:cs/>
                <w:lang w:eastAsia="zh-CN" w:bidi="ka-GE"/>
              </w:rPr>
            </w:pPr>
            <w:r>
              <w:rPr>
                <w:rFonts w:eastAsia="Sylfaen" w:cs="Sylfaen"/>
                <w:b/>
                <w:bCs/>
                <w:color w:val="000000"/>
                <w:sz w:val="15"/>
                <w:szCs w:val="15"/>
                <w:lang w:eastAsia="zh-CN" w:bidi="ka-GE"/>
              </w:rPr>
              <w:t>კოდი</w:t>
            </w:r>
          </w:p>
        </w:tc>
        <w:tc>
          <w:tcPr>
            <w:tcW w:w="2779"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eastAsia="Sylfaen" w:cs="Sylfaen"/>
                <w:b/>
                <w:bCs/>
                <w:color w:val="000000"/>
                <w:sz w:val="15"/>
                <w:szCs w:val="15"/>
                <w:cs/>
                <w:lang w:eastAsia="zh-CN" w:bidi="ka-GE"/>
              </w:rPr>
            </w:pPr>
            <w:r>
              <w:rPr>
                <w:rFonts w:eastAsia="Sylfaen" w:cs="Sylfaen"/>
                <w:b/>
                <w:bCs/>
                <w:color w:val="000000"/>
                <w:sz w:val="15"/>
                <w:szCs w:val="15"/>
                <w:cs/>
                <w:lang w:eastAsia="zh-CN" w:bidi="ka-GE"/>
              </w:rPr>
              <w:t>ნივთიერების</w:t>
            </w:r>
            <w:r>
              <w:rPr>
                <w:rFonts w:eastAsia="Sylfaen" w:cs="Sylfaen"/>
                <w:b/>
                <w:bCs/>
                <w:color w:val="000000"/>
                <w:sz w:val="15"/>
                <w:szCs w:val="15"/>
                <w:lang w:eastAsia="zh-CN" w:bidi="ka-GE"/>
              </w:rPr>
              <w:t xml:space="preserve"> </w:t>
            </w:r>
            <w:r>
              <w:rPr>
                <w:rFonts w:eastAsia="Sylfaen" w:cs="Sylfaen"/>
                <w:b/>
                <w:bCs/>
                <w:color w:val="000000"/>
                <w:sz w:val="15"/>
                <w:szCs w:val="15"/>
                <w:cs/>
                <w:lang w:eastAsia="zh-CN" w:bidi="ka-GE"/>
              </w:rPr>
              <w:t>დასახელება</w:t>
            </w:r>
          </w:p>
          <w:p w:rsidR="008B67BA" w:rsidRDefault="008B67BA">
            <w:pPr>
              <w:autoSpaceDE w:val="0"/>
              <w:autoSpaceDN w:val="0"/>
              <w:adjustRightInd w:val="0"/>
              <w:spacing w:before="29" w:after="0" w:line="174" w:lineRule="exact"/>
              <w:ind w:left="15"/>
              <w:jc w:val="center"/>
              <w:rPr>
                <w:rFonts w:eastAsia="Sylfaen" w:cs="Sylfaen"/>
                <w:b/>
                <w:bCs/>
                <w:color w:val="000000"/>
                <w:sz w:val="15"/>
                <w:szCs w:val="15"/>
                <w:cs/>
                <w:lang w:eastAsia="zh-CN" w:bidi="ka-GE"/>
              </w:rPr>
            </w:pPr>
          </w:p>
        </w:tc>
        <w:tc>
          <w:tcPr>
            <w:tcW w:w="3963" w:type="dxa"/>
            <w:gridSpan w:val="4"/>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jc w:val="center"/>
              <w:rPr>
                <w:rFonts w:ascii="Arial" w:eastAsia="Arial" w:hAnsi="Arial" w:cs="Arial"/>
                <w:b/>
                <w:bCs/>
                <w:color w:val="000000"/>
                <w:w w:val="105"/>
                <w:sz w:val="15"/>
                <w:szCs w:val="15"/>
                <w:lang w:val="ka-GE"/>
              </w:rPr>
            </w:pPr>
            <w:r>
              <w:rPr>
                <w:rFonts w:ascii="Arial" w:eastAsia="Arial" w:hAnsi="Arial" w:cs="Arial"/>
                <w:b/>
                <w:bCs/>
                <w:color w:val="000000"/>
                <w:w w:val="105"/>
                <w:sz w:val="15"/>
                <w:szCs w:val="15"/>
                <w:lang w:val="ka-GE"/>
              </w:rPr>
              <w:t>ზ</w:t>
            </w:r>
            <w:r>
              <w:rPr>
                <w:rFonts w:eastAsia="Sylfaen" w:cs="Sylfaen"/>
                <w:b/>
                <w:bCs/>
                <w:color w:val="000000"/>
                <w:sz w:val="15"/>
                <w:szCs w:val="15"/>
                <w:lang w:val="ka-GE" w:eastAsia="zh-CN" w:bidi="ka-GE"/>
              </w:rPr>
              <w:t>ღვრულად დასაშვები კონცენტრაცია</w:t>
            </w:r>
          </w:p>
        </w:tc>
        <w:tc>
          <w:tcPr>
            <w:tcW w:w="1255" w:type="dxa"/>
            <w:tcBorders>
              <w:top w:val="single" w:sz="4" w:space="0" w:color="000000"/>
              <w:left w:val="single" w:sz="4" w:space="0" w:color="auto"/>
              <w:bottom w:val="nil"/>
              <w:right w:val="single" w:sz="4" w:space="0" w:color="auto"/>
            </w:tcBorders>
            <w:tcMar>
              <w:top w:w="0" w:type="dxa"/>
              <w:left w:w="30" w:type="dxa"/>
              <w:bottom w:w="0" w:type="dxa"/>
              <w:right w:w="30" w:type="dxa"/>
            </w:tcMar>
            <w:vAlign w:val="center"/>
          </w:tcPr>
          <w:p w:rsidR="008B67BA" w:rsidRDefault="00D44A71">
            <w:pPr>
              <w:jc w:val="center"/>
              <w:rPr>
                <w:sz w:val="15"/>
                <w:szCs w:val="15"/>
              </w:rPr>
            </w:pPr>
            <w:r>
              <w:rPr>
                <w:rFonts w:eastAsia="Sylfaen" w:cs="Sylfaen"/>
                <w:b/>
                <w:bCs/>
                <w:color w:val="000000"/>
                <w:sz w:val="15"/>
                <w:szCs w:val="15"/>
                <w:cs/>
                <w:lang w:eastAsia="zh-CN" w:bidi="ka-GE"/>
              </w:rPr>
              <w:t>ზდ</w:t>
            </w:r>
            <w:r>
              <w:rPr>
                <w:rFonts w:eastAsia="Sylfaen" w:cs="Sylfaen"/>
                <w:b/>
                <w:bCs/>
                <w:color w:val="000000"/>
                <w:sz w:val="15"/>
                <w:szCs w:val="15"/>
                <w:lang w:eastAsia="zh-CN" w:bidi="ka-GE"/>
              </w:rPr>
              <w:t>კ</w:t>
            </w:r>
            <w:r>
              <w:rPr>
                <w:rFonts w:ascii="Calibri" w:eastAsia="SimSun" w:hAnsi="Calibri" w:cs="Calibri"/>
                <w:b/>
                <w:bCs/>
                <w:color w:val="000000"/>
                <w:sz w:val="15"/>
                <w:szCs w:val="15"/>
                <w:lang w:eastAsia="zh-CN" w:bidi="ar"/>
              </w:rPr>
              <w:t>-</w:t>
            </w:r>
            <w:r>
              <w:rPr>
                <w:rFonts w:eastAsia="Sylfaen" w:cs="Sylfaen"/>
                <w:b/>
                <w:bCs/>
                <w:color w:val="000000"/>
                <w:sz w:val="15"/>
                <w:szCs w:val="15"/>
                <w:cs/>
                <w:lang w:eastAsia="zh-CN" w:bidi="ka-GE"/>
              </w:rPr>
              <w:t>ს</w:t>
            </w:r>
          </w:p>
          <w:p w:rsidR="008B67BA" w:rsidRDefault="00D44A71">
            <w:pPr>
              <w:jc w:val="center"/>
              <w:rPr>
                <w:sz w:val="15"/>
                <w:szCs w:val="15"/>
              </w:rPr>
            </w:pPr>
            <w:r>
              <w:rPr>
                <w:rFonts w:eastAsia="Sylfaen" w:cs="Sylfaen"/>
                <w:b/>
                <w:bCs/>
                <w:color w:val="000000"/>
                <w:sz w:val="15"/>
                <w:szCs w:val="15"/>
                <w:cs/>
                <w:lang w:eastAsia="zh-CN" w:bidi="ka-GE"/>
              </w:rPr>
              <w:t>შესწორებ</w:t>
            </w:r>
          </w:p>
          <w:p w:rsidR="008B67BA" w:rsidRDefault="00D44A71">
            <w:pPr>
              <w:jc w:val="center"/>
              <w:rPr>
                <w:sz w:val="15"/>
                <w:szCs w:val="15"/>
              </w:rPr>
            </w:pPr>
            <w:r>
              <w:rPr>
                <w:rFonts w:eastAsia="Sylfaen" w:cs="Sylfaen"/>
                <w:b/>
                <w:bCs/>
                <w:color w:val="000000"/>
                <w:sz w:val="15"/>
                <w:szCs w:val="15"/>
                <w:cs/>
                <w:lang w:eastAsia="zh-CN" w:bidi="ka-GE"/>
              </w:rPr>
              <w:t>ის</w:t>
            </w:r>
          </w:p>
          <w:p w:rsidR="008B67BA" w:rsidRDefault="00D44A71">
            <w:pPr>
              <w:jc w:val="center"/>
              <w:rPr>
                <w:sz w:val="15"/>
                <w:szCs w:val="15"/>
              </w:rPr>
            </w:pPr>
            <w:r>
              <w:rPr>
                <w:rFonts w:eastAsia="Sylfaen" w:cs="Sylfaen"/>
                <w:b/>
                <w:bCs/>
                <w:color w:val="000000"/>
                <w:sz w:val="15"/>
                <w:szCs w:val="15"/>
                <w:cs/>
                <w:lang w:eastAsia="zh-CN" w:bidi="ka-GE"/>
              </w:rPr>
              <w:t>კოეფიციე</w:t>
            </w:r>
          </w:p>
          <w:p w:rsidR="008B67BA" w:rsidRDefault="00D44A71">
            <w:pPr>
              <w:jc w:val="center"/>
              <w:rPr>
                <w:sz w:val="15"/>
                <w:szCs w:val="15"/>
              </w:rPr>
            </w:pPr>
            <w:r>
              <w:rPr>
                <w:rFonts w:eastAsia="Sylfaen" w:cs="Sylfaen"/>
                <w:b/>
                <w:bCs/>
                <w:color w:val="000000"/>
                <w:sz w:val="15"/>
                <w:szCs w:val="15"/>
                <w:cs/>
                <w:lang w:eastAsia="zh-CN" w:bidi="ka-GE"/>
              </w:rPr>
              <w:t>ნტი</w:t>
            </w:r>
            <w:r>
              <w:rPr>
                <w:rFonts w:ascii="Calibri" w:eastAsia="SimSun" w:hAnsi="Calibri" w:cs="Calibri"/>
                <w:b/>
                <w:bCs/>
                <w:color w:val="000000"/>
                <w:sz w:val="15"/>
                <w:szCs w:val="15"/>
                <w:lang w:eastAsia="zh-CN" w:bidi="ar"/>
              </w:rPr>
              <w:t>*</w:t>
            </w:r>
          </w:p>
          <w:p w:rsidR="008B67BA" w:rsidRDefault="00D44A71">
            <w:pPr>
              <w:autoSpaceDE w:val="0"/>
              <w:autoSpaceDN w:val="0"/>
              <w:adjustRightInd w:val="0"/>
              <w:spacing w:before="29" w:after="0" w:line="174" w:lineRule="exact"/>
              <w:jc w:val="center"/>
              <w:rPr>
                <w:rFonts w:ascii="Arial" w:eastAsia="Arial" w:hAnsi="Arial" w:cs="Arial"/>
                <w:b/>
                <w:bCs/>
                <w:color w:val="000000"/>
                <w:w w:val="105"/>
                <w:sz w:val="15"/>
                <w:szCs w:val="15"/>
                <w:lang w:val="ka-GE"/>
              </w:rPr>
            </w:pPr>
            <w:r>
              <w:rPr>
                <w:rFonts w:eastAsia="Arial" w:hAnsi="Arial" w:cs="Arial"/>
                <w:b/>
                <w:bCs/>
                <w:color w:val="000000"/>
                <w:w w:val="105"/>
                <w:sz w:val="15"/>
                <w:szCs w:val="15"/>
                <w:lang w:val="ka-GE"/>
              </w:rPr>
              <w:t>ს</w:t>
            </w:r>
          </w:p>
        </w:tc>
        <w:tc>
          <w:tcPr>
            <w:tcW w:w="1995" w:type="dxa"/>
            <w:gridSpan w:val="2"/>
            <w:tcBorders>
              <w:top w:val="single" w:sz="4" w:space="0" w:color="000000"/>
              <w:left w:val="single" w:sz="4" w:space="0" w:color="auto"/>
              <w:bottom w:val="nil"/>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jc w:val="center"/>
              <w:rPr>
                <w:rFonts w:ascii="Arial" w:eastAsia="Arial" w:hAnsi="Arial" w:cs="Arial"/>
                <w:b/>
                <w:bCs/>
                <w:color w:val="000000"/>
                <w:w w:val="105"/>
                <w:sz w:val="15"/>
                <w:szCs w:val="15"/>
                <w:lang w:val="ka-GE"/>
              </w:rPr>
            </w:pPr>
            <w:r>
              <w:rPr>
                <w:rFonts w:ascii="Calibri" w:eastAsia="Arial" w:hAnsi="Calibri" w:cs="Calibri"/>
                <w:b/>
                <w:bCs/>
                <w:color w:val="000000"/>
                <w:w w:val="105"/>
                <w:sz w:val="15"/>
                <w:szCs w:val="15"/>
                <w:lang w:val="ka-GE"/>
              </w:rPr>
              <w:t>ფონ. კონც</w:t>
            </w:r>
          </w:p>
        </w:tc>
      </w:tr>
      <w:tr w:rsidR="008B67BA">
        <w:trPr>
          <w:trHeight w:hRule="exact" w:val="470"/>
        </w:trPr>
        <w:tc>
          <w:tcPr>
            <w:tcW w:w="50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5"/>
                <w:szCs w:val="15"/>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5"/>
                <w:szCs w:val="15"/>
              </w:rPr>
            </w:pPr>
          </w:p>
        </w:tc>
        <w:tc>
          <w:tcPr>
            <w:tcW w:w="2046"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ascii="Arial" w:eastAsia="Arial" w:hAnsi="Arial" w:cs="Arial"/>
                <w:b/>
                <w:bCs/>
                <w:color w:val="000000"/>
                <w:w w:val="105"/>
                <w:sz w:val="15"/>
                <w:szCs w:val="15"/>
              </w:rPr>
            </w:pPr>
            <w:r>
              <w:rPr>
                <w:rFonts w:eastAsia="Sylfaen" w:cs="Sylfaen"/>
                <w:b/>
                <w:bCs/>
                <w:color w:val="000000"/>
                <w:sz w:val="15"/>
                <w:szCs w:val="15"/>
                <w:lang w:eastAsia="zh-CN" w:bidi="ka-GE"/>
              </w:rPr>
              <w:t>მაქს</w:t>
            </w:r>
            <w:r>
              <w:rPr>
                <w:rFonts w:eastAsia="Sylfaen" w:cs="Sylfaen"/>
                <w:b/>
                <w:bCs/>
                <w:color w:val="000000"/>
                <w:sz w:val="15"/>
                <w:szCs w:val="15"/>
                <w:cs/>
                <w:lang w:eastAsia="zh-CN" w:bidi="ka-GE"/>
              </w:rPr>
              <w:t xml:space="preserve"> </w:t>
            </w:r>
            <w:r>
              <w:rPr>
                <w:rFonts w:eastAsia="Sylfaen" w:cs="Sylfaen"/>
                <w:b/>
                <w:bCs/>
                <w:color w:val="000000"/>
                <w:sz w:val="15"/>
                <w:szCs w:val="15"/>
                <w:lang w:eastAsia="zh-CN" w:bidi="ka-GE"/>
              </w:rPr>
              <w:t xml:space="preserve"> კონც. ანგარიში</w:t>
            </w:r>
          </w:p>
        </w:tc>
        <w:tc>
          <w:tcPr>
            <w:tcW w:w="1917" w:type="dxa"/>
            <w:gridSpan w:val="2"/>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ascii="Arial" w:eastAsia="Arial" w:hAnsi="Arial" w:cs="Arial"/>
                <w:b/>
                <w:bCs/>
                <w:color w:val="000000"/>
                <w:w w:val="105"/>
                <w:sz w:val="15"/>
                <w:szCs w:val="15"/>
              </w:rPr>
            </w:pPr>
            <w:r>
              <w:rPr>
                <w:rFonts w:eastAsia="Sylfaen" w:cs="Sylfaen"/>
                <w:b/>
                <w:bCs/>
                <w:color w:val="000000"/>
                <w:sz w:val="15"/>
                <w:szCs w:val="15"/>
                <w:lang w:eastAsia="zh-CN" w:bidi="ka-GE"/>
              </w:rPr>
              <w:t>საშ. კონც. ანგარიში</w:t>
            </w:r>
          </w:p>
        </w:tc>
        <w:tc>
          <w:tcPr>
            <w:tcW w:w="1255" w:type="dxa"/>
            <w:tcBorders>
              <w:top w:val="nil"/>
              <w:left w:val="single" w:sz="4" w:space="0" w:color="auto"/>
              <w:bottom w:val="single" w:sz="4" w:space="0" w:color="auto"/>
              <w:right w:val="single" w:sz="4" w:space="0" w:color="auto"/>
            </w:tcBorders>
            <w:tcMar>
              <w:top w:w="0" w:type="dxa"/>
              <w:left w:w="30" w:type="dxa"/>
              <w:bottom w:w="0" w:type="dxa"/>
              <w:right w:w="30" w:type="dxa"/>
            </w:tcMar>
            <w:vAlign w:val="center"/>
          </w:tcPr>
          <w:p w:rsidR="008B67BA" w:rsidRDefault="008B67BA">
            <w:pPr>
              <w:autoSpaceDE w:val="0"/>
              <w:autoSpaceDN w:val="0"/>
              <w:adjustRightInd w:val="0"/>
              <w:spacing w:before="29" w:after="0" w:line="174" w:lineRule="exact"/>
              <w:ind w:left="15"/>
              <w:rPr>
                <w:rFonts w:ascii="Arial" w:eastAsia="Arial" w:hAnsi="Arial" w:cs="Arial"/>
                <w:b/>
                <w:bCs/>
                <w:color w:val="000000"/>
                <w:w w:val="105"/>
                <w:sz w:val="15"/>
                <w:szCs w:val="15"/>
              </w:rPr>
            </w:pPr>
          </w:p>
        </w:tc>
        <w:tc>
          <w:tcPr>
            <w:tcW w:w="986" w:type="dxa"/>
            <w:tcBorders>
              <w:top w:val="nil"/>
              <w:left w:val="single" w:sz="4" w:space="0" w:color="auto"/>
              <w:bottom w:val="single" w:sz="4" w:space="0" w:color="auto"/>
              <w:right w:val="nil"/>
            </w:tcBorders>
            <w:tcMar>
              <w:top w:w="0" w:type="dxa"/>
              <w:left w:w="30" w:type="dxa"/>
              <w:bottom w:w="0" w:type="dxa"/>
              <w:right w:w="30" w:type="dxa"/>
            </w:tcMar>
            <w:vAlign w:val="center"/>
          </w:tcPr>
          <w:p w:rsidR="008B67BA" w:rsidRDefault="008B67BA">
            <w:pPr>
              <w:autoSpaceDE w:val="0"/>
              <w:autoSpaceDN w:val="0"/>
              <w:adjustRightInd w:val="0"/>
              <w:spacing w:before="29" w:after="0" w:line="174" w:lineRule="exact"/>
              <w:ind w:left="15"/>
              <w:rPr>
                <w:rFonts w:ascii="Arial" w:eastAsia="Arial" w:hAnsi="Arial" w:cs="Arial"/>
                <w:b/>
                <w:bCs/>
                <w:color w:val="000000"/>
                <w:w w:val="105"/>
                <w:sz w:val="15"/>
                <w:szCs w:val="15"/>
              </w:rPr>
            </w:pPr>
          </w:p>
        </w:tc>
        <w:tc>
          <w:tcPr>
            <w:tcW w:w="1009" w:type="dxa"/>
            <w:tcBorders>
              <w:top w:val="nil"/>
              <w:left w:val="nil"/>
              <w:bottom w:val="single" w:sz="4" w:space="0" w:color="auto"/>
              <w:right w:val="single" w:sz="4" w:space="0" w:color="auto"/>
            </w:tcBorders>
            <w:tcMar>
              <w:top w:w="0" w:type="dxa"/>
              <w:left w:w="30" w:type="dxa"/>
              <w:bottom w:w="0" w:type="dxa"/>
              <w:right w:w="30" w:type="dxa"/>
            </w:tcMar>
            <w:vAlign w:val="center"/>
          </w:tcPr>
          <w:p w:rsidR="008B67BA" w:rsidRDefault="008B67BA">
            <w:pPr>
              <w:autoSpaceDE w:val="0"/>
              <w:autoSpaceDN w:val="0"/>
              <w:adjustRightInd w:val="0"/>
              <w:spacing w:before="29" w:after="0" w:line="174" w:lineRule="exact"/>
              <w:ind w:left="15"/>
              <w:rPr>
                <w:rFonts w:ascii="Arial" w:eastAsia="Arial" w:hAnsi="Arial" w:cs="Arial"/>
                <w:b/>
                <w:bCs/>
                <w:color w:val="000000"/>
                <w:w w:val="105"/>
                <w:sz w:val="15"/>
                <w:szCs w:val="15"/>
              </w:rPr>
            </w:pPr>
          </w:p>
        </w:tc>
      </w:tr>
      <w:tr w:rsidR="008B67BA">
        <w:trPr>
          <w:trHeight w:hRule="exact" w:val="902"/>
        </w:trPr>
        <w:tc>
          <w:tcPr>
            <w:tcW w:w="507"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5"/>
                <w:szCs w:val="15"/>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5"/>
                <w:szCs w:val="15"/>
              </w:rPr>
            </w:pP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jc w:val="center"/>
              <w:rPr>
                <w:rFonts w:ascii="Arial" w:eastAsia="Arial" w:hAnsi="Arial" w:cs="Arial"/>
                <w:b/>
                <w:bCs/>
                <w:color w:val="000000"/>
                <w:w w:val="105"/>
                <w:sz w:val="15"/>
                <w:szCs w:val="15"/>
                <w:lang w:val="ka-GE"/>
              </w:rPr>
            </w:pPr>
            <w:r>
              <w:rPr>
                <w:rFonts w:eastAsia="Arial" w:hAnsi="Arial" w:cs="Arial"/>
                <w:b/>
                <w:bCs/>
                <w:color w:val="000000"/>
                <w:w w:val="105"/>
                <w:sz w:val="15"/>
                <w:szCs w:val="15"/>
                <w:lang w:val="ka-GE"/>
              </w:rPr>
              <w:t>ტიპი</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ascii="Arial" w:eastAsia="Arial" w:hAnsi="Arial" w:cs="Arial"/>
                <w:b/>
                <w:bCs/>
                <w:color w:val="000000"/>
                <w:w w:val="105"/>
                <w:sz w:val="15"/>
                <w:szCs w:val="15"/>
              </w:rPr>
            </w:pPr>
            <w:r>
              <w:rPr>
                <w:rFonts w:eastAsia="Sylfaen" w:cs="Sylfaen"/>
                <w:b/>
                <w:bCs/>
                <w:color w:val="000000"/>
                <w:sz w:val="15"/>
                <w:szCs w:val="15"/>
                <w:lang w:eastAsia="zh-CN" w:bidi="ka-GE"/>
              </w:rPr>
              <w:t>საცნობარო მნიშვნელობა</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ascii="Arial" w:eastAsia="Arial" w:hAnsi="Arial" w:cs="Arial"/>
                <w:b/>
                <w:bCs/>
                <w:color w:val="000000"/>
                <w:w w:val="105"/>
                <w:sz w:val="15"/>
                <w:szCs w:val="15"/>
                <w:lang w:val="ka-GE"/>
              </w:rPr>
            </w:pPr>
            <w:r>
              <w:rPr>
                <w:rFonts w:eastAsia="Arial" w:hAnsi="Arial" w:cs="Arial"/>
                <w:b/>
                <w:bCs/>
                <w:color w:val="000000"/>
                <w:w w:val="105"/>
                <w:sz w:val="15"/>
                <w:szCs w:val="15"/>
                <w:lang w:val="ka-GE"/>
              </w:rPr>
              <w:t>ტიპი</w:t>
            </w:r>
          </w:p>
        </w:tc>
        <w:tc>
          <w:tcPr>
            <w:tcW w:w="1049"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jc w:val="center"/>
              <w:rPr>
                <w:rFonts w:ascii="Arial" w:eastAsia="Arial" w:hAnsi="Arial" w:cs="Arial"/>
                <w:b/>
                <w:bCs/>
                <w:color w:val="000000"/>
                <w:w w:val="105"/>
                <w:sz w:val="15"/>
                <w:szCs w:val="15"/>
              </w:rPr>
            </w:pPr>
            <w:r>
              <w:rPr>
                <w:rFonts w:eastAsia="Sylfaen" w:cs="Sylfaen"/>
                <w:b/>
                <w:bCs/>
                <w:color w:val="000000"/>
                <w:sz w:val="15"/>
                <w:szCs w:val="15"/>
                <w:lang w:eastAsia="zh-CN" w:bidi="ka-GE"/>
              </w:rPr>
              <w:t>საცნობარო მნიშვნელობა</w:t>
            </w:r>
          </w:p>
        </w:tc>
        <w:tc>
          <w:tcPr>
            <w:tcW w:w="1255" w:type="dxa"/>
            <w:tcBorders>
              <w:top w:val="single" w:sz="4" w:space="0" w:color="auto"/>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8B67BA">
            <w:pPr>
              <w:autoSpaceDE w:val="0"/>
              <w:autoSpaceDN w:val="0"/>
              <w:adjustRightInd w:val="0"/>
              <w:spacing w:before="29" w:after="0" w:line="174" w:lineRule="exact"/>
              <w:ind w:left="15"/>
              <w:rPr>
                <w:rFonts w:ascii="Arial" w:eastAsia="Arial" w:hAnsi="Arial" w:cs="Arial"/>
                <w:b/>
                <w:bCs/>
                <w:color w:val="000000"/>
                <w:w w:val="105"/>
                <w:sz w:val="15"/>
                <w:szCs w:val="15"/>
              </w:rPr>
            </w:pPr>
          </w:p>
        </w:tc>
        <w:tc>
          <w:tcPr>
            <w:tcW w:w="986" w:type="dxa"/>
            <w:tcBorders>
              <w:top w:val="single" w:sz="4" w:space="0" w:color="auto"/>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
                <w:bCs/>
                <w:color w:val="000000"/>
                <w:w w:val="105"/>
                <w:sz w:val="15"/>
                <w:szCs w:val="15"/>
              </w:rPr>
            </w:pPr>
            <w:r>
              <w:rPr>
                <w:rFonts w:eastAsia="Sylfaen" w:cs="Sylfaen"/>
                <w:b/>
                <w:bCs/>
                <w:color w:val="000000"/>
                <w:sz w:val="15"/>
                <w:szCs w:val="15"/>
                <w:cs/>
                <w:lang w:eastAsia="zh-CN" w:bidi="ka-GE"/>
              </w:rPr>
              <w:t xml:space="preserve"> </w:t>
            </w:r>
            <w:r>
              <w:rPr>
                <w:rFonts w:eastAsia="Sylfaen" w:cs="Sylfaen"/>
                <w:b/>
                <w:bCs/>
                <w:color w:val="000000"/>
                <w:sz w:val="15"/>
                <w:szCs w:val="15"/>
                <w:lang w:eastAsia="zh-CN" w:bidi="ka-GE"/>
              </w:rPr>
              <w:t>ანგარიშში გათვალისწინებული</w:t>
            </w:r>
          </w:p>
        </w:tc>
        <w:tc>
          <w:tcPr>
            <w:tcW w:w="1009" w:type="dxa"/>
            <w:tcBorders>
              <w:top w:val="single" w:sz="4" w:space="0" w:color="auto"/>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rPr>
                <w:sz w:val="16"/>
                <w:szCs w:val="16"/>
              </w:rPr>
            </w:pPr>
            <w:r>
              <w:rPr>
                <w:rFonts w:eastAsia="Sylfaen" w:cs="Sylfaen"/>
                <w:b/>
                <w:bCs/>
                <w:color w:val="000000"/>
                <w:sz w:val="16"/>
                <w:szCs w:val="16"/>
                <w:cs/>
                <w:lang w:eastAsia="zh-CN" w:bidi="ka-GE"/>
              </w:rPr>
              <w:t xml:space="preserve">ინტერპრეტ </w:t>
            </w:r>
          </w:p>
          <w:p w:rsidR="008B67BA" w:rsidRDefault="00D44A71">
            <w:pPr>
              <w:rPr>
                <w:sz w:val="16"/>
                <w:szCs w:val="16"/>
              </w:rPr>
            </w:pPr>
            <w:r>
              <w:rPr>
                <w:rFonts w:eastAsia="Sylfaen" w:cs="Sylfaen"/>
                <w:b/>
                <w:bCs/>
                <w:color w:val="000000"/>
                <w:sz w:val="16"/>
                <w:szCs w:val="16"/>
                <w:cs/>
                <w:lang w:eastAsia="zh-CN" w:bidi="ka-GE"/>
              </w:rPr>
              <w:t>აცია</w:t>
            </w:r>
          </w:p>
          <w:p w:rsidR="008B67BA" w:rsidRDefault="008B67BA">
            <w:pPr>
              <w:autoSpaceDE w:val="0"/>
              <w:autoSpaceDN w:val="0"/>
              <w:adjustRightInd w:val="0"/>
              <w:spacing w:before="29" w:after="0" w:line="174" w:lineRule="exact"/>
              <w:ind w:left="15"/>
              <w:rPr>
                <w:rFonts w:eastAsia="Sylfaen" w:cs="Sylfaen"/>
                <w:b/>
                <w:bCs/>
                <w:color w:val="000000"/>
                <w:sz w:val="15"/>
                <w:szCs w:val="15"/>
                <w:cs/>
                <w:lang w:eastAsia="zh-CN" w:bidi="ka-GE"/>
              </w:rPr>
            </w:pPr>
          </w:p>
        </w:tc>
      </w:tr>
      <w:tr w:rsidR="008B67BA">
        <w:trPr>
          <w:trHeight w:hRule="exact" w:val="556"/>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ascii="Arial" w:eastAsia="Arial" w:hAnsi="Arial" w:cs="Arial"/>
                <w:bCs/>
                <w:color w:val="000000"/>
                <w:w w:val="105"/>
                <w:sz w:val="16"/>
                <w:szCs w:val="16"/>
              </w:rPr>
              <w:t>0301</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rPr>
                <w:rFonts w:ascii="Calibri" w:hAnsi="Calibri" w:cs="Calibri"/>
                <w:sz w:val="18"/>
                <w:szCs w:val="18"/>
              </w:rPr>
            </w:pPr>
            <w:r>
              <w:rPr>
                <w:rFonts w:ascii="Calibri" w:eastAsia="Sylfaen" w:hAnsi="Calibri" w:cs="Calibri"/>
                <w:color w:val="000000"/>
                <w:sz w:val="18"/>
                <w:szCs w:val="18"/>
                <w:cs/>
                <w:lang w:eastAsia="zh-CN" w:bidi="ka-GE"/>
              </w:rPr>
              <w:t>აზოტის</w:t>
            </w:r>
            <w:r>
              <w:rPr>
                <w:rFonts w:ascii="Calibri" w:eastAsia="Sylfaen" w:hAnsi="Calibri" w:cs="Calibri"/>
                <w:color w:val="000000"/>
                <w:sz w:val="18"/>
                <w:szCs w:val="18"/>
                <w:lang w:eastAsia="zh-CN" w:bidi="ka-GE"/>
              </w:rPr>
              <w:t xml:space="preserve"> </w:t>
            </w:r>
            <w:r>
              <w:rPr>
                <w:rFonts w:ascii="Calibri" w:eastAsia="Sylfaen" w:hAnsi="Calibri" w:cs="Calibri"/>
                <w:color w:val="000000"/>
                <w:sz w:val="18"/>
                <w:szCs w:val="18"/>
                <w:cs/>
                <w:lang w:eastAsia="zh-CN" w:bidi="ka-GE"/>
              </w:rPr>
              <w:t>დიოქსიდი</w:t>
            </w:r>
          </w:p>
          <w:p w:rsidR="008B67BA" w:rsidRDefault="008B67BA">
            <w:pPr>
              <w:widowControl w:val="0"/>
              <w:autoSpaceDE w:val="0"/>
              <w:autoSpaceDN w:val="0"/>
              <w:adjustRightInd w:val="0"/>
              <w:spacing w:before="29" w:after="0" w:line="174" w:lineRule="exact"/>
              <w:ind w:left="15"/>
              <w:rPr>
                <w:rFonts w:ascii="Calibri" w:eastAsia="Arial" w:hAnsi="Calibri" w:cs="Calibri"/>
                <w:bCs/>
                <w:color w:val="000000"/>
                <w:w w:val="105"/>
                <w:sz w:val="18"/>
                <w:szCs w:val="18"/>
              </w:rPr>
            </w:pP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rPr>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p w:rsidR="008B67BA" w:rsidRDefault="008B67BA">
            <w:pPr>
              <w:widowControl w:val="0"/>
              <w:autoSpaceDE w:val="0"/>
              <w:autoSpaceDN w:val="0"/>
              <w:adjustRightInd w:val="0"/>
              <w:spacing w:before="29" w:after="0" w:line="174" w:lineRule="exact"/>
              <w:jc w:val="both"/>
              <w:rPr>
                <w:rFonts w:ascii="Arial" w:eastAsia="Arial" w:hAnsi="Arial" w:cs="Arial"/>
                <w:bCs/>
                <w:color w:val="000000"/>
                <w:w w:val="105"/>
                <w:sz w:val="16"/>
                <w:szCs w:val="16"/>
                <w:lang w:val="ka-GE"/>
              </w:rPr>
            </w:pP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0,2</w:t>
            </w:r>
            <w:r>
              <w:rPr>
                <w:rFonts w:eastAsia="Arial" w:hAnsi="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0,04</w:t>
            </w:r>
            <w:r>
              <w:rPr>
                <w:rFonts w:eastAsia="Arial" w:hAnsi="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jc w:val="both"/>
              <w:rPr>
                <w:rFonts w:eastAsia="Sylfaen" w:cs="Sylfaen"/>
                <w:color w:val="000000"/>
                <w:sz w:val="16"/>
                <w:szCs w:val="16"/>
                <w:lang w:val="ka-GE" w:eastAsia="zh-CN" w:bidi="ka-GE"/>
              </w:rPr>
            </w:pPr>
            <w:r>
              <w:rPr>
                <w:rFonts w:eastAsia="Sylfaen" w:cs="Sylfaen"/>
                <w:color w:val="000000"/>
                <w:sz w:val="16"/>
                <w:szCs w:val="16"/>
                <w:lang w:val="ka-GE" w:eastAsia="zh-CN" w:bidi="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jc w:val="both"/>
              <w:rPr>
                <w:rFonts w:eastAsia="Sylfaen" w:cs="Sylfaen"/>
                <w:color w:val="000000"/>
                <w:sz w:val="16"/>
                <w:szCs w:val="16"/>
                <w:lang w:val="ka-GE" w:eastAsia="zh-CN" w:bidi="ka-GE"/>
              </w:rPr>
            </w:pPr>
            <w:r>
              <w:rPr>
                <w:rFonts w:eastAsia="Sylfaen" w:cs="Sylfaen"/>
                <w:color w:val="000000"/>
                <w:sz w:val="16"/>
                <w:szCs w:val="16"/>
                <w:lang w:val="ka-GE" w:eastAsia="zh-CN" w:bidi="ka-GE"/>
              </w:rPr>
              <w:t>არა</w:t>
            </w:r>
          </w:p>
        </w:tc>
      </w:tr>
      <w:tr w:rsidR="008B67BA">
        <w:trPr>
          <w:trHeight w:hRule="exact" w:val="252"/>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ascii="Arial" w:eastAsia="Arial" w:hAnsi="Arial" w:cs="Arial"/>
                <w:bCs/>
                <w:color w:val="000000"/>
                <w:w w:val="105"/>
                <w:sz w:val="16"/>
                <w:szCs w:val="16"/>
              </w:rPr>
              <w:t>0304</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rPr>
                <w:rFonts w:ascii="Calibri" w:hAnsi="Calibri" w:cs="Calibri"/>
                <w:sz w:val="18"/>
                <w:szCs w:val="18"/>
              </w:rPr>
            </w:pPr>
            <w:r>
              <w:rPr>
                <w:rFonts w:ascii="Calibri" w:eastAsia="Sylfaen" w:hAnsi="Calibri" w:cs="Calibri"/>
                <w:color w:val="000000"/>
                <w:sz w:val="18"/>
                <w:szCs w:val="18"/>
                <w:cs/>
                <w:lang w:eastAsia="zh-CN" w:bidi="ka-GE"/>
              </w:rPr>
              <w:t>აზოტის</w:t>
            </w:r>
            <w:r>
              <w:rPr>
                <w:rFonts w:ascii="Calibri" w:eastAsia="SimSun" w:hAnsi="Calibri" w:cs="Calibri"/>
                <w:color w:val="000000"/>
                <w:sz w:val="18"/>
                <w:szCs w:val="18"/>
                <w:lang w:eastAsia="zh-CN" w:bidi="ar"/>
              </w:rPr>
              <w:t xml:space="preserve">(II) </w:t>
            </w:r>
            <w:r>
              <w:rPr>
                <w:rFonts w:ascii="Calibri" w:eastAsia="Sylfaen" w:hAnsi="Calibri" w:cs="Calibri"/>
                <w:color w:val="000000"/>
                <w:sz w:val="18"/>
                <w:szCs w:val="18"/>
                <w:cs/>
                <w:lang w:eastAsia="zh-CN" w:bidi="ka-GE"/>
              </w:rPr>
              <w:t>ოქსიდი</w:t>
            </w:r>
          </w:p>
          <w:p w:rsidR="008B67BA" w:rsidRDefault="008B67BA">
            <w:pPr>
              <w:widowControl w:val="0"/>
              <w:autoSpaceDE w:val="0"/>
              <w:autoSpaceDN w:val="0"/>
              <w:adjustRightInd w:val="0"/>
              <w:spacing w:before="29" w:after="0" w:line="174" w:lineRule="exact"/>
              <w:ind w:left="15"/>
              <w:rPr>
                <w:rFonts w:ascii="Calibri" w:eastAsia="Arial" w:hAnsi="Calibri" w:cs="Calibri"/>
                <w:bCs/>
                <w:color w:val="000000"/>
                <w:w w:val="105"/>
                <w:sz w:val="18"/>
                <w:szCs w:val="18"/>
              </w:rPr>
            </w:pP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0,4</w:t>
            </w:r>
            <w:r>
              <w:rPr>
                <w:rFonts w:eastAsia="Arial" w:hAnsi="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0,06</w:t>
            </w:r>
            <w:r>
              <w:rPr>
                <w:rFonts w:eastAsia="Arial" w:hAnsi="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both"/>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both"/>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294"/>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ascii="Arial" w:eastAsia="Arial" w:hAnsi="Arial" w:cs="Arial"/>
                <w:bCs/>
                <w:color w:val="000000"/>
                <w:w w:val="105"/>
                <w:sz w:val="16"/>
                <w:szCs w:val="16"/>
              </w:rPr>
              <w:t>0328</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ჭვარტლი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0,15</w:t>
            </w:r>
            <w:r>
              <w:rPr>
                <w:rFonts w:eastAsia="Arial" w:hAnsi="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0,02</w:t>
            </w:r>
            <w:r>
              <w:rPr>
                <w:rFonts w:eastAsia="Arial" w:hAnsi="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294"/>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ascii="Arial" w:eastAsia="Arial" w:hAnsi="Arial" w:cs="Arial"/>
                <w:bCs/>
                <w:color w:val="000000"/>
                <w:w w:val="105"/>
                <w:sz w:val="16"/>
                <w:szCs w:val="16"/>
              </w:rPr>
              <w:t>0330</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გოგირდის დიოქსიდი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lang w:val="ka-GE"/>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0,5</w:t>
            </w:r>
            <w:r>
              <w:rPr>
                <w:rFonts w:eastAsia="Arial" w:hAnsi="Arial" w:cs="Arial"/>
                <w:bCs/>
                <w:color w:val="000000"/>
                <w:w w:val="105"/>
                <w:sz w:val="16"/>
                <w:szCs w:val="16"/>
                <w:lang w:val="ka-GE"/>
              </w:rPr>
              <w:t>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0,05</w:t>
            </w:r>
            <w:r>
              <w:rPr>
                <w:rFonts w:eastAsia="Arial" w:hAnsi="Arial" w:cs="Arial"/>
                <w:bCs/>
                <w:color w:val="000000"/>
                <w:w w:val="105"/>
                <w:sz w:val="16"/>
                <w:szCs w:val="16"/>
                <w:lang w:val="ka-GE"/>
              </w:rPr>
              <w:t>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603"/>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ascii="Arial" w:eastAsia="Arial" w:hAnsi="Arial" w:cs="Arial"/>
                <w:bCs/>
                <w:color w:val="000000"/>
                <w:w w:val="105"/>
                <w:sz w:val="16"/>
                <w:szCs w:val="16"/>
              </w:rPr>
              <w:t>033</w:t>
            </w:r>
            <w:r>
              <w:rPr>
                <w:rFonts w:eastAsia="Arial" w:hAnsi="Arial" w:cs="Arial"/>
                <w:bCs/>
                <w:color w:val="000000"/>
                <w:w w:val="105"/>
                <w:sz w:val="16"/>
                <w:szCs w:val="16"/>
                <w:lang w:val="ka-GE"/>
              </w:rPr>
              <w:t>7</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ნახშირბადის ოქსიდი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5,000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3,000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349"/>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2732</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ნავთის ფრაქცია</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6"/>
                <w:szCs w:val="16"/>
                <w:cs/>
                <w:lang w:eastAsia="zh-CN" w:bidi="ka-GE"/>
              </w:rPr>
              <w:t>სუზდ</w:t>
            </w:r>
          </w:p>
          <w:p w:rsidR="008B67BA" w:rsidRDefault="008B67BA">
            <w:pPr>
              <w:autoSpaceDE w:val="0"/>
              <w:autoSpaceDN w:val="0"/>
              <w:adjustRightInd w:val="0"/>
              <w:spacing w:before="29" w:after="0" w:line="174" w:lineRule="exact"/>
              <w:ind w:left="15"/>
              <w:rPr>
                <w:rFonts w:ascii="Arial" w:eastAsia="Arial" w:hAnsi="Arial" w:cs="Arial"/>
                <w:bCs/>
                <w:color w:val="000000"/>
                <w:w w:val="105"/>
                <w:sz w:val="16"/>
                <w:szCs w:val="16"/>
                <w:lang w:val="ka-GE"/>
              </w:rPr>
            </w:pP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1,200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6"/>
                <w:szCs w:val="16"/>
                <w:cs/>
                <w:lang w:eastAsia="zh-CN" w:bidi="ka-GE"/>
              </w:rPr>
              <w:t>სუზდ</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1,200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603"/>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ascii="Arial" w:eastAsia="Arial" w:hAnsi="Arial" w:cs="Arial"/>
                <w:bCs/>
                <w:color w:val="000000"/>
                <w:w w:val="105"/>
                <w:sz w:val="16"/>
                <w:szCs w:val="16"/>
              </w:rPr>
              <w:t>27</w:t>
            </w:r>
            <w:r>
              <w:rPr>
                <w:rFonts w:eastAsia="Arial" w:hAnsi="Arial" w:cs="Arial"/>
                <w:bCs/>
                <w:color w:val="000000"/>
                <w:w w:val="105"/>
                <w:sz w:val="16"/>
                <w:szCs w:val="16"/>
                <w:lang w:val="ka-GE"/>
              </w:rPr>
              <w:t>54</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rPr>
            </w:pPr>
            <w:r>
              <w:rPr>
                <w:rFonts w:ascii="Calibri" w:eastAsia="Arial" w:hAnsi="Calibri" w:cs="Calibri"/>
                <w:bCs/>
                <w:color w:val="000000"/>
                <w:w w:val="105"/>
                <w:sz w:val="18"/>
                <w:szCs w:val="18"/>
                <w:lang w:val="ka-GE"/>
              </w:rPr>
              <w:t>ნაჯერი ნახშირწყალბადები</w:t>
            </w:r>
            <w:r>
              <w:rPr>
                <w:rFonts w:ascii="Calibri" w:eastAsia="Arial" w:hAnsi="Calibri" w:cs="Calibri"/>
                <w:bCs/>
                <w:color w:val="000000"/>
                <w:w w:val="105"/>
                <w:sz w:val="18"/>
                <w:szCs w:val="18"/>
              </w:rPr>
              <w:t>C12-C19</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1,</w:t>
            </w:r>
            <w:r>
              <w:rPr>
                <w:rFonts w:eastAsia="Arial" w:hAnsi="Arial" w:cs="Arial"/>
                <w:bCs/>
                <w:color w:val="000000"/>
                <w:w w:val="105"/>
                <w:sz w:val="16"/>
                <w:szCs w:val="16"/>
                <w:lang w:val="ka-GE"/>
              </w:rPr>
              <w:t>000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1,000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412"/>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2902</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შეწონილი ნაწილაკები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0,500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ascii="Arial" w:eastAsia="Arial" w:hAnsi="Arial" w:cs="Arial"/>
                <w:bCs/>
                <w:color w:val="000000"/>
                <w:w w:val="105"/>
                <w:sz w:val="16"/>
                <w:szCs w:val="16"/>
              </w:rPr>
              <w:t>0,075</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405"/>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ascii="Arial" w:eastAsia="Arial" w:hAnsi="Arial" w:cs="Arial"/>
                <w:bCs/>
                <w:color w:val="000000"/>
                <w:w w:val="105"/>
                <w:sz w:val="16"/>
                <w:szCs w:val="16"/>
              </w:rPr>
              <w:t>290</w:t>
            </w:r>
            <w:r>
              <w:rPr>
                <w:rFonts w:eastAsia="Arial" w:hAnsi="Arial" w:cs="Arial"/>
                <w:bCs/>
                <w:color w:val="000000"/>
                <w:w w:val="105"/>
                <w:sz w:val="16"/>
                <w:szCs w:val="16"/>
                <w:lang w:val="ka-GE"/>
              </w:rPr>
              <w:t>8</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rPr>
            </w:pPr>
            <w:r>
              <w:rPr>
                <w:rFonts w:ascii="Calibri" w:eastAsia="Arial" w:hAnsi="Calibri" w:cs="Calibri"/>
                <w:bCs/>
                <w:color w:val="000000"/>
                <w:w w:val="105"/>
                <w:sz w:val="18"/>
                <w:szCs w:val="18"/>
                <w:lang w:val="ka-GE"/>
              </w:rPr>
              <w:t xml:space="preserve">არაორგანული მტვერი 70-20% </w:t>
            </w:r>
            <w:r>
              <w:rPr>
                <w:rFonts w:ascii="Calibri" w:eastAsia="Arial" w:hAnsi="Calibri" w:cs="Calibri"/>
                <w:bCs/>
                <w:color w:val="000000"/>
                <w:w w:val="105"/>
                <w:sz w:val="18"/>
                <w:szCs w:val="18"/>
              </w:rPr>
              <w:t>SiO2</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lang w:val="ka-GE"/>
              </w:rPr>
            </w:pPr>
            <w:r>
              <w:rPr>
                <w:rFonts w:eastAsia="Sylfaen" w:cs="Sylfaen"/>
                <w:color w:val="000000"/>
                <w:sz w:val="16"/>
                <w:szCs w:val="16"/>
                <w:cs/>
                <w:lang w:eastAsia="zh-CN" w:bidi="ka-GE"/>
              </w:rPr>
              <w:t>მაქს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ერთჯ</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ascii="Arial" w:eastAsia="Arial" w:hAnsi="Arial" w:cs="Arial"/>
                <w:bCs/>
                <w:color w:val="000000"/>
                <w:w w:val="105"/>
                <w:sz w:val="16"/>
                <w:szCs w:val="16"/>
              </w:rPr>
              <w:t>0,</w:t>
            </w:r>
            <w:r>
              <w:rPr>
                <w:rFonts w:eastAsia="Arial" w:hAnsi="Arial" w:cs="Arial"/>
                <w:bCs/>
                <w:color w:val="000000"/>
                <w:w w:val="105"/>
                <w:sz w:val="16"/>
                <w:szCs w:val="16"/>
                <w:lang w:val="ka-GE"/>
              </w:rPr>
              <w:t>300</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r>
              <w:rPr>
                <w:rFonts w:eastAsia="Sylfaen" w:cs="Sylfaen"/>
                <w:color w:val="000000"/>
                <w:sz w:val="18"/>
                <w:szCs w:val="18"/>
                <w:cs/>
                <w:lang w:eastAsia="zh-CN" w:bidi="ka-GE"/>
              </w:rPr>
              <w:t>საშ</w:t>
            </w:r>
            <w:r>
              <w:rPr>
                <w:rFonts w:ascii="Calibri" w:eastAsia="SimSun" w:hAnsi="Calibri" w:cs="Calibri"/>
                <w:color w:val="000000"/>
                <w:sz w:val="16"/>
                <w:szCs w:val="16"/>
                <w:lang w:eastAsia="zh-CN" w:bidi="ar"/>
              </w:rPr>
              <w:t xml:space="preserve">. </w:t>
            </w:r>
            <w:r>
              <w:rPr>
                <w:rFonts w:eastAsia="Sylfaen" w:cs="Sylfaen"/>
                <w:color w:val="000000"/>
                <w:sz w:val="18"/>
                <w:szCs w:val="18"/>
                <w:cs/>
                <w:lang w:eastAsia="zh-CN" w:bidi="ka-GE"/>
              </w:rPr>
              <w:t>წ</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0,100</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654"/>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6043</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ჯამური ზემოქმედების ჯგუფი: გოგირდის დიოქსიდი გოგირდწყალბადი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autoSpaceDE w:val="0"/>
              <w:autoSpaceDN w:val="0"/>
              <w:adjustRightInd w:val="0"/>
              <w:spacing w:before="29" w:after="0" w:line="174" w:lineRule="exact"/>
              <w:ind w:left="15"/>
              <w:rPr>
                <w:rFonts w:ascii="Arial" w:eastAsia="Arial" w:hAnsi="Arial" w:cs="Arial"/>
                <w:bCs/>
                <w:color w:val="000000"/>
                <w:w w:val="105"/>
                <w:sz w:val="16"/>
                <w:szCs w:val="16"/>
              </w:rPr>
            </w:pPr>
            <w:r>
              <w:rPr>
                <w:rFonts w:eastAsia="Sylfaen" w:cs="Sylfaen"/>
                <w:color w:val="000000"/>
                <w:sz w:val="16"/>
                <w:szCs w:val="16"/>
                <w:lang w:eastAsia="zh-CN" w:bidi="ka-GE"/>
              </w:rPr>
              <w:t>ჯამური ზემოქ. ჯგუფი</w:t>
            </w: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Sylfaen" w:cs="Sylfaen"/>
                <w:color w:val="000000"/>
                <w:sz w:val="16"/>
                <w:szCs w:val="16"/>
                <w:lang w:eastAsia="zh-CN" w:bidi="ka-GE"/>
              </w:rPr>
              <w:t>ჯამური ზემოქ. ჯგუფი</w:t>
            </w: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rPr>
            </w:pPr>
            <w:r>
              <w:rPr>
                <w:rFonts w:eastAsia="Arial" w:hAnsi="Arial" w:cs="Arial"/>
                <w:bCs/>
                <w:color w:val="000000"/>
                <w:w w:val="105"/>
                <w:sz w:val="16"/>
                <w:szCs w:val="16"/>
                <w:lang w:val="ka-GE"/>
              </w:rPr>
              <w:t>-</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rPr>
            </w:pPr>
            <w:r>
              <w:rPr>
                <w:rFonts w:ascii="Calibri" w:eastAsia="Arial" w:hAnsi="Calibri" w:cs="Calibri"/>
                <w:bCs/>
                <w:color w:val="000000"/>
                <w:w w:val="105"/>
                <w:sz w:val="16"/>
                <w:szCs w:val="16"/>
                <w:lang w:val="ka-GE"/>
              </w:rPr>
              <w:t>არა</w:t>
            </w:r>
          </w:p>
        </w:tc>
      </w:tr>
      <w:tr w:rsidR="008B67BA">
        <w:trPr>
          <w:trHeight w:hRule="exact" w:val="742"/>
        </w:trPr>
        <w:tc>
          <w:tcPr>
            <w:tcW w:w="5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6204</w:t>
            </w:r>
          </w:p>
        </w:tc>
        <w:tc>
          <w:tcPr>
            <w:tcW w:w="277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ჯამური ზემოქმედების ჯგუფი: აზოტის დიოქსიდი გოგირდის დიოქსიდი</w:t>
            </w:r>
          </w:p>
        </w:tc>
        <w:tc>
          <w:tcPr>
            <w:tcW w:w="9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rPr>
                <w:sz w:val="16"/>
                <w:szCs w:val="16"/>
              </w:rPr>
            </w:pPr>
            <w:r>
              <w:rPr>
                <w:rFonts w:eastAsia="Sylfaen" w:cs="Sylfaen"/>
                <w:color w:val="000000"/>
                <w:sz w:val="16"/>
                <w:szCs w:val="16"/>
                <w:lang w:eastAsia="zh-CN" w:bidi="ka-GE"/>
              </w:rPr>
              <w:t>ჯამური ზემოქ. ჯგუფი</w:t>
            </w:r>
          </w:p>
          <w:p w:rsidR="008B67BA" w:rsidRDefault="008B67BA">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p>
        </w:tc>
        <w:tc>
          <w:tcPr>
            <w:tcW w:w="111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w:t>
            </w:r>
          </w:p>
        </w:tc>
        <w:tc>
          <w:tcPr>
            <w:tcW w:w="86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rPr>
            </w:pPr>
            <w:r>
              <w:rPr>
                <w:rFonts w:eastAsia="Sylfaen" w:cs="Sylfaen"/>
                <w:color w:val="000000"/>
                <w:sz w:val="16"/>
                <w:szCs w:val="16"/>
                <w:lang w:eastAsia="zh-CN" w:bidi="ka-GE"/>
              </w:rPr>
              <w:t>ჯამური ზემოქ. ჯგუფი</w:t>
            </w:r>
          </w:p>
        </w:tc>
        <w:tc>
          <w:tcPr>
            <w:tcW w:w="104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Arial" w:eastAsia="Arial" w:hAnsi="Arial" w:cs="Arial"/>
                <w:bCs/>
                <w:color w:val="000000"/>
                <w:w w:val="105"/>
                <w:sz w:val="16"/>
                <w:szCs w:val="16"/>
                <w:lang w:val="ka-GE"/>
              </w:rPr>
            </w:pPr>
            <w:r>
              <w:rPr>
                <w:rFonts w:eastAsia="Arial" w:hAnsi="Arial" w:cs="Arial"/>
                <w:bCs/>
                <w:color w:val="000000"/>
                <w:w w:val="105"/>
                <w:sz w:val="16"/>
                <w:szCs w:val="16"/>
                <w:lang w:val="ka-GE"/>
              </w:rPr>
              <w:t>-</w:t>
            </w:r>
          </w:p>
        </w:tc>
        <w:tc>
          <w:tcPr>
            <w:tcW w:w="125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Cs/>
                <w:color w:val="000000"/>
                <w:w w:val="105"/>
                <w:sz w:val="16"/>
                <w:szCs w:val="16"/>
                <w:lang w:val="ka-GE"/>
              </w:rPr>
            </w:pPr>
            <w:r>
              <w:rPr>
                <w:rFonts w:eastAsia="Arial" w:hAnsi="Arial" w:cs="Arial"/>
                <w:bCs/>
                <w:color w:val="000000"/>
                <w:w w:val="105"/>
                <w:sz w:val="16"/>
                <w:szCs w:val="16"/>
                <w:lang w:val="ka-GE"/>
              </w:rPr>
              <w:t>0.8</w:t>
            </w:r>
          </w:p>
        </w:tc>
        <w:tc>
          <w:tcPr>
            <w:tcW w:w="986" w:type="dxa"/>
            <w:tcBorders>
              <w:top w:val="single" w:sz="4" w:space="0" w:color="000000"/>
              <w:left w:val="single" w:sz="4" w:space="0" w:color="000000"/>
              <w:bottom w:val="single" w:sz="4" w:space="0" w:color="000000"/>
              <w:right w:val="single" w:sz="4" w:space="0" w:color="auto"/>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კი</w:t>
            </w:r>
          </w:p>
        </w:tc>
        <w:tc>
          <w:tcPr>
            <w:tcW w:w="1009" w:type="dxa"/>
            <w:tcBorders>
              <w:top w:val="single" w:sz="4" w:space="0" w:color="000000"/>
              <w:left w:val="single" w:sz="4" w:space="0" w:color="auto"/>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right"/>
              <w:rPr>
                <w:rFonts w:ascii="Calibri" w:eastAsia="Arial" w:hAnsi="Calibri" w:cs="Calibri"/>
                <w:bCs/>
                <w:color w:val="000000"/>
                <w:w w:val="105"/>
                <w:sz w:val="16"/>
                <w:szCs w:val="16"/>
                <w:lang w:val="ka-GE"/>
              </w:rPr>
            </w:pPr>
            <w:r>
              <w:rPr>
                <w:rFonts w:ascii="Calibri" w:eastAsia="Arial" w:hAnsi="Calibri" w:cs="Calibri"/>
                <w:bCs/>
                <w:color w:val="000000"/>
                <w:w w:val="105"/>
                <w:sz w:val="16"/>
                <w:szCs w:val="16"/>
                <w:lang w:val="ka-GE"/>
              </w:rPr>
              <w:t>არა</w:t>
            </w:r>
          </w:p>
        </w:tc>
      </w:tr>
    </w:tbl>
    <w:p w:rsidR="008B67BA" w:rsidRDefault="00D44A71">
      <w:pPr>
        <w:jc w:val="both"/>
      </w:pP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გამოიყენება განსაკუთრებული ნორმატიული მოთხოვნების გამოყენების საჭიროების შემთხვევაში</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 xml:space="preserve">პარამეტრის </w:t>
      </w: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შესწორების კოეფიციენტი ზდკ</w:t>
      </w:r>
      <w:r>
        <w:rPr>
          <w:rFonts w:ascii="Calibri" w:eastAsia="SimSun" w:hAnsi="Calibri" w:cs="Calibri"/>
          <w:color w:val="000000"/>
          <w:sz w:val="16"/>
          <w:szCs w:val="16"/>
          <w:lang w:eastAsia="zh-CN" w:bidi="ar"/>
        </w:rPr>
        <w:t>/</w:t>
      </w:r>
      <w:r>
        <w:rPr>
          <w:rFonts w:eastAsia="Sylfaen" w:cs="Sylfaen"/>
          <w:color w:val="000000"/>
          <w:sz w:val="16"/>
          <w:szCs w:val="16"/>
          <w:cs/>
          <w:lang w:eastAsia="zh-CN" w:bidi="ka-GE"/>
        </w:rPr>
        <w:t>საორ</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უსაფრ</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ზემოქმ</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დონე</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მნიშვნელობის ცვლილების შემთხვევაში</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 xml:space="preserve">რომლის სტანდარტული მნიშვნელობა </w:t>
      </w:r>
      <w:r>
        <w:rPr>
          <w:rFonts w:ascii="Calibri" w:eastAsia="SimSun" w:hAnsi="Calibri" w:cs="Calibri"/>
          <w:color w:val="000000"/>
          <w:sz w:val="16"/>
          <w:szCs w:val="16"/>
          <w:lang w:eastAsia="zh-CN" w:bidi="ar"/>
        </w:rPr>
        <w:t>1-</w:t>
      </w:r>
      <w:r>
        <w:rPr>
          <w:rFonts w:eastAsia="Sylfaen" w:cs="Sylfaen"/>
          <w:color w:val="000000"/>
          <w:sz w:val="16"/>
          <w:szCs w:val="16"/>
          <w:cs/>
          <w:lang w:eastAsia="zh-CN" w:bidi="ka-GE"/>
        </w:rPr>
        <w:t>ია</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მაქსიმალური კონცენტრაციის გაანგარიშებული სიდიდეები შედარებული უნდა იქნას არა კოეფიციენტის მნიშვნელობას</w:t>
      </w:r>
      <w:r>
        <w:rPr>
          <w:rFonts w:ascii="Calibri" w:eastAsia="SimSun" w:hAnsi="Calibri" w:cs="Calibri"/>
          <w:color w:val="000000"/>
          <w:sz w:val="16"/>
          <w:szCs w:val="16"/>
          <w:lang w:eastAsia="zh-CN" w:bidi="ar"/>
        </w:rPr>
        <w:t xml:space="preserve">, </w:t>
      </w:r>
      <w:r>
        <w:rPr>
          <w:rFonts w:eastAsia="Sylfaen" w:cs="Sylfaen"/>
          <w:color w:val="000000"/>
          <w:sz w:val="16"/>
          <w:szCs w:val="16"/>
          <w:cs/>
          <w:lang w:eastAsia="zh-CN" w:bidi="ka-GE"/>
        </w:rPr>
        <w:t>არამედ</w:t>
      </w:r>
      <w:r>
        <w:rPr>
          <w:rFonts w:ascii="Calibri" w:eastAsia="SimSun" w:hAnsi="Calibri" w:cs="Calibri"/>
          <w:color w:val="000000"/>
          <w:sz w:val="16"/>
          <w:szCs w:val="16"/>
          <w:lang w:eastAsia="zh-CN" w:bidi="ar"/>
        </w:rPr>
        <w:t>1-</w:t>
      </w:r>
      <w:r>
        <w:rPr>
          <w:rFonts w:eastAsia="Sylfaen" w:cs="Sylfaen"/>
          <w:color w:val="000000"/>
          <w:sz w:val="16"/>
          <w:szCs w:val="16"/>
          <w:cs/>
          <w:lang w:eastAsia="zh-CN" w:bidi="ka-GE"/>
        </w:rPr>
        <w:t>ს</w:t>
      </w:r>
      <w:r>
        <w:rPr>
          <w:rFonts w:ascii="Calibri" w:eastAsia="SimSun" w:hAnsi="Calibri" w:cs="Calibri"/>
          <w:color w:val="000000"/>
          <w:sz w:val="16"/>
          <w:szCs w:val="16"/>
          <w:lang w:eastAsia="zh-CN" w:bidi="ar"/>
        </w:rPr>
        <w:t>.</w:t>
      </w:r>
    </w:p>
    <w:p w:rsidR="008B67BA" w:rsidRDefault="00D44A71">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ნივთიერებები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რომლებისთვისაც</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ანგარიში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არამიზანშეწონილია</w:t>
      </w:r>
    </w:p>
    <w:p w:rsidR="008B67BA" w:rsidRDefault="00D44A71">
      <w:pPr>
        <w:jc w:val="center"/>
        <w:rPr>
          <w:rFonts w:ascii="Calibri" w:eastAsia="SimSun" w:hAnsi="Calibri" w:cs="Calibri"/>
          <w:b/>
          <w:bCs/>
          <w:color w:val="000000"/>
          <w:sz w:val="16"/>
          <w:szCs w:val="16"/>
          <w:lang w:eastAsia="zh-CN" w:bidi="ar"/>
        </w:rPr>
      </w:pPr>
      <w:r>
        <w:rPr>
          <w:rFonts w:eastAsia="Sylfaen" w:cs="Sylfaen"/>
          <w:b/>
          <w:bCs/>
          <w:color w:val="000000"/>
          <w:sz w:val="18"/>
          <w:szCs w:val="18"/>
          <w:cs/>
          <w:lang w:eastAsia="zh-CN" w:bidi="ka-GE"/>
        </w:rPr>
        <w:t>ანგარიშის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მიზანშეწონილობის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კრიტერიუმი</w:t>
      </w:r>
      <w:r>
        <w:rPr>
          <w:rFonts w:eastAsia="Sylfaen" w:cs="Sylfaen"/>
          <w:b/>
          <w:bCs/>
          <w:color w:val="000000"/>
          <w:sz w:val="18"/>
          <w:szCs w:val="18"/>
          <w:lang w:eastAsia="zh-CN" w:bidi="ka-GE"/>
        </w:rPr>
        <w:t xml:space="preserve"> </w:t>
      </w:r>
      <w:r>
        <w:rPr>
          <w:rFonts w:ascii="Calibri" w:eastAsia="SimSun" w:hAnsi="Calibri" w:cs="Calibri"/>
          <w:b/>
          <w:bCs/>
          <w:color w:val="000000"/>
          <w:sz w:val="16"/>
          <w:szCs w:val="16"/>
          <w:lang w:eastAsia="zh-CN" w:bidi="ar"/>
        </w:rPr>
        <w:t>E3=0,01</w:t>
      </w:r>
    </w:p>
    <w:tbl>
      <w:tblPr>
        <w:tblStyle w:val="TableGrid"/>
        <w:tblW w:w="0" w:type="auto"/>
        <w:tblLook w:val="04A0" w:firstRow="1" w:lastRow="0" w:firstColumn="1" w:lastColumn="0" w:noHBand="0" w:noVBand="1"/>
      </w:tblPr>
      <w:tblGrid>
        <w:gridCol w:w="3192"/>
        <w:gridCol w:w="3192"/>
        <w:gridCol w:w="3192"/>
      </w:tblGrid>
      <w:tr w:rsidR="008B67BA">
        <w:tc>
          <w:tcPr>
            <w:tcW w:w="3192" w:type="dxa"/>
          </w:tcPr>
          <w:p w:rsidR="008B67BA" w:rsidRDefault="00D44A71">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კოდი</w:t>
            </w:r>
          </w:p>
        </w:tc>
        <w:tc>
          <w:tcPr>
            <w:tcW w:w="3192" w:type="dxa"/>
          </w:tcPr>
          <w:p w:rsidR="008B67BA" w:rsidRDefault="00D44A71">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დასახელება</w:t>
            </w:r>
          </w:p>
        </w:tc>
        <w:tc>
          <w:tcPr>
            <w:tcW w:w="3192" w:type="dxa"/>
          </w:tcPr>
          <w:p w:rsidR="008B67BA" w:rsidRDefault="00D44A71">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 xml:space="preserve">ჯამი </w:t>
            </w:r>
            <w:r>
              <w:rPr>
                <w:rFonts w:ascii="Calibri" w:eastAsia="SimSun" w:hAnsi="Calibri" w:cs="Calibri"/>
                <w:b/>
                <w:bCs/>
                <w:color w:val="000000"/>
                <w:sz w:val="16"/>
                <w:szCs w:val="16"/>
                <w:lang w:eastAsia="zh-CN" w:bidi="ar"/>
              </w:rPr>
              <w:t>Cm/</w:t>
            </w:r>
            <w:r>
              <w:rPr>
                <w:rFonts w:ascii="Calibri" w:eastAsia="SimSun" w:hAnsi="Calibri" w:cs="Calibri"/>
                <w:b/>
                <w:bCs/>
                <w:color w:val="000000"/>
                <w:sz w:val="16"/>
                <w:szCs w:val="16"/>
                <w:lang w:val="ka-GE" w:eastAsia="zh-CN" w:bidi="ar"/>
              </w:rPr>
              <w:t>ზდკ</w:t>
            </w:r>
          </w:p>
        </w:tc>
      </w:tr>
      <w:tr w:rsidR="008B67BA">
        <w:tc>
          <w:tcPr>
            <w:tcW w:w="3192" w:type="dxa"/>
          </w:tcPr>
          <w:p w:rsidR="008B67BA" w:rsidRDefault="00D44A71">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0333</w:t>
            </w:r>
          </w:p>
        </w:tc>
        <w:tc>
          <w:tcPr>
            <w:tcW w:w="3192" w:type="dxa"/>
          </w:tcPr>
          <w:p w:rsidR="008B67BA" w:rsidRDefault="00D44A71">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გოგირდწყალბადი</w:t>
            </w:r>
          </w:p>
        </w:tc>
        <w:tc>
          <w:tcPr>
            <w:tcW w:w="3192" w:type="dxa"/>
          </w:tcPr>
          <w:p w:rsidR="008B67BA" w:rsidRDefault="00D44A71">
            <w:pPr>
              <w:spacing w:after="0" w:line="240" w:lineRule="auto"/>
              <w:jc w:val="center"/>
              <w:rPr>
                <w:rFonts w:ascii="Calibri" w:eastAsia="SimSun" w:hAnsi="Calibri" w:cs="Calibri"/>
                <w:b/>
                <w:bCs/>
                <w:color w:val="000000"/>
                <w:sz w:val="16"/>
                <w:szCs w:val="16"/>
                <w:lang w:val="ka-GE" w:eastAsia="zh-CN" w:bidi="ar"/>
              </w:rPr>
            </w:pPr>
            <w:r>
              <w:rPr>
                <w:rFonts w:ascii="Calibri" w:eastAsia="SimSun" w:hAnsi="Calibri" w:cs="Calibri"/>
                <w:b/>
                <w:bCs/>
                <w:color w:val="000000"/>
                <w:sz w:val="16"/>
                <w:szCs w:val="16"/>
                <w:lang w:val="ka-GE" w:eastAsia="zh-CN" w:bidi="ar"/>
              </w:rPr>
              <w:t>1,3E-03</w:t>
            </w:r>
          </w:p>
        </w:tc>
      </w:tr>
    </w:tbl>
    <w:p w:rsidR="008B67BA" w:rsidRDefault="008B67BA">
      <w:pPr>
        <w:spacing w:after="0" w:line="240" w:lineRule="auto"/>
        <w:ind w:leftChars="1440" w:left="3168" w:firstLineChars="1300" w:firstLine="2080"/>
        <w:jc w:val="both"/>
        <w:rPr>
          <w:rFonts w:ascii="Calibri" w:eastAsia="SimSun" w:hAnsi="Calibri" w:cs="Calibri"/>
          <w:color w:val="000000"/>
          <w:sz w:val="16"/>
          <w:szCs w:val="16"/>
          <w:lang w:val="ka-GE" w:eastAsia="zh-CN" w:bidi="ar"/>
        </w:rPr>
      </w:pPr>
    </w:p>
    <w:p w:rsidR="008B67BA" w:rsidRDefault="00D44A71">
      <w:pPr>
        <w:spacing w:after="0" w:line="240" w:lineRule="auto"/>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ფონური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კონცენტრაციის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გაზომვის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პოსტები</w:t>
      </w:r>
    </w:p>
    <w:p w:rsidR="008B67BA" w:rsidRDefault="008B67BA">
      <w:pPr>
        <w:spacing w:after="0" w:line="240" w:lineRule="auto"/>
        <w:jc w:val="center"/>
        <w:rPr>
          <w:rFonts w:eastAsia="Sylfaen" w:cs="Sylfaen"/>
          <w:b/>
          <w:bCs/>
          <w:color w:val="000000"/>
          <w:sz w:val="18"/>
          <w:szCs w:val="18"/>
          <w:cs/>
          <w:lang w:eastAsia="zh-CN" w:bidi="ka-GE"/>
        </w:rPr>
      </w:pPr>
    </w:p>
    <w:tbl>
      <w:tblPr>
        <w:tblStyle w:val="TableGrid"/>
        <w:tblW w:w="0" w:type="auto"/>
        <w:tblLook w:val="04A0" w:firstRow="1" w:lastRow="0" w:firstColumn="1" w:lastColumn="0" w:noHBand="0" w:noVBand="1"/>
      </w:tblPr>
      <w:tblGrid>
        <w:gridCol w:w="1946"/>
        <w:gridCol w:w="4438"/>
        <w:gridCol w:w="1622"/>
        <w:gridCol w:w="1570"/>
      </w:tblGrid>
      <w:tr w:rsidR="008B67BA">
        <w:tc>
          <w:tcPr>
            <w:tcW w:w="1946" w:type="dxa"/>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პოსტის №</w:t>
            </w:r>
          </w:p>
        </w:tc>
        <w:tc>
          <w:tcPr>
            <w:tcW w:w="4438" w:type="dxa"/>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ნივთიერება</w:t>
            </w:r>
          </w:p>
        </w:tc>
        <w:tc>
          <w:tcPr>
            <w:tcW w:w="3192" w:type="dxa"/>
            <w:gridSpan w:val="2"/>
          </w:tcPr>
          <w:p w:rsidR="008B67BA" w:rsidRDefault="00D44A71">
            <w:pPr>
              <w:spacing w:after="0" w:line="240" w:lineRule="auto"/>
              <w:jc w:val="center"/>
              <w:rPr>
                <w:rFonts w:ascii="Calibri" w:eastAsia="Sylfaen" w:hAnsi="Calibri" w:cs="Calibri"/>
                <w:b/>
                <w:bCs/>
                <w:color w:val="000000"/>
                <w:sz w:val="18"/>
                <w:szCs w:val="18"/>
                <w:lang w:eastAsia="zh-CN" w:bidi="ka-GE"/>
              </w:rPr>
            </w:pPr>
            <w:r>
              <w:rPr>
                <w:rFonts w:ascii="Calibri" w:eastAsia="Sylfaen" w:hAnsi="Calibri" w:cs="Calibri"/>
                <w:b/>
                <w:bCs/>
                <w:color w:val="000000"/>
                <w:sz w:val="18"/>
                <w:szCs w:val="18"/>
                <w:lang w:eastAsia="zh-CN" w:bidi="ka-GE"/>
              </w:rPr>
              <w:t>კოორდინატები (მ)</w:t>
            </w:r>
          </w:p>
          <w:p w:rsidR="008B67BA" w:rsidRDefault="008B67BA">
            <w:pPr>
              <w:spacing w:after="0" w:line="240" w:lineRule="auto"/>
              <w:jc w:val="center"/>
              <w:rPr>
                <w:rFonts w:ascii="Calibri" w:eastAsia="Sylfaen" w:hAnsi="Calibri" w:cs="Calibri"/>
                <w:b/>
                <w:bCs/>
                <w:color w:val="000000"/>
                <w:sz w:val="18"/>
                <w:szCs w:val="18"/>
                <w:cs/>
                <w:lang w:eastAsia="zh-CN" w:bidi="ka-GE"/>
              </w:rPr>
            </w:pPr>
          </w:p>
        </w:tc>
      </w:tr>
      <w:tr w:rsidR="008B67BA">
        <w:trPr>
          <w:trHeight w:val="145"/>
        </w:trPr>
        <w:tc>
          <w:tcPr>
            <w:tcW w:w="1946" w:type="dxa"/>
            <w:vMerge w:val="restart"/>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lastRenderedPageBreak/>
              <w:t>1</w:t>
            </w:r>
          </w:p>
        </w:tc>
        <w:tc>
          <w:tcPr>
            <w:tcW w:w="4438" w:type="dxa"/>
            <w:vMerge w:val="restart"/>
          </w:tcPr>
          <w:p w:rsidR="008B67BA" w:rsidRDefault="008B67BA">
            <w:pPr>
              <w:spacing w:after="0" w:line="240" w:lineRule="auto"/>
              <w:jc w:val="center"/>
              <w:rPr>
                <w:rFonts w:ascii="Calibri" w:eastAsia="Sylfaen" w:hAnsi="Calibri" w:cs="Calibri"/>
                <w:b/>
                <w:bCs/>
                <w:color w:val="000000"/>
                <w:sz w:val="18"/>
                <w:szCs w:val="18"/>
                <w:cs/>
                <w:lang w:eastAsia="zh-CN" w:bidi="ka-GE"/>
              </w:rPr>
            </w:pPr>
          </w:p>
        </w:tc>
        <w:tc>
          <w:tcPr>
            <w:tcW w:w="1622" w:type="dxa"/>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X</w:t>
            </w:r>
          </w:p>
        </w:tc>
        <w:tc>
          <w:tcPr>
            <w:tcW w:w="1570" w:type="dxa"/>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Y</w:t>
            </w:r>
          </w:p>
        </w:tc>
      </w:tr>
      <w:tr w:rsidR="008B67BA">
        <w:trPr>
          <w:trHeight w:val="314"/>
        </w:trPr>
        <w:tc>
          <w:tcPr>
            <w:tcW w:w="1946" w:type="dxa"/>
            <w:vMerge/>
          </w:tcPr>
          <w:p w:rsidR="008B67BA" w:rsidRDefault="008B67BA">
            <w:pPr>
              <w:spacing w:after="0" w:line="240" w:lineRule="auto"/>
              <w:jc w:val="center"/>
              <w:rPr>
                <w:rFonts w:ascii="Calibri" w:eastAsia="Sylfaen" w:hAnsi="Calibri" w:cs="Calibri"/>
                <w:b/>
                <w:bCs/>
                <w:color w:val="000000"/>
                <w:sz w:val="18"/>
                <w:szCs w:val="18"/>
                <w:lang w:eastAsia="zh-CN" w:bidi="ka-GE"/>
              </w:rPr>
            </w:pPr>
          </w:p>
        </w:tc>
        <w:tc>
          <w:tcPr>
            <w:tcW w:w="4438" w:type="dxa"/>
            <w:vMerge/>
          </w:tcPr>
          <w:p w:rsidR="008B67BA" w:rsidRDefault="008B67BA">
            <w:pPr>
              <w:spacing w:after="0" w:line="240" w:lineRule="auto"/>
              <w:jc w:val="center"/>
              <w:rPr>
                <w:rFonts w:ascii="Calibri" w:eastAsia="Sylfaen" w:hAnsi="Calibri" w:cs="Calibri"/>
                <w:b/>
                <w:bCs/>
                <w:color w:val="000000"/>
                <w:sz w:val="18"/>
                <w:szCs w:val="18"/>
                <w:cs/>
                <w:lang w:eastAsia="zh-CN" w:bidi="ka-GE"/>
              </w:rPr>
            </w:pPr>
          </w:p>
        </w:tc>
        <w:tc>
          <w:tcPr>
            <w:tcW w:w="1622" w:type="dxa"/>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0,00</w:t>
            </w:r>
          </w:p>
        </w:tc>
        <w:tc>
          <w:tcPr>
            <w:tcW w:w="1570" w:type="dxa"/>
          </w:tcPr>
          <w:p w:rsidR="008B67BA" w:rsidRDefault="00D44A71">
            <w:pPr>
              <w:spacing w:after="0" w:line="240" w:lineRule="auto"/>
              <w:jc w:val="center"/>
              <w:rPr>
                <w:rFonts w:ascii="Calibri" w:eastAsia="Sylfaen" w:hAnsi="Calibri" w:cs="Calibri"/>
                <w:b/>
                <w:bCs/>
                <w:color w:val="000000"/>
                <w:sz w:val="18"/>
                <w:szCs w:val="18"/>
                <w:cs/>
                <w:lang w:eastAsia="zh-CN" w:bidi="ka-GE"/>
              </w:rPr>
            </w:pPr>
            <w:r>
              <w:rPr>
                <w:rFonts w:ascii="Calibri" w:eastAsia="Sylfaen" w:hAnsi="Calibri" w:cs="Calibri"/>
                <w:b/>
                <w:bCs/>
                <w:color w:val="000000"/>
                <w:sz w:val="18"/>
                <w:szCs w:val="18"/>
                <w:lang w:eastAsia="zh-CN" w:bidi="ka-GE"/>
              </w:rPr>
              <w:t>0,00</w:t>
            </w:r>
          </w:p>
        </w:tc>
      </w:tr>
    </w:tbl>
    <w:p w:rsidR="008B67BA" w:rsidRDefault="00D44A71">
      <w:pPr>
        <w:rPr>
          <w:rFonts w:eastAsia="Sylfaen" w:cs="Sylfaen"/>
          <w:b/>
          <w:bCs/>
          <w:color w:val="000000"/>
          <w:sz w:val="18"/>
          <w:szCs w:val="18"/>
          <w:cs/>
          <w:lang w:eastAsia="zh-CN" w:bidi="ka-GE"/>
        </w:rPr>
      </w:pPr>
      <w:r>
        <w:rPr>
          <w:rFonts w:eastAsia="Sylfaen" w:cs="Sylfaen"/>
          <w:b/>
          <w:bCs/>
          <w:color w:val="000000"/>
          <w:sz w:val="18"/>
          <w:szCs w:val="18"/>
          <w:lang w:eastAsia="zh-CN" w:bidi="ka-GE"/>
        </w:rPr>
        <w:t>კოდი                                                 ნივთიერების დასახელება</w:t>
      </w:r>
    </w:p>
    <w:p w:rsidR="008B67BA" w:rsidRDefault="00D44A71">
      <w:pPr>
        <w:pBdr>
          <w:bottom w:val="single" w:sz="12" w:space="0" w:color="auto"/>
        </w:pBdr>
        <w:jc w:val="right"/>
        <w:rPr>
          <w:rFonts w:eastAsia="Sylfaen" w:cs="Sylfaen"/>
          <w:b/>
          <w:bCs/>
          <w:color w:val="000000"/>
          <w:sz w:val="18"/>
          <w:szCs w:val="18"/>
          <w:lang w:eastAsia="zh-CN" w:bidi="ka-GE"/>
        </w:rPr>
      </w:pPr>
      <w:r>
        <w:rPr>
          <w:rFonts w:eastAsia="Sylfaen" w:cs="Sylfaen"/>
          <w:b/>
          <w:bCs/>
          <w:color w:val="000000"/>
          <w:sz w:val="18"/>
          <w:szCs w:val="18"/>
          <w:lang w:eastAsia="zh-CN" w:bidi="ka-GE"/>
        </w:rPr>
        <w:t>ფონური კონცენტრაცია</w:t>
      </w:r>
    </w:p>
    <w:p w:rsidR="008B67BA" w:rsidRDefault="00D44A71">
      <w:pPr>
        <w:wordWrap w:val="0"/>
        <w:jc w:val="right"/>
        <w:rPr>
          <w:rFonts w:eastAsia="Sylfaen" w:cs="Sylfaen"/>
          <w:b/>
          <w:bCs/>
          <w:i/>
          <w:iCs/>
          <w:color w:val="000000"/>
          <w:sz w:val="18"/>
          <w:szCs w:val="18"/>
          <w:cs/>
          <w:lang w:eastAsia="zh-CN" w:bidi="ka-GE"/>
        </w:rPr>
      </w:pPr>
      <w:r>
        <w:rPr>
          <w:rFonts w:eastAsia="Sylfaen" w:cs="Sylfaen"/>
          <w:b/>
          <w:bCs/>
          <w:i/>
          <w:iCs/>
          <w:color w:val="000000"/>
          <w:sz w:val="18"/>
          <w:szCs w:val="18"/>
          <w:lang w:eastAsia="zh-CN" w:bidi="ka-GE"/>
        </w:rPr>
        <w:t>შტილი   ჩრდილოებითი    აღმოსავლეთი    სამხრეთი    დასავლეთი</w:t>
      </w:r>
    </w:p>
    <w:p w:rsidR="008B67BA" w:rsidRDefault="008B67BA">
      <w:pPr>
        <w:ind w:leftChars="1440" w:left="3168" w:firstLineChars="1300" w:firstLine="2080"/>
        <w:jc w:val="both"/>
        <w:rPr>
          <w:rFonts w:ascii="Calibri" w:eastAsia="SimSun" w:hAnsi="Calibri" w:cs="Calibri"/>
          <w:color w:val="000000"/>
          <w:sz w:val="16"/>
          <w:szCs w:val="16"/>
          <w:shd w:val="clear" w:color="FFFFFF" w:fill="D9D9D9"/>
          <w:lang w:val="ka-GE" w:eastAsia="zh-CN" w:bidi="ar"/>
        </w:rPr>
      </w:pPr>
    </w:p>
    <w:p w:rsidR="008B67BA" w:rsidRDefault="00D44A71">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 xml:space="preserve">0301                               აზოტის დიოქსიდი                      0,008                 0,008                      0,008                    0,008                 0,008 </w:t>
      </w:r>
    </w:p>
    <w:p w:rsidR="008B67BA" w:rsidRDefault="00D44A71">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0330                              გოგირდის დიოქსიდი                  0,020                  0,020                       0,020                   0,020                0,020</w:t>
      </w:r>
    </w:p>
    <w:p w:rsidR="008B67BA" w:rsidRDefault="00D44A71">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0337                             ნახშირბადის ოქსიდი                   0,400                 0,100                      0,100                     0,100                0,100</w:t>
      </w:r>
    </w:p>
    <w:p w:rsidR="008B67BA" w:rsidRDefault="00D44A71">
      <w:pPr>
        <w:rPr>
          <w:rFonts w:ascii="Calibri" w:eastAsia="SimSun" w:hAnsi="Calibri" w:cs="Calibri"/>
          <w:color w:val="000000"/>
          <w:sz w:val="18"/>
          <w:szCs w:val="18"/>
          <w:lang w:val="ka-GE" w:eastAsia="zh-CN" w:bidi="ar"/>
        </w:rPr>
      </w:pPr>
      <w:r>
        <w:rPr>
          <w:rFonts w:ascii="Calibri" w:eastAsia="SimSun" w:hAnsi="Calibri" w:cs="Calibri"/>
          <w:color w:val="000000"/>
          <w:sz w:val="18"/>
          <w:szCs w:val="18"/>
          <w:lang w:val="ka-GE" w:eastAsia="zh-CN" w:bidi="ar"/>
        </w:rPr>
        <w:t>2902                           შეწონილი ნაწილაკები                  0,100                 0,100                      0,100                     0,100                0,100</w:t>
      </w:r>
    </w:p>
    <w:p w:rsidR="008B67BA" w:rsidRDefault="008B67BA">
      <w:pP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6"/>
          <w:szCs w:val="16"/>
          <w:cs/>
          <w:lang w:eastAsia="zh-CN" w:bidi="ka-GE"/>
        </w:rPr>
        <w:t>საანგარიშომეტეო</w:t>
      </w:r>
      <w:r>
        <w:rPr>
          <w:rFonts w:ascii="Calibri" w:eastAsia="SimSun" w:hAnsi="Calibri" w:cs="Calibri"/>
          <w:b/>
          <w:bCs/>
          <w:color w:val="000000"/>
          <w:sz w:val="16"/>
          <w:szCs w:val="16"/>
          <w:lang w:eastAsia="zh-CN" w:bidi="ar"/>
        </w:rPr>
        <w:t>-</w:t>
      </w:r>
      <w:r>
        <w:rPr>
          <w:rFonts w:eastAsia="Sylfaen" w:cs="Sylfaen"/>
          <w:b/>
          <w:bCs/>
          <w:color w:val="000000"/>
          <w:sz w:val="16"/>
          <w:szCs w:val="16"/>
          <w:cs/>
          <w:lang w:eastAsia="zh-CN" w:bidi="ka-GE"/>
        </w:rPr>
        <w:t>პარამეტრების გადარჩევა</w:t>
      </w:r>
    </w:p>
    <w:p w:rsidR="008B67BA" w:rsidRDefault="00D44A71">
      <w:pPr>
        <w:jc w:val="center"/>
      </w:pPr>
      <w:r>
        <w:rPr>
          <w:rFonts w:eastAsia="Sylfaen" w:cs="Sylfaen"/>
          <w:b/>
          <w:bCs/>
          <w:color w:val="000000"/>
          <w:sz w:val="16"/>
          <w:szCs w:val="16"/>
          <w:cs/>
          <w:lang w:eastAsia="zh-CN" w:bidi="ka-GE"/>
        </w:rPr>
        <w:t>ავტომატური გადარჩევა</w:t>
      </w:r>
    </w:p>
    <w:p w:rsidR="008B67BA" w:rsidRDefault="00D44A71">
      <w:pPr>
        <w:jc w:val="center"/>
      </w:pPr>
      <w:r>
        <w:rPr>
          <w:rFonts w:eastAsia="Sylfaen" w:cs="Sylfaen"/>
          <w:b/>
          <w:bCs/>
          <w:color w:val="000000"/>
          <w:sz w:val="16"/>
          <w:szCs w:val="16"/>
          <w:cs/>
          <w:lang w:eastAsia="zh-CN" w:bidi="ka-GE"/>
        </w:rPr>
        <w:t>ქარის სიჩქარეთა გადარჩევა სრულდება ავტომატურად</w:t>
      </w:r>
    </w:p>
    <w:p w:rsidR="008B67BA" w:rsidRDefault="00D44A71">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ქარის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მიმართულება</w:t>
      </w:r>
    </w:p>
    <w:tbl>
      <w:tblPr>
        <w:tblStyle w:val="TableGrid"/>
        <w:tblW w:w="0" w:type="auto"/>
        <w:tblLook w:val="04A0" w:firstRow="1" w:lastRow="0" w:firstColumn="1" w:lastColumn="0" w:noHBand="0" w:noVBand="1"/>
      </w:tblPr>
      <w:tblGrid>
        <w:gridCol w:w="3192"/>
        <w:gridCol w:w="3192"/>
        <w:gridCol w:w="3192"/>
      </w:tblGrid>
      <w:tr w:rsidR="008B67BA" w:rsidRPr="00F04447">
        <w:tc>
          <w:tcPr>
            <w:tcW w:w="3192" w:type="dxa"/>
          </w:tcPr>
          <w:p w:rsidR="008B67BA" w:rsidRPr="00F04447" w:rsidRDefault="00D44A71">
            <w:pPr>
              <w:jc w:val="center"/>
              <w:rPr>
                <w:rFonts w:eastAsia="SimSun" w:cs="Calibri"/>
                <w:color w:val="000000"/>
                <w:sz w:val="18"/>
                <w:szCs w:val="18"/>
                <w:lang w:val="ka-GE" w:eastAsia="zh-CN" w:bidi="ar"/>
              </w:rPr>
            </w:pPr>
            <w:r w:rsidRPr="00F04447">
              <w:rPr>
                <w:rFonts w:eastAsia="SimSun" w:cs="Calibri"/>
                <w:color w:val="000000"/>
                <w:sz w:val="18"/>
                <w:szCs w:val="18"/>
                <w:lang w:val="ka-GE" w:eastAsia="zh-CN" w:bidi="ar"/>
              </w:rPr>
              <w:t>სექტორის დასაწყისი</w:t>
            </w:r>
          </w:p>
        </w:tc>
        <w:tc>
          <w:tcPr>
            <w:tcW w:w="3192" w:type="dxa"/>
          </w:tcPr>
          <w:p w:rsidR="008B67BA" w:rsidRPr="00F04447" w:rsidRDefault="00D44A71">
            <w:pPr>
              <w:jc w:val="center"/>
              <w:rPr>
                <w:rFonts w:eastAsia="SimSun" w:cs="Calibri"/>
                <w:color w:val="000000"/>
                <w:sz w:val="18"/>
                <w:szCs w:val="18"/>
                <w:lang w:val="ka-GE" w:eastAsia="zh-CN" w:bidi="ar"/>
              </w:rPr>
            </w:pPr>
            <w:r w:rsidRPr="00F04447">
              <w:rPr>
                <w:rFonts w:eastAsia="SimSun" w:cs="Calibri"/>
                <w:color w:val="000000"/>
                <w:sz w:val="18"/>
                <w:szCs w:val="18"/>
                <w:lang w:val="ka-GE" w:eastAsia="zh-CN" w:bidi="ar"/>
              </w:rPr>
              <w:t>სექტორის დასასრული</w:t>
            </w:r>
          </w:p>
        </w:tc>
        <w:tc>
          <w:tcPr>
            <w:tcW w:w="3192" w:type="dxa"/>
          </w:tcPr>
          <w:p w:rsidR="008B67BA" w:rsidRPr="00F04447" w:rsidRDefault="00D44A71">
            <w:pPr>
              <w:jc w:val="center"/>
              <w:rPr>
                <w:rFonts w:eastAsia="SimSun" w:cs="Calibri"/>
                <w:color w:val="000000"/>
                <w:sz w:val="18"/>
                <w:szCs w:val="18"/>
                <w:lang w:val="ka-GE" w:eastAsia="zh-CN" w:bidi="ar"/>
              </w:rPr>
            </w:pPr>
            <w:r w:rsidRPr="00F04447">
              <w:rPr>
                <w:rFonts w:eastAsia="SimSun" w:cs="Calibri"/>
                <w:color w:val="000000"/>
                <w:sz w:val="18"/>
                <w:szCs w:val="18"/>
                <w:lang w:val="ka-GE" w:eastAsia="zh-CN" w:bidi="ar"/>
              </w:rPr>
              <w:t>ქარის გადარჩევის ბიჯი</w:t>
            </w:r>
          </w:p>
        </w:tc>
      </w:tr>
      <w:tr w:rsidR="008B67BA" w:rsidRPr="00F04447">
        <w:tc>
          <w:tcPr>
            <w:tcW w:w="3192" w:type="dxa"/>
          </w:tcPr>
          <w:p w:rsidR="008B67BA" w:rsidRPr="00F04447" w:rsidRDefault="00D44A71">
            <w:pPr>
              <w:jc w:val="center"/>
              <w:rPr>
                <w:rFonts w:eastAsia="SimSun" w:cs="Calibri"/>
                <w:color w:val="000000"/>
                <w:sz w:val="18"/>
                <w:szCs w:val="18"/>
                <w:lang w:val="ka-GE" w:eastAsia="zh-CN" w:bidi="ar"/>
              </w:rPr>
            </w:pPr>
            <w:r w:rsidRPr="00F04447">
              <w:rPr>
                <w:rFonts w:eastAsia="SimSun" w:cs="Calibri"/>
                <w:color w:val="000000"/>
                <w:sz w:val="18"/>
                <w:szCs w:val="18"/>
                <w:lang w:val="ka-GE" w:eastAsia="zh-CN" w:bidi="ar"/>
              </w:rPr>
              <w:t>0</w:t>
            </w:r>
          </w:p>
        </w:tc>
        <w:tc>
          <w:tcPr>
            <w:tcW w:w="3192" w:type="dxa"/>
          </w:tcPr>
          <w:p w:rsidR="008B67BA" w:rsidRPr="00F04447" w:rsidRDefault="00D44A71">
            <w:pPr>
              <w:jc w:val="center"/>
              <w:rPr>
                <w:rFonts w:eastAsia="SimSun" w:cs="Calibri"/>
                <w:color w:val="000000"/>
                <w:sz w:val="18"/>
                <w:szCs w:val="18"/>
                <w:lang w:val="ka-GE" w:eastAsia="zh-CN" w:bidi="ar"/>
              </w:rPr>
            </w:pPr>
            <w:r w:rsidRPr="00F04447">
              <w:rPr>
                <w:rFonts w:eastAsia="SimSun" w:cs="Calibri"/>
                <w:color w:val="000000"/>
                <w:sz w:val="18"/>
                <w:szCs w:val="18"/>
                <w:lang w:val="ka-GE" w:eastAsia="zh-CN" w:bidi="ar"/>
              </w:rPr>
              <w:t>360</w:t>
            </w:r>
          </w:p>
        </w:tc>
        <w:tc>
          <w:tcPr>
            <w:tcW w:w="3192" w:type="dxa"/>
          </w:tcPr>
          <w:p w:rsidR="008B67BA" w:rsidRPr="00F04447" w:rsidRDefault="00D44A71">
            <w:pPr>
              <w:jc w:val="center"/>
              <w:rPr>
                <w:rFonts w:eastAsia="SimSun" w:cs="Calibri"/>
                <w:color w:val="000000"/>
                <w:sz w:val="18"/>
                <w:szCs w:val="18"/>
                <w:lang w:val="ka-GE" w:eastAsia="zh-CN" w:bidi="ar"/>
              </w:rPr>
            </w:pPr>
            <w:r w:rsidRPr="00F04447">
              <w:rPr>
                <w:rFonts w:eastAsia="SimSun" w:cs="Calibri"/>
                <w:color w:val="000000"/>
                <w:sz w:val="18"/>
                <w:szCs w:val="18"/>
                <w:lang w:val="ka-GE" w:eastAsia="zh-CN" w:bidi="ar"/>
              </w:rPr>
              <w:t>1</w:t>
            </w:r>
          </w:p>
        </w:tc>
      </w:tr>
    </w:tbl>
    <w:p w:rsidR="008B67BA" w:rsidRDefault="008B67BA">
      <w:pP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t>საანგარიშოა</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რეალები</w:t>
      </w:r>
    </w:p>
    <w:p w:rsidR="008B67BA" w:rsidRDefault="00D44A71">
      <w:pPr>
        <w:jc w:val="center"/>
      </w:pPr>
      <w:r>
        <w:rPr>
          <w:rFonts w:eastAsia="Sylfaen" w:cs="Sylfaen"/>
          <w:b/>
          <w:bCs/>
          <w:color w:val="000000"/>
          <w:sz w:val="18"/>
          <w:szCs w:val="18"/>
          <w:cs/>
          <w:lang w:eastAsia="zh-CN" w:bidi="ka-GE"/>
        </w:rPr>
        <w:t>საანგარიშო</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მოედნები</w:t>
      </w:r>
    </w:p>
    <w:tbl>
      <w:tblPr>
        <w:tblW w:w="9598" w:type="dxa"/>
        <w:tblLayout w:type="fixed"/>
        <w:tblCellMar>
          <w:left w:w="15" w:type="dxa"/>
          <w:right w:w="15" w:type="dxa"/>
        </w:tblCellMar>
        <w:tblLook w:val="04A0" w:firstRow="1" w:lastRow="0" w:firstColumn="1" w:lastColumn="0" w:noHBand="0" w:noVBand="1"/>
      </w:tblPr>
      <w:tblGrid>
        <w:gridCol w:w="505"/>
        <w:gridCol w:w="858"/>
        <w:gridCol w:w="1314"/>
        <w:gridCol w:w="910"/>
        <w:gridCol w:w="909"/>
        <w:gridCol w:w="909"/>
        <w:gridCol w:w="809"/>
        <w:gridCol w:w="808"/>
        <w:gridCol w:w="909"/>
        <w:gridCol w:w="471"/>
        <w:gridCol w:w="1196"/>
      </w:tblGrid>
      <w:tr w:rsidR="008B67BA" w:rsidRPr="00F04447">
        <w:trPr>
          <w:trHeight w:hRule="exact" w:val="265"/>
        </w:trPr>
        <w:tc>
          <w:tcPr>
            <w:tcW w:w="505"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Calibri"/>
                <w:color w:val="000000"/>
                <w:w w:val="105"/>
                <w:sz w:val="16"/>
                <w:szCs w:val="16"/>
                <w:lang w:val="ka-GE"/>
              </w:rPr>
            </w:pPr>
            <w:r w:rsidRPr="00F04447">
              <w:rPr>
                <w:rFonts w:eastAsia="Arial" w:cs="Calibri"/>
                <w:color w:val="000000"/>
                <w:w w:val="105"/>
                <w:sz w:val="16"/>
                <w:szCs w:val="16"/>
                <w:lang w:val="ka-GE"/>
              </w:rPr>
              <w:t>კოდი</w:t>
            </w:r>
          </w:p>
        </w:tc>
        <w:tc>
          <w:tcPr>
            <w:tcW w:w="858"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Calibri"/>
                <w:color w:val="000000"/>
                <w:w w:val="105"/>
                <w:sz w:val="16"/>
                <w:szCs w:val="16"/>
                <w:lang w:val="ka-GE"/>
              </w:rPr>
            </w:pPr>
            <w:r w:rsidRPr="00F04447">
              <w:rPr>
                <w:rFonts w:eastAsia="Arial" w:cs="Calibri"/>
                <w:color w:val="000000"/>
                <w:w w:val="105"/>
                <w:sz w:val="16"/>
                <w:szCs w:val="16"/>
                <w:lang w:val="ka-GE"/>
              </w:rPr>
              <w:t>ტიპი</w:t>
            </w:r>
          </w:p>
        </w:tc>
        <w:tc>
          <w:tcPr>
            <w:tcW w:w="4851" w:type="dxa"/>
            <w:gridSpan w:val="5"/>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Calibri"/>
                <w:color w:val="000000"/>
                <w:w w:val="105"/>
                <w:sz w:val="16"/>
                <w:szCs w:val="16"/>
                <w:lang w:val="ka-GE"/>
              </w:rPr>
            </w:pPr>
            <w:r w:rsidRPr="00F04447">
              <w:rPr>
                <w:rFonts w:eastAsia="Arial" w:cs="Calibri"/>
                <w:color w:val="000000"/>
                <w:w w:val="105"/>
                <w:sz w:val="16"/>
                <w:szCs w:val="16"/>
                <w:lang w:val="ka-GE"/>
              </w:rPr>
              <w:t>მოედნის სრული აღწერა</w:t>
            </w:r>
          </w:p>
        </w:tc>
        <w:tc>
          <w:tcPr>
            <w:tcW w:w="808"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rPr>
                <w:rFonts w:cs="Calibri"/>
                <w:sz w:val="16"/>
                <w:szCs w:val="16"/>
              </w:rPr>
            </w:pPr>
            <w:r w:rsidRPr="00F04447">
              <w:rPr>
                <w:rFonts w:eastAsia="Sylfaen" w:cs="Sylfaen" w:hint="cs"/>
                <w:b/>
                <w:bCs/>
                <w:color w:val="000000"/>
                <w:sz w:val="16"/>
                <w:szCs w:val="16"/>
                <w:cs/>
                <w:lang w:eastAsia="zh-CN" w:bidi="ka-GE"/>
              </w:rPr>
              <w:t>გავლენის</w:t>
            </w:r>
            <w:r w:rsidRPr="00F04447">
              <w:rPr>
                <w:rFonts w:eastAsia="Sylfaen" w:cs="Calibri"/>
                <w:b/>
                <w:bCs/>
                <w:color w:val="000000"/>
                <w:sz w:val="16"/>
                <w:szCs w:val="16"/>
                <w:cs/>
                <w:lang w:eastAsia="zh-CN" w:bidi="ka-GE"/>
              </w:rPr>
              <w:t xml:space="preserve"> </w:t>
            </w:r>
          </w:p>
          <w:p w:rsidR="008B67BA" w:rsidRPr="00F04447" w:rsidRDefault="00D44A71">
            <w:pPr>
              <w:rPr>
                <w:rFonts w:cs="Calibri"/>
                <w:sz w:val="16"/>
                <w:szCs w:val="16"/>
              </w:rPr>
            </w:pPr>
            <w:r w:rsidRPr="00F04447">
              <w:rPr>
                <w:rFonts w:eastAsia="Sylfaen" w:cs="Sylfaen" w:hint="cs"/>
                <w:b/>
                <w:bCs/>
                <w:color w:val="000000"/>
                <w:sz w:val="16"/>
                <w:szCs w:val="16"/>
                <w:cs/>
                <w:lang w:eastAsia="zh-CN" w:bidi="ka-GE"/>
              </w:rPr>
              <w:t>ზონა</w:t>
            </w:r>
            <w:r w:rsidRPr="00F04447">
              <w:rPr>
                <w:rFonts w:eastAsia="Sylfaen" w:cs="Calibri"/>
                <w:b/>
                <w:bCs/>
                <w:color w:val="000000"/>
                <w:sz w:val="16"/>
                <w:szCs w:val="16"/>
                <w:cs/>
                <w:lang w:eastAsia="zh-CN" w:bidi="ka-GE"/>
              </w:rPr>
              <w:t xml:space="preserve"> </w:t>
            </w:r>
            <w:r w:rsidRPr="00F04447">
              <w:rPr>
                <w:rFonts w:eastAsia="SimSun" w:cs="Calibri"/>
                <w:b/>
                <w:bCs/>
                <w:color w:val="000000"/>
                <w:sz w:val="16"/>
                <w:szCs w:val="16"/>
                <w:lang w:eastAsia="zh-CN" w:bidi="ar"/>
              </w:rPr>
              <w:t>(</w:t>
            </w:r>
            <w:r w:rsidRPr="00F04447">
              <w:rPr>
                <w:rFonts w:eastAsia="Sylfaen" w:cs="Sylfaen" w:hint="cs"/>
                <w:b/>
                <w:bCs/>
                <w:color w:val="000000"/>
                <w:sz w:val="16"/>
                <w:szCs w:val="16"/>
                <w:cs/>
                <w:lang w:eastAsia="zh-CN" w:bidi="ka-GE"/>
              </w:rPr>
              <w:t>მ</w:t>
            </w:r>
            <w:r w:rsidRPr="00F04447">
              <w:rPr>
                <w:rFonts w:eastAsia="SimSun" w:cs="Calibri"/>
                <w:b/>
                <w:bCs/>
                <w:color w:val="000000"/>
                <w:sz w:val="16"/>
                <w:szCs w:val="16"/>
                <w:lang w:eastAsia="zh-CN" w:bidi="ar"/>
              </w:rPr>
              <w:t>)</w:t>
            </w:r>
          </w:p>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1380" w:type="dxa"/>
            <w:gridSpan w:val="2"/>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jc w:val="center"/>
              <w:rPr>
                <w:rFonts w:cs="Calibri"/>
                <w:sz w:val="16"/>
                <w:szCs w:val="16"/>
              </w:rPr>
            </w:pPr>
            <w:r w:rsidRPr="00F04447">
              <w:rPr>
                <w:rFonts w:eastAsia="Sylfaen" w:cs="Sylfaen" w:hint="cs"/>
                <w:b/>
                <w:bCs/>
                <w:color w:val="000000"/>
                <w:sz w:val="16"/>
                <w:szCs w:val="16"/>
                <w:cs/>
                <w:lang w:eastAsia="zh-CN" w:bidi="ka-GE"/>
              </w:rPr>
              <w:t>ბიჯი</w:t>
            </w:r>
            <w:r w:rsidRPr="00F04447">
              <w:rPr>
                <w:rFonts w:eastAsia="SimSun" w:cs="Calibri"/>
                <w:b/>
                <w:bCs/>
                <w:color w:val="000000"/>
                <w:sz w:val="16"/>
                <w:szCs w:val="16"/>
                <w:lang w:eastAsia="zh-CN" w:bidi="ar"/>
              </w:rPr>
              <w:t>(</w:t>
            </w:r>
            <w:r w:rsidRPr="00F04447">
              <w:rPr>
                <w:rFonts w:eastAsia="Sylfaen" w:cs="Sylfaen" w:hint="cs"/>
                <w:b/>
                <w:bCs/>
                <w:color w:val="000000"/>
                <w:sz w:val="16"/>
                <w:szCs w:val="16"/>
                <w:cs/>
                <w:lang w:eastAsia="zh-CN" w:bidi="ka-GE"/>
              </w:rPr>
              <w:t>მ</w:t>
            </w:r>
          </w:p>
          <w:p w:rsidR="008B67BA" w:rsidRPr="00F04447" w:rsidRDefault="008B67BA">
            <w:pPr>
              <w:widowControl w:val="0"/>
              <w:autoSpaceDE w:val="0"/>
              <w:autoSpaceDN w:val="0"/>
              <w:adjustRightInd w:val="0"/>
              <w:spacing w:before="29" w:after="0" w:line="174" w:lineRule="exact"/>
              <w:ind w:left="15"/>
              <w:jc w:val="center"/>
              <w:rPr>
                <w:rFonts w:eastAsia="Arial" w:cs="Calibri"/>
                <w:b/>
                <w:bCs/>
                <w:color w:val="000000"/>
                <w:w w:val="105"/>
                <w:sz w:val="16"/>
                <w:szCs w:val="16"/>
              </w:rPr>
            </w:pPr>
          </w:p>
        </w:tc>
        <w:tc>
          <w:tcPr>
            <w:tcW w:w="1196"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rPr>
                <w:rFonts w:cs="Calibri"/>
                <w:sz w:val="16"/>
                <w:szCs w:val="16"/>
              </w:rPr>
            </w:pPr>
            <w:r w:rsidRPr="00F04447">
              <w:rPr>
                <w:rFonts w:eastAsia="Sylfaen" w:cs="Sylfaen" w:hint="cs"/>
                <w:b/>
                <w:bCs/>
                <w:color w:val="000000"/>
                <w:sz w:val="16"/>
                <w:szCs w:val="16"/>
                <w:cs/>
                <w:lang w:eastAsia="zh-CN" w:bidi="ka-GE"/>
              </w:rPr>
              <w:t>სიმაღლე</w:t>
            </w:r>
            <w:r w:rsidRPr="00F04447">
              <w:rPr>
                <w:rFonts w:eastAsia="Sylfaen" w:cs="Calibri"/>
                <w:b/>
                <w:bCs/>
                <w:color w:val="000000"/>
                <w:sz w:val="16"/>
                <w:szCs w:val="16"/>
                <w:cs/>
                <w:lang w:eastAsia="zh-CN" w:bidi="ka-GE"/>
              </w:rPr>
              <w:t xml:space="preserve"> </w:t>
            </w:r>
          </w:p>
          <w:p w:rsidR="008B67BA" w:rsidRPr="00F04447" w:rsidRDefault="00D44A71">
            <w:pPr>
              <w:rPr>
                <w:rFonts w:cs="Calibri"/>
                <w:sz w:val="16"/>
                <w:szCs w:val="16"/>
              </w:rPr>
            </w:pPr>
            <w:r w:rsidRPr="00F04447">
              <w:rPr>
                <w:rFonts w:eastAsia="SimSun" w:cs="Calibri"/>
                <w:b/>
                <w:bCs/>
                <w:color w:val="000000"/>
                <w:sz w:val="16"/>
                <w:szCs w:val="16"/>
                <w:lang w:eastAsia="zh-CN" w:bidi="ar"/>
              </w:rPr>
              <w:t>(</w:t>
            </w:r>
            <w:r w:rsidRPr="00F04447">
              <w:rPr>
                <w:rFonts w:eastAsia="Sylfaen" w:cs="Sylfaen" w:hint="cs"/>
                <w:b/>
                <w:bCs/>
                <w:color w:val="000000"/>
                <w:sz w:val="16"/>
                <w:szCs w:val="16"/>
                <w:cs/>
                <w:lang w:eastAsia="zh-CN" w:bidi="ka-GE"/>
              </w:rPr>
              <w:t>მ</w:t>
            </w:r>
            <w:r w:rsidRPr="00F04447">
              <w:rPr>
                <w:rFonts w:eastAsia="SimSun" w:cs="Calibri"/>
                <w:b/>
                <w:bCs/>
                <w:color w:val="000000"/>
                <w:sz w:val="16"/>
                <w:szCs w:val="16"/>
                <w:lang w:eastAsia="zh-CN" w:bidi="ar"/>
              </w:rPr>
              <w:t>)</w:t>
            </w:r>
          </w:p>
          <w:p w:rsidR="008B67BA" w:rsidRPr="00F04447" w:rsidRDefault="008B67BA">
            <w:pPr>
              <w:widowControl w:val="0"/>
              <w:autoSpaceDE w:val="0"/>
              <w:autoSpaceDN w:val="0"/>
              <w:adjustRightInd w:val="0"/>
              <w:spacing w:before="29" w:after="0" w:line="174" w:lineRule="exact"/>
              <w:ind w:left="15"/>
              <w:jc w:val="center"/>
              <w:rPr>
                <w:rFonts w:eastAsia="Arial" w:cs="Calibri"/>
                <w:b/>
                <w:bCs/>
                <w:color w:val="000000"/>
                <w:w w:val="105"/>
                <w:sz w:val="16"/>
                <w:szCs w:val="16"/>
              </w:rPr>
            </w:pPr>
          </w:p>
        </w:tc>
      </w:tr>
      <w:tr w:rsidR="008B67BA" w:rsidRPr="00F04447">
        <w:trPr>
          <w:trHeight w:hRule="exact" w:val="489"/>
        </w:trPr>
        <w:tc>
          <w:tcPr>
            <w:tcW w:w="505"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Calibri"/>
                <w:b/>
                <w:bCs/>
                <w:color w:val="000000"/>
                <w:w w:val="105"/>
                <w:sz w:val="16"/>
                <w:szCs w:val="16"/>
              </w:rPr>
            </w:pPr>
          </w:p>
        </w:tc>
        <w:tc>
          <w:tcPr>
            <w:tcW w:w="858"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Calibri"/>
                <w:b/>
                <w:bCs/>
                <w:color w:val="000000"/>
                <w:w w:val="105"/>
                <w:sz w:val="16"/>
                <w:szCs w:val="16"/>
              </w:rPr>
            </w:pPr>
          </w:p>
        </w:tc>
        <w:tc>
          <w:tcPr>
            <w:tcW w:w="2224"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jc w:val="center"/>
              <w:rPr>
                <w:rFonts w:cs="Calibri"/>
                <w:sz w:val="16"/>
                <w:szCs w:val="16"/>
                <w:lang w:val="ka-GE"/>
              </w:rPr>
            </w:pPr>
            <w:r w:rsidRPr="00F04447">
              <w:rPr>
                <w:rFonts w:eastAsia="Sylfaen" w:cs="Sylfaen" w:hint="cs"/>
                <w:color w:val="000000"/>
                <w:sz w:val="16"/>
                <w:szCs w:val="16"/>
                <w:cs/>
                <w:lang w:eastAsia="zh-CN" w:bidi="ka-GE"/>
              </w:rPr>
              <w:t>შუა</w:t>
            </w:r>
            <w:r w:rsidRPr="00F04447">
              <w:rPr>
                <w:rFonts w:eastAsia="Sylfaen" w:cs="Calibri"/>
                <w:color w:val="000000"/>
                <w:sz w:val="16"/>
                <w:szCs w:val="16"/>
                <w:cs/>
                <w:lang w:eastAsia="zh-CN" w:bidi="ka-GE"/>
              </w:rPr>
              <w:t xml:space="preserve"> </w:t>
            </w:r>
            <w:r w:rsidRPr="00F04447">
              <w:rPr>
                <w:rFonts w:eastAsia="Sylfaen" w:cs="Sylfaen" w:hint="cs"/>
                <w:color w:val="000000"/>
                <w:sz w:val="16"/>
                <w:szCs w:val="16"/>
                <w:cs/>
                <w:lang w:eastAsia="zh-CN" w:bidi="ka-GE"/>
              </w:rPr>
              <w:t>წერტილის</w:t>
            </w:r>
            <w:r w:rsidRPr="00F04447">
              <w:rPr>
                <w:rFonts w:eastAsia="Sylfaen" w:cs="Calibri"/>
                <w:color w:val="000000"/>
                <w:sz w:val="16"/>
                <w:szCs w:val="16"/>
                <w:cs/>
                <w:lang w:eastAsia="zh-CN" w:bidi="ka-GE"/>
              </w:rPr>
              <w:t xml:space="preserve"> </w:t>
            </w:r>
            <w:r w:rsidRPr="00F04447">
              <w:rPr>
                <w:rFonts w:eastAsia="Sylfaen" w:cs="Sylfaen" w:hint="cs"/>
                <w:color w:val="000000"/>
                <w:sz w:val="16"/>
                <w:szCs w:val="16"/>
                <w:cs/>
                <w:lang w:eastAsia="zh-CN" w:bidi="ka-GE"/>
              </w:rPr>
              <w:t>კოორდინატები</w:t>
            </w:r>
            <w:r w:rsidRPr="00F04447">
              <w:rPr>
                <w:rFonts w:eastAsia="SimSun" w:cs="Calibri"/>
                <w:color w:val="000000"/>
                <w:sz w:val="16"/>
                <w:szCs w:val="16"/>
                <w:lang w:eastAsia="zh-CN" w:bidi="ar"/>
              </w:rPr>
              <w:t xml:space="preserve">, </w:t>
            </w:r>
            <w:r w:rsidRPr="00F04447">
              <w:rPr>
                <w:rFonts w:eastAsia="SimSun" w:cs="Calibri"/>
                <w:color w:val="000000"/>
                <w:sz w:val="16"/>
                <w:szCs w:val="16"/>
                <w:lang w:val="ka-GE" w:eastAsia="zh-CN" w:bidi="ar"/>
              </w:rPr>
              <w:t>(მ)</w:t>
            </w:r>
          </w:p>
          <w:p w:rsidR="008B67BA" w:rsidRPr="00F04447" w:rsidRDefault="00D44A71">
            <w:pPr>
              <w:rPr>
                <w:rFonts w:cs="Calibri"/>
              </w:rPr>
            </w:pPr>
            <w:r w:rsidRPr="00F04447">
              <w:rPr>
                <w:rFonts w:eastAsia="SimSun" w:cs="Calibri"/>
                <w:color w:val="000000"/>
                <w:sz w:val="16"/>
                <w:szCs w:val="16"/>
                <w:lang w:eastAsia="zh-CN" w:bidi="ar"/>
              </w:rPr>
              <w:t xml:space="preserve">I </w:t>
            </w:r>
            <w:r w:rsidRPr="00F04447">
              <w:rPr>
                <w:rFonts w:eastAsia="Sylfaen" w:cs="Sylfaen" w:hint="cs"/>
                <w:color w:val="000000"/>
                <w:sz w:val="16"/>
                <w:szCs w:val="16"/>
                <w:cs/>
                <w:lang w:eastAsia="zh-CN" w:bidi="ka-GE"/>
              </w:rPr>
              <w:t>მხარე</w:t>
            </w:r>
            <w:r w:rsidRPr="00F04447">
              <w:rPr>
                <w:rFonts w:eastAsia="Sylfaen" w:cs="Calibri"/>
                <w:color w:val="000000"/>
                <w:sz w:val="16"/>
                <w:szCs w:val="16"/>
                <w:cs/>
                <w:lang w:eastAsia="zh-CN" w:bidi="ka-GE"/>
              </w:rPr>
              <w:t xml:space="preserve"> </w:t>
            </w:r>
            <w:r w:rsidRPr="00F04447">
              <w:rPr>
                <w:rFonts w:eastAsia="SimSun" w:cs="Calibri"/>
                <w:color w:val="000000"/>
                <w:sz w:val="16"/>
                <w:szCs w:val="16"/>
                <w:lang w:eastAsia="zh-CN" w:bidi="ar"/>
              </w:rPr>
              <w:t>(</w:t>
            </w:r>
            <w:r w:rsidRPr="00F04447">
              <w:rPr>
                <w:rFonts w:eastAsia="Sylfaen" w:cs="Sylfaen" w:hint="cs"/>
                <w:color w:val="000000"/>
                <w:sz w:val="16"/>
                <w:szCs w:val="16"/>
                <w:cs/>
                <w:lang w:eastAsia="zh-CN" w:bidi="ka-GE"/>
              </w:rPr>
              <w:t>მ</w:t>
            </w:r>
            <w:r w:rsidRPr="00F04447">
              <w:rPr>
                <w:rFonts w:eastAsia="SimSun" w:cs="Calibri"/>
                <w:color w:val="000000"/>
                <w:sz w:val="16"/>
                <w:szCs w:val="16"/>
                <w:lang w:eastAsia="zh-CN" w:bidi="ar"/>
              </w:rPr>
              <w:t>)</w:t>
            </w:r>
          </w:p>
          <w:p w:rsidR="008B67BA" w:rsidRPr="00F04447" w:rsidRDefault="008B67BA">
            <w:pPr>
              <w:widowControl w:val="0"/>
              <w:autoSpaceDE w:val="0"/>
              <w:autoSpaceDN w:val="0"/>
              <w:adjustRightInd w:val="0"/>
              <w:spacing w:before="29" w:after="0" w:line="174" w:lineRule="exact"/>
              <w:ind w:left="15"/>
              <w:jc w:val="center"/>
              <w:rPr>
                <w:rFonts w:eastAsia="Arial" w:cs="Calibri"/>
                <w:color w:val="000000"/>
                <w:w w:val="105"/>
                <w:sz w:val="16"/>
                <w:szCs w:val="16"/>
              </w:rPr>
            </w:pPr>
          </w:p>
        </w:tc>
        <w:tc>
          <w:tcPr>
            <w:tcW w:w="1818"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jc w:val="center"/>
              <w:rPr>
                <w:rFonts w:cs="Calibri"/>
                <w:sz w:val="16"/>
                <w:szCs w:val="16"/>
                <w:lang w:val="ka-GE"/>
              </w:rPr>
            </w:pPr>
            <w:r w:rsidRPr="00F04447">
              <w:rPr>
                <w:rFonts w:eastAsia="Sylfaen" w:cs="Sylfaen" w:hint="cs"/>
                <w:color w:val="000000"/>
                <w:sz w:val="16"/>
                <w:szCs w:val="16"/>
                <w:cs/>
                <w:lang w:eastAsia="zh-CN" w:bidi="ka-GE"/>
              </w:rPr>
              <w:t>უა</w:t>
            </w:r>
            <w:r w:rsidRPr="00F04447">
              <w:rPr>
                <w:rFonts w:eastAsia="Sylfaen" w:cs="Calibri"/>
                <w:color w:val="000000"/>
                <w:sz w:val="16"/>
                <w:szCs w:val="16"/>
                <w:cs/>
                <w:lang w:eastAsia="zh-CN" w:bidi="ka-GE"/>
              </w:rPr>
              <w:t xml:space="preserve"> </w:t>
            </w:r>
            <w:r w:rsidRPr="00F04447">
              <w:rPr>
                <w:rFonts w:eastAsia="Sylfaen" w:cs="Sylfaen" w:hint="cs"/>
                <w:color w:val="000000"/>
                <w:sz w:val="16"/>
                <w:szCs w:val="16"/>
                <w:cs/>
                <w:lang w:eastAsia="zh-CN" w:bidi="ka-GE"/>
              </w:rPr>
              <w:t>წერტილის</w:t>
            </w:r>
            <w:r w:rsidRPr="00F04447">
              <w:rPr>
                <w:rFonts w:eastAsia="Sylfaen" w:cs="Calibri"/>
                <w:color w:val="000000"/>
                <w:sz w:val="16"/>
                <w:szCs w:val="16"/>
                <w:cs/>
                <w:lang w:eastAsia="zh-CN" w:bidi="ka-GE"/>
              </w:rPr>
              <w:t xml:space="preserve"> </w:t>
            </w:r>
            <w:r w:rsidRPr="00F04447">
              <w:rPr>
                <w:rFonts w:eastAsia="Sylfaen" w:cs="Sylfaen" w:hint="cs"/>
                <w:color w:val="000000"/>
                <w:sz w:val="16"/>
                <w:szCs w:val="16"/>
                <w:cs/>
                <w:lang w:eastAsia="zh-CN" w:bidi="ka-GE"/>
              </w:rPr>
              <w:t>კოორდინატები</w:t>
            </w:r>
            <w:r w:rsidRPr="00F04447">
              <w:rPr>
                <w:rFonts w:eastAsia="SimSun" w:cs="Calibri"/>
                <w:color w:val="000000"/>
                <w:sz w:val="16"/>
                <w:szCs w:val="16"/>
                <w:lang w:eastAsia="zh-CN" w:bidi="ar"/>
              </w:rPr>
              <w:t xml:space="preserve">, </w:t>
            </w:r>
            <w:r w:rsidRPr="00F04447">
              <w:rPr>
                <w:rFonts w:eastAsia="SimSun" w:cs="Calibri"/>
                <w:color w:val="000000"/>
                <w:sz w:val="16"/>
                <w:szCs w:val="16"/>
                <w:lang w:val="ka-GE" w:eastAsia="zh-CN" w:bidi="ar"/>
              </w:rPr>
              <w:t>(მ)</w:t>
            </w:r>
          </w:p>
          <w:p w:rsidR="008B67BA" w:rsidRPr="00F04447" w:rsidRDefault="00D44A71">
            <w:r w:rsidRPr="00F04447">
              <w:rPr>
                <w:rFonts w:eastAsia="SimSun" w:cs="Calibri"/>
                <w:color w:val="000000"/>
                <w:sz w:val="16"/>
                <w:szCs w:val="16"/>
                <w:lang w:eastAsia="zh-CN" w:bidi="ar"/>
              </w:rPr>
              <w:t xml:space="preserve">II </w:t>
            </w:r>
            <w:r w:rsidRPr="00F04447">
              <w:rPr>
                <w:rFonts w:eastAsia="Sylfaen" w:cs="Sylfaen"/>
                <w:color w:val="000000"/>
                <w:sz w:val="16"/>
                <w:szCs w:val="16"/>
                <w:cs/>
                <w:lang w:eastAsia="zh-CN" w:bidi="ka-GE"/>
              </w:rPr>
              <w:t xml:space="preserve">მხარე </w:t>
            </w:r>
            <w:r w:rsidRPr="00F04447">
              <w:rPr>
                <w:rFonts w:eastAsia="SimSun" w:cs="Calibri"/>
                <w:color w:val="000000"/>
                <w:sz w:val="16"/>
                <w:szCs w:val="16"/>
                <w:lang w:eastAsia="zh-CN" w:bidi="ar"/>
              </w:rPr>
              <w:t>(</w:t>
            </w:r>
            <w:r w:rsidRPr="00F04447">
              <w:rPr>
                <w:rFonts w:eastAsia="Sylfaen" w:cs="Sylfaen"/>
                <w:color w:val="000000"/>
                <w:sz w:val="16"/>
                <w:szCs w:val="16"/>
                <w:cs/>
                <w:lang w:eastAsia="zh-CN" w:bidi="ka-GE"/>
              </w:rPr>
              <w:t>მ</w:t>
            </w:r>
            <w:r w:rsidRPr="00F04447">
              <w:rPr>
                <w:rFonts w:eastAsia="SimSun" w:cs="Calibri"/>
                <w:color w:val="000000"/>
                <w:sz w:val="16"/>
                <w:szCs w:val="16"/>
                <w:lang w:eastAsia="zh-CN" w:bidi="ar"/>
              </w:rPr>
              <w:t>)</w:t>
            </w:r>
          </w:p>
          <w:p w:rsidR="008B67BA" w:rsidRPr="00F04447" w:rsidRDefault="008B67BA">
            <w:pPr>
              <w:widowControl w:val="0"/>
              <w:autoSpaceDE w:val="0"/>
              <w:autoSpaceDN w:val="0"/>
              <w:adjustRightInd w:val="0"/>
              <w:spacing w:before="29" w:after="0" w:line="174" w:lineRule="exact"/>
              <w:ind w:left="15"/>
              <w:jc w:val="center"/>
              <w:rPr>
                <w:rFonts w:eastAsia="Arial" w:cs="Arial"/>
                <w:color w:val="000000"/>
                <w:w w:val="105"/>
                <w:sz w:val="16"/>
                <w:szCs w:val="16"/>
              </w:rPr>
            </w:pPr>
          </w:p>
        </w:tc>
        <w:tc>
          <w:tcPr>
            <w:tcW w:w="809" w:type="dxa"/>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Arial"/>
                <w:color w:val="000000"/>
                <w:w w:val="105"/>
                <w:sz w:val="16"/>
                <w:szCs w:val="16"/>
              </w:rPr>
            </w:pPr>
            <w:r w:rsidRPr="00F04447">
              <w:rPr>
                <w:rFonts w:eastAsia="Arial" w:cs="Calibri"/>
                <w:color w:val="000000"/>
                <w:w w:val="105"/>
                <w:sz w:val="16"/>
                <w:szCs w:val="16"/>
                <w:lang w:val="ka-GE"/>
              </w:rPr>
              <w:t>სიგანე</w:t>
            </w:r>
            <w:r w:rsidRPr="00F04447">
              <w:rPr>
                <w:rFonts w:eastAsia="Arial" w:cs="Calibri"/>
                <w:color w:val="000000"/>
                <w:w w:val="105"/>
                <w:sz w:val="16"/>
                <w:szCs w:val="16"/>
              </w:rPr>
              <w:t>(</w:t>
            </w:r>
            <w:r w:rsidRPr="00F04447">
              <w:rPr>
                <w:rFonts w:eastAsia="Arial" w:cs="Calibri"/>
                <w:color w:val="000000"/>
                <w:w w:val="105"/>
                <w:sz w:val="16"/>
                <w:szCs w:val="16"/>
                <w:lang w:val="ka-GE"/>
              </w:rPr>
              <w:t>მ</w:t>
            </w:r>
            <w:r w:rsidRPr="00F04447">
              <w:rPr>
                <w:rFonts w:eastAsia="Arial" w:cs="Calibri"/>
                <w:color w:val="000000"/>
                <w:w w:val="105"/>
                <w:sz w:val="16"/>
                <w:szCs w:val="16"/>
              </w:rPr>
              <w:t>)</w:t>
            </w:r>
          </w:p>
        </w:tc>
        <w:tc>
          <w:tcPr>
            <w:tcW w:w="808"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1380" w:type="dxa"/>
            <w:gridSpan w:val="2"/>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1196"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r>
      <w:tr w:rsidR="008B67BA" w:rsidRPr="00F04447">
        <w:trPr>
          <w:trHeight w:hRule="exact" w:val="309"/>
        </w:trPr>
        <w:tc>
          <w:tcPr>
            <w:tcW w:w="505"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858"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131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Arial"/>
                <w:color w:val="000000"/>
                <w:w w:val="105"/>
                <w:sz w:val="16"/>
                <w:szCs w:val="16"/>
              </w:rPr>
            </w:pPr>
            <w:r w:rsidRPr="00F04447">
              <w:rPr>
                <w:rFonts w:eastAsia="Arial" w:cs="Arial"/>
                <w:color w:val="000000"/>
                <w:w w:val="105"/>
                <w:sz w:val="16"/>
                <w:szCs w:val="16"/>
              </w:rPr>
              <w:t>X</w:t>
            </w:r>
          </w:p>
        </w:tc>
        <w:tc>
          <w:tcPr>
            <w:tcW w:w="91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Arial"/>
                <w:color w:val="000000"/>
                <w:w w:val="105"/>
                <w:sz w:val="16"/>
                <w:szCs w:val="16"/>
              </w:rPr>
            </w:pPr>
            <w:r w:rsidRPr="00F04447">
              <w:rPr>
                <w:rFonts w:eastAsia="Arial" w:cs="Arial"/>
                <w:color w:val="000000"/>
                <w:w w:val="105"/>
                <w:sz w:val="16"/>
                <w:szCs w:val="16"/>
              </w:rPr>
              <w:t>Y</w:t>
            </w:r>
          </w:p>
        </w:tc>
        <w:tc>
          <w:tcPr>
            <w:tcW w:w="9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Arial"/>
                <w:color w:val="000000"/>
                <w:w w:val="105"/>
                <w:sz w:val="16"/>
                <w:szCs w:val="16"/>
              </w:rPr>
            </w:pPr>
            <w:r w:rsidRPr="00F04447">
              <w:rPr>
                <w:rFonts w:eastAsia="Arial" w:cs="Arial"/>
                <w:color w:val="000000"/>
                <w:w w:val="105"/>
                <w:sz w:val="16"/>
                <w:szCs w:val="16"/>
              </w:rPr>
              <w:t>X</w:t>
            </w:r>
          </w:p>
        </w:tc>
        <w:tc>
          <w:tcPr>
            <w:tcW w:w="9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Arial"/>
                <w:color w:val="000000"/>
                <w:w w:val="105"/>
                <w:sz w:val="16"/>
                <w:szCs w:val="16"/>
              </w:rPr>
            </w:pPr>
            <w:r w:rsidRPr="00F04447">
              <w:rPr>
                <w:rFonts w:eastAsia="Arial" w:cs="Arial"/>
                <w:color w:val="000000"/>
                <w:w w:val="105"/>
                <w:sz w:val="16"/>
                <w:szCs w:val="16"/>
              </w:rPr>
              <w:t>Y</w:t>
            </w:r>
          </w:p>
        </w:tc>
        <w:tc>
          <w:tcPr>
            <w:tcW w:w="809"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color w:val="000000"/>
                <w:w w:val="105"/>
                <w:sz w:val="16"/>
                <w:szCs w:val="16"/>
              </w:rPr>
            </w:pPr>
          </w:p>
        </w:tc>
        <w:tc>
          <w:tcPr>
            <w:tcW w:w="808"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c>
          <w:tcPr>
            <w:tcW w:w="9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rPr>
                <w:sz w:val="16"/>
                <w:szCs w:val="16"/>
              </w:rPr>
            </w:pPr>
            <w:r w:rsidRPr="00F04447">
              <w:rPr>
                <w:rFonts w:eastAsia="Sylfaen" w:cs="Sylfaen"/>
                <w:color w:val="000000"/>
                <w:sz w:val="16"/>
                <w:szCs w:val="16"/>
                <w:cs/>
                <w:lang w:eastAsia="zh-CN" w:bidi="ka-GE"/>
              </w:rPr>
              <w:t>სიგანეზე</w:t>
            </w:r>
          </w:p>
          <w:p w:rsidR="008B67BA" w:rsidRPr="00F04447" w:rsidRDefault="008B67BA">
            <w:pPr>
              <w:widowControl w:val="0"/>
              <w:autoSpaceDE w:val="0"/>
              <w:autoSpaceDN w:val="0"/>
              <w:adjustRightInd w:val="0"/>
              <w:spacing w:before="29" w:after="0" w:line="174" w:lineRule="exact"/>
              <w:ind w:left="15"/>
              <w:jc w:val="center"/>
              <w:rPr>
                <w:rFonts w:eastAsia="Arial" w:cs="Arial"/>
                <w:color w:val="000000"/>
                <w:w w:val="105"/>
                <w:sz w:val="16"/>
                <w:szCs w:val="16"/>
              </w:rPr>
            </w:pPr>
          </w:p>
        </w:tc>
        <w:tc>
          <w:tcPr>
            <w:tcW w:w="47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rPr>
                <w:sz w:val="16"/>
                <w:szCs w:val="16"/>
              </w:rPr>
            </w:pPr>
            <w:r w:rsidRPr="00F04447">
              <w:rPr>
                <w:rFonts w:eastAsia="Sylfaen" w:cs="Sylfaen"/>
                <w:color w:val="000000"/>
                <w:sz w:val="16"/>
                <w:szCs w:val="16"/>
                <w:cs/>
                <w:lang w:eastAsia="zh-CN" w:bidi="ka-GE"/>
              </w:rPr>
              <w:t>სიგრძეზე</w:t>
            </w:r>
          </w:p>
          <w:p w:rsidR="008B67BA" w:rsidRPr="00F04447" w:rsidRDefault="008B67BA">
            <w:pPr>
              <w:widowControl w:val="0"/>
              <w:autoSpaceDE w:val="0"/>
              <w:autoSpaceDN w:val="0"/>
              <w:adjustRightInd w:val="0"/>
              <w:spacing w:before="29" w:after="0" w:line="174" w:lineRule="exact"/>
              <w:ind w:left="15"/>
              <w:jc w:val="center"/>
              <w:rPr>
                <w:rFonts w:eastAsia="Arial" w:cs="Arial"/>
                <w:color w:val="000000"/>
                <w:w w:val="105"/>
                <w:sz w:val="16"/>
                <w:szCs w:val="16"/>
              </w:rPr>
            </w:pPr>
          </w:p>
        </w:tc>
        <w:tc>
          <w:tcPr>
            <w:tcW w:w="1196" w:type="dxa"/>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
                <w:bCs/>
                <w:color w:val="000000"/>
                <w:w w:val="105"/>
                <w:sz w:val="16"/>
                <w:szCs w:val="16"/>
              </w:rPr>
            </w:pPr>
          </w:p>
        </w:tc>
      </w:tr>
      <w:tr w:rsidR="008B67BA" w:rsidRPr="00F04447">
        <w:trPr>
          <w:trHeight w:hRule="exact" w:val="185"/>
        </w:trPr>
        <w:tc>
          <w:tcPr>
            <w:tcW w:w="505"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r w:rsidRPr="00F04447">
              <w:rPr>
                <w:rFonts w:eastAsia="Arial" w:cs="Arial"/>
                <w:bCs/>
                <w:color w:val="000000"/>
                <w:w w:val="105"/>
                <w:sz w:val="16"/>
                <w:szCs w:val="16"/>
                <w:lang w:val="ka-GE"/>
              </w:rPr>
              <w:t>2</w:t>
            </w:r>
          </w:p>
        </w:tc>
        <w:tc>
          <w:tcPr>
            <w:tcW w:w="85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8B67BA">
            <w:pPr>
              <w:widowControl w:val="0"/>
              <w:autoSpaceDE w:val="0"/>
              <w:autoSpaceDN w:val="0"/>
              <w:adjustRightInd w:val="0"/>
              <w:spacing w:before="29" w:after="0" w:line="174" w:lineRule="exact"/>
              <w:ind w:left="15"/>
              <w:jc w:val="center"/>
              <w:rPr>
                <w:rFonts w:eastAsia="Arial" w:cs="Arial"/>
                <w:bCs/>
                <w:color w:val="000000"/>
                <w:w w:val="105"/>
                <w:sz w:val="16"/>
                <w:szCs w:val="16"/>
                <w:lang w:val="ka-GE"/>
              </w:rPr>
            </w:pPr>
          </w:p>
        </w:tc>
        <w:tc>
          <w:tcPr>
            <w:tcW w:w="131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232918,80</w:t>
            </w:r>
          </w:p>
        </w:tc>
        <w:tc>
          <w:tcPr>
            <w:tcW w:w="91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4629871,90</w:t>
            </w:r>
          </w:p>
        </w:tc>
        <w:tc>
          <w:tcPr>
            <w:tcW w:w="9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232921,60</w:t>
            </w:r>
          </w:p>
        </w:tc>
        <w:tc>
          <w:tcPr>
            <w:tcW w:w="9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4629873,30</w:t>
            </w:r>
          </w:p>
        </w:tc>
        <w:tc>
          <w:tcPr>
            <w:tcW w:w="8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0,00</w:t>
            </w:r>
          </w:p>
        </w:tc>
        <w:tc>
          <w:tcPr>
            <w:tcW w:w="8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0,00</w:t>
            </w:r>
          </w:p>
        </w:tc>
        <w:tc>
          <w:tcPr>
            <w:tcW w:w="9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0,28</w:t>
            </w:r>
          </w:p>
        </w:tc>
        <w:tc>
          <w:tcPr>
            <w:tcW w:w="47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0,00</w:t>
            </w:r>
          </w:p>
        </w:tc>
        <w:tc>
          <w:tcPr>
            <w:tcW w:w="119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Pr="00F04447" w:rsidRDefault="00D44A71">
            <w:pPr>
              <w:widowControl w:val="0"/>
              <w:autoSpaceDE w:val="0"/>
              <w:autoSpaceDN w:val="0"/>
              <w:adjustRightInd w:val="0"/>
              <w:spacing w:before="29" w:after="0" w:line="174" w:lineRule="exact"/>
              <w:ind w:left="15"/>
              <w:jc w:val="right"/>
              <w:rPr>
                <w:rFonts w:eastAsia="Arial" w:cs="Arial"/>
                <w:bCs/>
                <w:color w:val="000000"/>
                <w:w w:val="105"/>
                <w:sz w:val="16"/>
                <w:szCs w:val="16"/>
              </w:rPr>
            </w:pPr>
            <w:r w:rsidRPr="00F04447">
              <w:rPr>
                <w:rFonts w:eastAsia="Arial" w:cs="Arial"/>
                <w:bCs/>
                <w:color w:val="000000"/>
                <w:w w:val="105"/>
                <w:sz w:val="16"/>
                <w:szCs w:val="16"/>
              </w:rPr>
              <w:t>2,00</w:t>
            </w:r>
          </w:p>
        </w:tc>
      </w:tr>
    </w:tbl>
    <w:p w:rsidR="008B67BA" w:rsidRDefault="008B67BA">
      <w:pPr>
        <w:rPr>
          <w:rFonts w:ascii="Calibri" w:eastAsia="SimSun" w:hAnsi="Calibri" w:cs="Calibri"/>
          <w:color w:val="000000"/>
          <w:sz w:val="18"/>
          <w:szCs w:val="18"/>
          <w:lang w:val="ka-GE" w:eastAsia="zh-CN" w:bidi="ar"/>
        </w:rPr>
      </w:pPr>
    </w:p>
    <w:p w:rsidR="008B67BA" w:rsidRPr="00F04447" w:rsidRDefault="00D44A71">
      <w:pPr>
        <w:jc w:val="center"/>
        <w:rPr>
          <w:rFonts w:eastAsia="SimSun" w:cs="Calibri"/>
          <w:b/>
          <w:bCs/>
          <w:color w:val="000000"/>
          <w:sz w:val="20"/>
          <w:szCs w:val="20"/>
          <w:lang w:val="ka-GE" w:eastAsia="zh-CN" w:bidi="ar"/>
        </w:rPr>
      </w:pPr>
      <w:r w:rsidRPr="00F04447">
        <w:rPr>
          <w:rFonts w:eastAsia="SimSun" w:cs="Calibri"/>
          <w:b/>
          <w:bCs/>
          <w:color w:val="000000"/>
          <w:sz w:val="20"/>
          <w:szCs w:val="20"/>
          <w:lang w:val="ka-GE" w:eastAsia="zh-CN" w:bidi="ar"/>
        </w:rPr>
        <w:t>საანგარიშო წერტილები</w:t>
      </w:r>
    </w:p>
    <w:tbl>
      <w:tblPr>
        <w:tblW w:w="4998" w:type="pct"/>
        <w:tblCellMar>
          <w:left w:w="15" w:type="dxa"/>
          <w:right w:w="15" w:type="dxa"/>
        </w:tblCellMar>
        <w:tblLook w:val="04A0" w:firstRow="1" w:lastRow="0" w:firstColumn="1" w:lastColumn="0" w:noHBand="0" w:noVBand="1"/>
      </w:tblPr>
      <w:tblGrid>
        <w:gridCol w:w="858"/>
        <w:gridCol w:w="1234"/>
        <w:gridCol w:w="1233"/>
        <w:gridCol w:w="1780"/>
        <w:gridCol w:w="2874"/>
        <w:gridCol w:w="1716"/>
      </w:tblGrid>
      <w:tr w:rsidR="008B67BA">
        <w:trPr>
          <w:trHeight w:hRule="exact" w:val="389"/>
        </w:trPr>
        <w:tc>
          <w:tcPr>
            <w:tcW w:w="442"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Calibri" w:eastAsia="Arial" w:hAnsi="Calibri" w:cs="Calibri"/>
                <w:color w:val="000000"/>
                <w:w w:val="105"/>
                <w:sz w:val="18"/>
                <w:szCs w:val="18"/>
                <w:lang w:val="ka-GE"/>
              </w:rPr>
            </w:pPr>
            <w:r>
              <w:rPr>
                <w:rFonts w:ascii="Calibri" w:eastAsia="Arial" w:hAnsi="Calibri" w:cs="Calibri"/>
                <w:color w:val="000000"/>
                <w:w w:val="105"/>
                <w:sz w:val="18"/>
                <w:szCs w:val="18"/>
                <w:lang w:val="ka-GE"/>
              </w:rPr>
              <w:t>კოდი</w:t>
            </w:r>
          </w:p>
        </w:tc>
        <w:tc>
          <w:tcPr>
            <w:tcW w:w="1272" w:type="pct"/>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jc w:val="center"/>
              <w:rPr>
                <w:rFonts w:ascii="Calibri" w:hAnsi="Calibri" w:cs="Calibri"/>
                <w:sz w:val="18"/>
                <w:szCs w:val="18"/>
              </w:rPr>
            </w:pPr>
            <w:r>
              <w:rPr>
                <w:rFonts w:ascii="Calibri" w:eastAsia="Sylfaen" w:hAnsi="Calibri" w:cs="Calibri"/>
                <w:color w:val="000000"/>
                <w:sz w:val="18"/>
                <w:szCs w:val="18"/>
                <w:cs/>
                <w:lang w:eastAsia="zh-CN" w:bidi="ka-GE"/>
              </w:rPr>
              <w:t>კოორდინატები</w:t>
            </w:r>
            <w:r>
              <w:rPr>
                <w:rFonts w:ascii="Calibri" w:eastAsia="SimSun" w:hAnsi="Calibri" w:cs="Calibri"/>
                <w:color w:val="000000"/>
                <w:sz w:val="18"/>
                <w:szCs w:val="18"/>
                <w:lang w:eastAsia="zh-CN" w:bidi="ar"/>
              </w:rPr>
              <w:t>(</w:t>
            </w:r>
            <w:r>
              <w:rPr>
                <w:rFonts w:ascii="Calibri" w:eastAsia="Sylfaen" w:hAnsi="Calibri" w:cs="Calibri"/>
                <w:color w:val="000000"/>
                <w:sz w:val="18"/>
                <w:szCs w:val="18"/>
                <w:cs/>
                <w:lang w:eastAsia="zh-CN" w:bidi="ka-GE"/>
              </w:rPr>
              <w:t>მ</w:t>
            </w:r>
            <w:r>
              <w:rPr>
                <w:rFonts w:ascii="Calibri" w:eastAsia="SimSun" w:hAnsi="Calibri" w:cs="Calibri"/>
                <w:color w:val="000000"/>
                <w:sz w:val="18"/>
                <w:szCs w:val="18"/>
                <w:lang w:eastAsia="zh-CN" w:bidi="ar"/>
              </w:rPr>
              <w:t>)</w:t>
            </w:r>
          </w:p>
          <w:p w:rsidR="008B67BA" w:rsidRDefault="008B67BA">
            <w:pPr>
              <w:widowControl w:val="0"/>
              <w:autoSpaceDE w:val="0"/>
              <w:autoSpaceDN w:val="0"/>
              <w:adjustRightInd w:val="0"/>
              <w:spacing w:before="29" w:after="0" w:line="174" w:lineRule="exact"/>
              <w:ind w:left="15"/>
              <w:jc w:val="center"/>
              <w:rPr>
                <w:rFonts w:ascii="Calibri" w:eastAsia="Arial" w:hAnsi="Calibri" w:cs="Calibri"/>
                <w:color w:val="000000"/>
                <w:w w:val="105"/>
                <w:sz w:val="18"/>
                <w:szCs w:val="18"/>
              </w:rPr>
            </w:pPr>
          </w:p>
        </w:tc>
        <w:tc>
          <w:tcPr>
            <w:tcW w:w="918"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Calibri" w:eastAsia="Arial" w:hAnsi="Calibri" w:cs="Calibri"/>
                <w:b/>
                <w:bCs/>
                <w:color w:val="000000"/>
                <w:w w:val="105"/>
                <w:sz w:val="18"/>
                <w:szCs w:val="18"/>
                <w:lang w:val="ka-GE"/>
              </w:rPr>
            </w:pPr>
            <w:r>
              <w:rPr>
                <w:rFonts w:ascii="Calibri" w:eastAsia="Arial" w:hAnsi="Calibri" w:cs="Calibri"/>
                <w:b/>
                <w:bCs/>
                <w:color w:val="000000"/>
                <w:w w:val="105"/>
                <w:sz w:val="18"/>
                <w:szCs w:val="18"/>
                <w:lang w:val="ka-GE"/>
              </w:rPr>
              <w:t>სიმაღლე(მ)</w:t>
            </w:r>
          </w:p>
        </w:tc>
        <w:tc>
          <w:tcPr>
            <w:tcW w:w="1482"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Calibri" w:eastAsia="Arial" w:hAnsi="Calibri" w:cs="Calibri"/>
                <w:b/>
                <w:bCs/>
                <w:color w:val="000000"/>
                <w:w w:val="105"/>
                <w:sz w:val="18"/>
                <w:szCs w:val="18"/>
                <w:lang w:val="ka-GE"/>
              </w:rPr>
            </w:pPr>
            <w:r>
              <w:rPr>
                <w:rFonts w:ascii="Calibri" w:eastAsia="Arial" w:hAnsi="Calibri" w:cs="Calibri"/>
                <w:b/>
                <w:bCs/>
                <w:color w:val="000000"/>
                <w:w w:val="105"/>
                <w:sz w:val="18"/>
                <w:szCs w:val="18"/>
                <w:lang w:val="ka-GE"/>
              </w:rPr>
              <w:t>წერტილის ტიპი</w:t>
            </w:r>
          </w:p>
        </w:tc>
        <w:tc>
          <w:tcPr>
            <w:tcW w:w="885" w:type="pct"/>
            <w:vMerge w:val="restar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Calibri" w:eastAsia="Arial" w:hAnsi="Calibri" w:cs="Calibri"/>
                <w:b/>
                <w:bCs/>
                <w:color w:val="000000"/>
                <w:w w:val="105"/>
                <w:sz w:val="18"/>
                <w:szCs w:val="18"/>
                <w:lang w:val="ka-GE"/>
              </w:rPr>
            </w:pPr>
            <w:r>
              <w:rPr>
                <w:rFonts w:ascii="Calibri" w:eastAsia="Arial" w:hAnsi="Calibri" w:cs="Calibri"/>
                <w:b/>
                <w:bCs/>
                <w:color w:val="000000"/>
                <w:w w:val="105"/>
                <w:sz w:val="18"/>
                <w:szCs w:val="18"/>
                <w:lang w:val="ka-GE"/>
              </w:rPr>
              <w:t>კომენტარი</w:t>
            </w:r>
          </w:p>
        </w:tc>
      </w:tr>
      <w:tr w:rsidR="008B67BA">
        <w:trPr>
          <w:trHeight w:hRule="exact" w:val="389"/>
        </w:trPr>
        <w:tc>
          <w:tcPr>
            <w:tcW w:w="442"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Calibri" w:eastAsia="Arial" w:hAnsi="Calibri" w:cs="Calibri"/>
                <w:color w:val="000000"/>
                <w:w w:val="105"/>
                <w:sz w:val="18"/>
                <w:szCs w:val="18"/>
              </w:rPr>
            </w:pP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Calibri" w:eastAsia="Arial" w:hAnsi="Calibri" w:cs="Calibri"/>
                <w:color w:val="000000"/>
                <w:w w:val="105"/>
                <w:sz w:val="18"/>
                <w:szCs w:val="18"/>
              </w:rPr>
            </w:pPr>
            <w:r>
              <w:rPr>
                <w:rFonts w:ascii="Calibri" w:eastAsia="Arial" w:hAnsi="Calibri" w:cs="Calibri"/>
                <w:color w:val="000000"/>
                <w:w w:val="105"/>
                <w:sz w:val="18"/>
                <w:szCs w:val="18"/>
              </w:rPr>
              <w:t>X</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r>
              <w:rPr>
                <w:rFonts w:ascii="Arial" w:eastAsia="Arial" w:hAnsi="Arial" w:cs="Arial"/>
                <w:b/>
                <w:bCs/>
                <w:color w:val="000000"/>
                <w:w w:val="105"/>
                <w:sz w:val="16"/>
                <w:szCs w:val="16"/>
              </w:rPr>
              <w:t>Y</w:t>
            </w:r>
          </w:p>
        </w:tc>
        <w:tc>
          <w:tcPr>
            <w:tcW w:w="918"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1482"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c>
          <w:tcPr>
            <w:tcW w:w="885" w:type="pct"/>
            <w:vMerge/>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174" w:lineRule="exact"/>
              <w:ind w:left="15"/>
              <w:jc w:val="center"/>
              <w:rPr>
                <w:rFonts w:ascii="Arial" w:eastAsia="Arial" w:hAnsi="Arial" w:cs="Arial"/>
                <w:b/>
                <w:bCs/>
                <w:color w:val="000000"/>
                <w:w w:val="105"/>
                <w:sz w:val="16"/>
                <w:szCs w:val="16"/>
              </w:rPr>
            </w:pPr>
          </w:p>
        </w:tc>
      </w:tr>
      <w:tr w:rsidR="008B67BA">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Arial" w:eastAsia="Arial" w:hAnsi="Arial" w:cs="Arial"/>
                <w:bCs/>
                <w:color w:val="000000"/>
                <w:w w:val="105"/>
                <w:sz w:val="20"/>
                <w:szCs w:val="20"/>
              </w:rPr>
            </w:pPr>
            <w:r>
              <w:rPr>
                <w:rFonts w:ascii="Arial" w:eastAsia="Arial" w:hAnsi="Arial" w:cs="Arial"/>
                <w:bCs/>
                <w:color w:val="000000"/>
                <w:w w:val="105"/>
                <w:sz w:val="20"/>
                <w:szCs w:val="20"/>
              </w:rPr>
              <w:t>1</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lang w:val="ka-GE"/>
              </w:rPr>
              <w:t>120</w:t>
            </w:r>
            <w:r>
              <w:rPr>
                <w:rFonts w:ascii="Calibri" w:eastAsia="Arial" w:hAnsi="Calibri" w:cs="Calibri"/>
                <w:bCs/>
                <w:color w:val="000000"/>
                <w:w w:val="105"/>
                <w:sz w:val="20"/>
                <w:szCs w:val="20"/>
              </w:rPr>
              <w:t>,</w:t>
            </w:r>
            <w:r>
              <w:rPr>
                <w:rFonts w:ascii="Calibri" w:eastAsia="Arial" w:hAnsi="Calibri" w:cs="Calibri"/>
                <w:bCs/>
                <w:color w:val="000000"/>
                <w:w w:val="105"/>
                <w:sz w:val="20"/>
                <w:szCs w:val="20"/>
                <w:lang w:val="ka-GE"/>
              </w:rPr>
              <w:t>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lang w:val="ka-GE"/>
              </w:rPr>
              <w:t>0</w:t>
            </w:r>
            <w:r>
              <w:rPr>
                <w:rFonts w:ascii="Calibri" w:eastAsia="Arial" w:hAnsi="Calibri" w:cs="Calibri"/>
                <w:bCs/>
                <w:color w:val="000000"/>
                <w:w w:val="105"/>
                <w:sz w:val="20"/>
                <w:szCs w:val="20"/>
              </w:rPr>
              <w:t>,00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lang w:val="ka-GE"/>
              </w:rPr>
            </w:pPr>
            <w:r>
              <w:rPr>
                <w:rFonts w:ascii="Calibri" w:eastAsia="Arial" w:hAnsi="Calibri"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p>
        </w:tc>
      </w:tr>
      <w:tr w:rsidR="008B67BA">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Arial" w:eastAsia="Arial" w:hAnsi="Arial" w:cs="Arial"/>
                <w:bCs/>
                <w:color w:val="000000"/>
                <w:w w:val="105"/>
                <w:sz w:val="20"/>
                <w:szCs w:val="20"/>
              </w:rPr>
            </w:pPr>
            <w:r>
              <w:rPr>
                <w:rFonts w:ascii="Arial" w:eastAsia="Arial" w:hAnsi="Arial" w:cs="Arial"/>
                <w:bCs/>
                <w:color w:val="000000"/>
                <w:w w:val="105"/>
                <w:sz w:val="20"/>
                <w:szCs w:val="20"/>
              </w:rPr>
              <w:t>2</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lang w:val="ka-GE"/>
              </w:rPr>
              <w:t>0,0</w:t>
            </w:r>
            <w:r>
              <w:rPr>
                <w:rFonts w:ascii="Calibri" w:eastAsia="Arial" w:hAnsi="Calibri" w:cs="Calibri"/>
                <w:bCs/>
                <w:color w:val="000000"/>
                <w:w w:val="105"/>
                <w:sz w:val="20"/>
                <w:szCs w:val="20"/>
              </w:rPr>
              <w:t>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lang w:val="ka-GE"/>
              </w:rPr>
            </w:pPr>
            <w:r>
              <w:rPr>
                <w:rFonts w:ascii="Calibri" w:eastAsia="Arial" w:hAnsi="Calibri" w:cs="Calibri"/>
                <w:bCs/>
                <w:color w:val="000000"/>
                <w:w w:val="105"/>
                <w:sz w:val="20"/>
                <w:szCs w:val="20"/>
                <w:lang w:val="ka-GE"/>
              </w:rPr>
              <w:t>-120,00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r>
              <w:rPr>
                <w:rFonts w:ascii="Calibri" w:eastAsia="Arial" w:hAnsi="Calibri"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p>
        </w:tc>
      </w:tr>
      <w:tr w:rsidR="008B67BA">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Arial" w:eastAsia="Arial" w:hAnsi="Arial" w:cs="Arial"/>
                <w:bCs/>
                <w:color w:val="000000"/>
                <w:w w:val="105"/>
                <w:sz w:val="20"/>
                <w:szCs w:val="20"/>
              </w:rPr>
            </w:pPr>
            <w:r>
              <w:rPr>
                <w:rFonts w:ascii="Arial" w:eastAsia="Arial" w:hAnsi="Arial" w:cs="Arial"/>
                <w:bCs/>
                <w:color w:val="000000"/>
                <w:w w:val="105"/>
                <w:sz w:val="20"/>
                <w:szCs w:val="20"/>
              </w:rPr>
              <w:t>3</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lang w:val="ka-GE"/>
              </w:rPr>
              <w:t>-120,00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lang w:val="ka-GE"/>
              </w:rPr>
            </w:pPr>
            <w:r>
              <w:rPr>
                <w:rFonts w:ascii="Calibri" w:eastAsia="Arial" w:hAnsi="Calibri" w:cs="Calibri"/>
                <w:bCs/>
                <w:color w:val="000000"/>
                <w:w w:val="105"/>
                <w:sz w:val="20"/>
                <w:szCs w:val="20"/>
                <w:lang w:val="ka-GE"/>
              </w:rPr>
              <w:t>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r>
              <w:rPr>
                <w:rFonts w:ascii="Calibri" w:eastAsia="Arial" w:hAnsi="Calibri"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p>
        </w:tc>
      </w:tr>
      <w:tr w:rsidR="008B67BA">
        <w:trPr>
          <w:trHeight w:hRule="exact" w:val="485"/>
        </w:trPr>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Arial" w:eastAsia="Arial" w:hAnsi="Arial" w:cs="Arial"/>
                <w:bCs/>
                <w:color w:val="000000"/>
                <w:w w:val="105"/>
                <w:sz w:val="20"/>
                <w:szCs w:val="20"/>
              </w:rPr>
            </w:pPr>
            <w:r>
              <w:rPr>
                <w:rFonts w:ascii="Arial" w:eastAsia="Arial" w:hAnsi="Arial" w:cs="Arial"/>
                <w:bCs/>
                <w:color w:val="000000"/>
                <w:w w:val="105"/>
                <w:sz w:val="20"/>
                <w:szCs w:val="20"/>
              </w:rPr>
              <w:t>4</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lang w:val="ka-GE"/>
              </w:rPr>
            </w:pPr>
            <w:r>
              <w:rPr>
                <w:rFonts w:ascii="Calibri" w:eastAsia="Arial" w:hAnsi="Calibri" w:cs="Calibri"/>
                <w:bCs/>
                <w:color w:val="000000"/>
                <w:w w:val="105"/>
                <w:sz w:val="20"/>
                <w:szCs w:val="20"/>
                <w:lang w:val="ka-GE"/>
              </w:rPr>
              <w:t>0,00</w:t>
            </w:r>
          </w:p>
        </w:tc>
        <w:tc>
          <w:tcPr>
            <w:tcW w:w="636"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lang w:val="ka-GE"/>
              </w:rPr>
            </w:pPr>
            <w:r>
              <w:rPr>
                <w:rFonts w:ascii="Calibri" w:eastAsia="Arial" w:hAnsi="Calibri" w:cs="Calibri"/>
                <w:bCs/>
                <w:color w:val="000000"/>
                <w:w w:val="105"/>
                <w:sz w:val="20"/>
                <w:szCs w:val="20"/>
                <w:lang w:val="ka-GE"/>
              </w:rPr>
              <w:t>120,00</w:t>
            </w:r>
          </w:p>
        </w:tc>
        <w:tc>
          <w:tcPr>
            <w:tcW w:w="91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20"/>
                <w:szCs w:val="20"/>
              </w:rPr>
            </w:pPr>
            <w:r>
              <w:rPr>
                <w:rFonts w:ascii="Calibri" w:eastAsia="Arial" w:hAnsi="Calibri" w:cs="Calibri"/>
                <w:bCs/>
                <w:color w:val="000000"/>
                <w:w w:val="105"/>
                <w:sz w:val="20"/>
                <w:szCs w:val="20"/>
              </w:rPr>
              <w:t>2,00</w:t>
            </w:r>
          </w:p>
        </w:tc>
        <w:tc>
          <w:tcPr>
            <w:tcW w:w="148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D44A71">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r>
              <w:rPr>
                <w:rFonts w:ascii="Calibri" w:eastAsia="Arial" w:hAnsi="Calibri" w:cs="Calibri"/>
                <w:bCs/>
                <w:color w:val="000000"/>
                <w:w w:val="105"/>
                <w:sz w:val="18"/>
                <w:szCs w:val="18"/>
                <w:lang w:val="ka-GE"/>
              </w:rPr>
              <w:t>უახლოესი მოსახლე</w:t>
            </w:r>
          </w:p>
        </w:tc>
        <w:tc>
          <w:tcPr>
            <w:tcW w:w="885"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rsidR="008B67BA" w:rsidRDefault="008B67BA">
            <w:pPr>
              <w:widowControl w:val="0"/>
              <w:autoSpaceDE w:val="0"/>
              <w:autoSpaceDN w:val="0"/>
              <w:adjustRightInd w:val="0"/>
              <w:spacing w:before="29" w:after="0" w:line="214" w:lineRule="exact"/>
              <w:ind w:left="15"/>
              <w:jc w:val="center"/>
              <w:rPr>
                <w:rFonts w:ascii="Calibri" w:eastAsia="Arial" w:hAnsi="Calibri" w:cs="Calibri"/>
                <w:bCs/>
                <w:color w:val="000000"/>
                <w:w w:val="105"/>
                <w:sz w:val="18"/>
                <w:szCs w:val="18"/>
              </w:rPr>
            </w:pP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t>გაანგარიშების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შედეგები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წილები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ნივთიერებათა მიხედვით</w:t>
      </w:r>
    </w:p>
    <w:p w:rsidR="008B67BA" w:rsidRDefault="00D44A71">
      <w:pPr>
        <w:jc w:val="center"/>
        <w:rPr>
          <w:rFonts w:ascii="Calibri" w:eastAsia="SimSun" w:hAnsi="Calibri" w:cs="Calibri"/>
          <w:b/>
          <w:bCs/>
          <w:color w:val="000000"/>
          <w:sz w:val="16"/>
          <w:szCs w:val="16"/>
          <w:lang w:eastAsia="zh-CN" w:bidi="ar"/>
        </w:rPr>
      </w:pPr>
      <w:r>
        <w:rPr>
          <w:rFonts w:ascii="Calibri" w:eastAsia="SimSun" w:hAnsi="Calibri" w:cs="Calibri"/>
          <w:b/>
          <w:bCs/>
          <w:color w:val="000000"/>
          <w:sz w:val="16"/>
          <w:szCs w:val="16"/>
          <w:lang w:eastAsia="zh-CN" w:bidi="ar"/>
        </w:rPr>
        <w:t>(</w:t>
      </w:r>
      <w:r>
        <w:rPr>
          <w:rFonts w:eastAsia="Sylfaen" w:cs="Sylfaen"/>
          <w:b/>
          <w:bCs/>
          <w:color w:val="000000"/>
          <w:sz w:val="18"/>
          <w:szCs w:val="18"/>
          <w:cs/>
          <w:lang w:eastAsia="zh-CN" w:bidi="ka-GE"/>
        </w:rPr>
        <w:t>საანგარიშო</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წერტილები</w:t>
      </w:r>
      <w:r>
        <w:rPr>
          <w:rFonts w:ascii="Calibri" w:eastAsia="SimSun" w:hAnsi="Calibri" w:cs="Calibri"/>
          <w:b/>
          <w:bCs/>
          <w:color w:val="000000"/>
          <w:sz w:val="16"/>
          <w:szCs w:val="16"/>
          <w:lang w:eastAsia="zh-CN" w:bidi="ar"/>
        </w:rPr>
        <w:t>)</w:t>
      </w:r>
    </w:p>
    <w:p w:rsidR="008B67BA" w:rsidRDefault="00D44A71">
      <w:pPr>
        <w:spacing w:after="0" w:line="260" w:lineRule="auto"/>
      </w:pPr>
      <w:r>
        <w:rPr>
          <w:rFonts w:eastAsia="Sylfaen" w:cs="Sylfaen"/>
          <w:color w:val="000000"/>
          <w:sz w:val="18"/>
          <w:szCs w:val="18"/>
          <w:cs/>
          <w:lang w:eastAsia="zh-CN" w:bidi="ka-GE"/>
        </w:rPr>
        <w:t>წერტილთა ტიპები</w:t>
      </w:r>
      <w:r>
        <w:rPr>
          <w:rFonts w:ascii="Calibri" w:eastAsia="SimSun" w:hAnsi="Calibri" w:cs="Calibri"/>
          <w:color w:val="000000"/>
          <w:sz w:val="16"/>
          <w:szCs w:val="16"/>
          <w:lang w:eastAsia="zh-CN" w:bidi="ar"/>
        </w:rPr>
        <w:t xml:space="preserve">: </w:t>
      </w:r>
    </w:p>
    <w:p w:rsidR="008B67BA" w:rsidRDefault="00D44A71">
      <w:pPr>
        <w:spacing w:after="0" w:line="260" w:lineRule="auto"/>
      </w:pPr>
      <w:r>
        <w:rPr>
          <w:rFonts w:ascii="Calibri" w:eastAsia="SimSun" w:hAnsi="Calibri" w:cs="Calibri"/>
          <w:color w:val="000000"/>
          <w:sz w:val="16"/>
          <w:szCs w:val="16"/>
          <w:lang w:eastAsia="zh-CN" w:bidi="ar"/>
        </w:rPr>
        <w:lastRenderedPageBreak/>
        <w:t xml:space="preserve">0 - </w:t>
      </w:r>
      <w:r>
        <w:rPr>
          <w:rFonts w:eastAsia="Sylfaen" w:cs="Sylfaen"/>
          <w:color w:val="000000"/>
          <w:sz w:val="18"/>
          <w:szCs w:val="18"/>
          <w:cs/>
          <w:lang w:eastAsia="zh-CN" w:bidi="ka-GE"/>
        </w:rPr>
        <w:t>მომხმარებლის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საანგარიშო</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წერტილი </w:t>
      </w:r>
    </w:p>
    <w:p w:rsidR="008B67BA" w:rsidRDefault="00D44A71">
      <w:pPr>
        <w:spacing w:after="0" w:line="260" w:lineRule="auto"/>
      </w:pPr>
      <w:r>
        <w:rPr>
          <w:rFonts w:ascii="Calibri" w:eastAsia="SimSun" w:hAnsi="Calibri" w:cs="Calibri"/>
          <w:color w:val="000000"/>
          <w:sz w:val="16"/>
          <w:szCs w:val="16"/>
          <w:lang w:eastAsia="zh-CN" w:bidi="ar"/>
        </w:rPr>
        <w:t xml:space="preserve">1 -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დაცვის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8B67BA" w:rsidRDefault="00D44A71">
      <w:pPr>
        <w:spacing w:after="0" w:line="260" w:lineRule="auto"/>
      </w:pPr>
      <w:r>
        <w:rPr>
          <w:rFonts w:ascii="Calibri" w:eastAsia="SimSun" w:hAnsi="Calibri" w:cs="Calibri"/>
          <w:color w:val="000000"/>
          <w:sz w:val="16"/>
          <w:szCs w:val="16"/>
          <w:lang w:eastAsia="zh-CN" w:bidi="ar"/>
        </w:rPr>
        <w:t xml:space="preserve">2 -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საწარმო</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8B67BA" w:rsidRDefault="00D44A71">
      <w:pPr>
        <w:spacing w:after="0" w:line="260" w:lineRule="auto"/>
      </w:pPr>
      <w:r>
        <w:rPr>
          <w:rFonts w:ascii="Calibri" w:eastAsia="SimSun" w:hAnsi="Calibri" w:cs="Calibri"/>
          <w:color w:val="000000"/>
          <w:sz w:val="16"/>
          <w:szCs w:val="16"/>
          <w:lang w:eastAsia="zh-CN" w:bidi="ar"/>
        </w:rPr>
        <w:t xml:space="preserve">3 -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სანიტარულ</w:t>
      </w:r>
      <w:r>
        <w:rPr>
          <w:rFonts w:ascii="Calibri" w:eastAsia="SimSun" w:hAnsi="Calibri" w:cs="Calibri"/>
          <w:color w:val="000000"/>
          <w:sz w:val="16"/>
          <w:szCs w:val="16"/>
          <w:lang w:eastAsia="zh-CN" w:bidi="ar"/>
        </w:rPr>
        <w:t>-</w:t>
      </w:r>
      <w:r>
        <w:rPr>
          <w:rFonts w:eastAsia="Sylfaen" w:cs="Sylfaen"/>
          <w:color w:val="000000"/>
          <w:sz w:val="18"/>
          <w:szCs w:val="18"/>
          <w:cs/>
          <w:lang w:eastAsia="zh-CN" w:bidi="ka-GE"/>
        </w:rPr>
        <w:t>დაცვითი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8B67BA" w:rsidRDefault="00D44A71">
      <w:pPr>
        <w:spacing w:after="0" w:line="260" w:lineRule="auto"/>
      </w:pPr>
      <w:r>
        <w:rPr>
          <w:rFonts w:ascii="Calibri" w:eastAsia="SimSun" w:hAnsi="Calibri" w:cs="Calibri"/>
          <w:color w:val="000000"/>
          <w:sz w:val="16"/>
          <w:szCs w:val="16"/>
          <w:lang w:eastAsia="zh-CN" w:bidi="ar"/>
        </w:rPr>
        <w:t xml:space="preserve">4 -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დასახლებული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ზონის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8B67BA" w:rsidRDefault="00D44A71">
      <w:pPr>
        <w:spacing w:after="0" w:line="260" w:lineRule="auto"/>
        <w:rPr>
          <w:rFonts w:eastAsia="Sylfaen" w:cs="Sylfaen"/>
          <w:color w:val="000000"/>
          <w:sz w:val="18"/>
          <w:szCs w:val="18"/>
          <w:cs/>
          <w:lang w:eastAsia="zh-CN" w:bidi="ka-GE"/>
        </w:rPr>
      </w:pPr>
      <w:r>
        <w:rPr>
          <w:rFonts w:ascii="Calibri" w:eastAsia="SimSun" w:hAnsi="Calibri" w:cs="Calibri"/>
          <w:color w:val="000000"/>
          <w:sz w:val="16"/>
          <w:szCs w:val="16"/>
          <w:lang w:eastAsia="zh-CN" w:bidi="ar"/>
        </w:rPr>
        <w:t xml:space="preserve">5 - </w:t>
      </w:r>
      <w:r>
        <w:rPr>
          <w:rFonts w:eastAsia="Sylfaen" w:cs="Sylfaen"/>
          <w:color w:val="000000"/>
          <w:sz w:val="18"/>
          <w:szCs w:val="18"/>
          <w:cs/>
          <w:lang w:eastAsia="zh-CN" w:bidi="ka-GE"/>
        </w:rPr>
        <w:t>წერტილი</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შენობის</w:t>
      </w:r>
      <w:r>
        <w:rPr>
          <w:rFonts w:eastAsia="Sylfaen" w:cs="Sylfaen"/>
          <w:color w:val="000000"/>
          <w:sz w:val="18"/>
          <w:szCs w:val="18"/>
          <w:lang w:eastAsia="zh-CN" w:bidi="ka-GE"/>
        </w:rPr>
        <w:t xml:space="preserve"> </w:t>
      </w:r>
      <w:r>
        <w:rPr>
          <w:rFonts w:eastAsia="Sylfaen" w:cs="Sylfaen"/>
          <w:color w:val="000000"/>
          <w:sz w:val="18"/>
          <w:szCs w:val="18"/>
          <w:cs/>
          <w:lang w:eastAsia="zh-CN" w:bidi="ka-GE"/>
        </w:rPr>
        <w:t xml:space="preserve">საზღვარზე </w:t>
      </w:r>
    </w:p>
    <w:p w:rsidR="008B67BA" w:rsidRDefault="008B67BA">
      <w:pPr>
        <w:rPr>
          <w:rFonts w:eastAsia="Sylfaen" w:cs="Sylfaen"/>
          <w:color w:val="000000"/>
          <w:sz w:val="10"/>
          <w:szCs w:val="18"/>
          <w:cs/>
          <w:lang w:eastAsia="zh-CN" w:bidi="ka-GE"/>
        </w:rPr>
      </w:pPr>
    </w:p>
    <w:p w:rsidR="008B67BA" w:rsidRDefault="00D44A71">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0301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0"/>
        <w:gridCol w:w="954"/>
        <w:gridCol w:w="954"/>
        <w:gridCol w:w="955"/>
        <w:gridCol w:w="953"/>
        <w:gridCol w:w="955"/>
        <w:gridCol w:w="956"/>
        <w:gridCol w:w="954"/>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0,52</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0,04</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0,46</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3,80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8,00E-03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D44A71">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ascii="Calibri" w:eastAsia="SimSun" w:hAnsi="Calibri" w:cs="Calibri"/>
          <w:b/>
          <w:bCs/>
          <w:color w:val="000000"/>
          <w:sz w:val="16"/>
          <w:szCs w:val="16"/>
          <w:lang w:eastAsia="zh-CN" w:bidi="ar"/>
        </w:rPr>
        <w:t xml:space="preserve">(II) </w:t>
      </w:r>
      <w:r>
        <w:rPr>
          <w:rFonts w:eastAsia="Sylfaen" w:cs="Sylfaen"/>
          <w:b/>
          <w:bCs/>
          <w:color w:val="000000"/>
          <w:sz w:val="18"/>
          <w:szCs w:val="18"/>
          <w:cs/>
          <w:lang w:eastAsia="zh-CN" w:bidi="ka-GE"/>
        </w:rPr>
        <w:t>ოქსიდი</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0,02</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6,91E-03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eastAsia="Sylfaen" w:cs="Sylfaen"/>
          <w:b/>
          <w:bCs/>
          <w:color w:val="000000"/>
          <w:sz w:val="18"/>
          <w:szCs w:val="18"/>
          <w:cs/>
          <w:lang w:eastAsia="zh-CN" w:bidi="ka-GE"/>
        </w:rPr>
      </w:pPr>
    </w:p>
    <w:p w:rsidR="008B67BA" w:rsidRDefault="00D44A71">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0328 </w:t>
      </w:r>
      <w:r>
        <w:rPr>
          <w:rFonts w:eastAsia="Sylfaen" w:cs="Sylfaen"/>
          <w:b/>
          <w:bCs/>
          <w:color w:val="000000"/>
          <w:sz w:val="18"/>
          <w:szCs w:val="18"/>
          <w:cs/>
          <w:lang w:eastAsia="zh-CN" w:bidi="ka-GE"/>
        </w:rPr>
        <w:t>ჭვარტლი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0,02</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0330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both"/>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lastRenderedPageBreak/>
        <w:t>ნივთიერება</w:t>
      </w:r>
      <w:r>
        <w:rPr>
          <w:rFonts w:ascii="Calibri" w:eastAsia="SimSun" w:hAnsi="Calibri" w:cs="Calibri"/>
          <w:b/>
          <w:bCs/>
          <w:color w:val="000000"/>
          <w:sz w:val="16"/>
          <w:szCs w:val="16"/>
          <w:lang w:eastAsia="zh-CN" w:bidi="ar"/>
        </w:rPr>
        <w:t xml:space="preserve">: 0337 </w:t>
      </w:r>
      <w:r>
        <w:rPr>
          <w:rFonts w:eastAsia="Sylfaen" w:cs="Sylfaen"/>
          <w:b/>
          <w:bCs/>
          <w:color w:val="000000"/>
          <w:sz w:val="18"/>
          <w:szCs w:val="18"/>
          <w:cs/>
          <w:lang w:eastAsia="zh-CN" w:bidi="ka-GE"/>
        </w:rPr>
        <w:t>ნახშირბადი</w:t>
      </w:r>
      <w:r>
        <w:rPr>
          <w:rFonts w:eastAsia="Sylfaen" w:cs="Sylfaen"/>
          <w:b/>
          <w:bCs/>
          <w:color w:val="000000"/>
          <w:sz w:val="18"/>
          <w:szCs w:val="18"/>
          <w:lang w:eastAsia="zh-CN" w:bidi="ka-GE"/>
        </w:rPr>
        <w:t xml:space="preserve">ს </w:t>
      </w:r>
      <w:r>
        <w:rPr>
          <w:rFonts w:eastAsia="Sylfaen" w:cs="Sylfaen"/>
          <w:b/>
          <w:bCs/>
          <w:color w:val="000000"/>
          <w:sz w:val="18"/>
          <w:szCs w:val="18"/>
          <w:cs/>
          <w:lang w:eastAsia="zh-CN" w:bidi="ka-GE"/>
        </w:rPr>
        <w:t>ოქსიდი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0,06</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2732 </w:t>
      </w:r>
      <w:r>
        <w:rPr>
          <w:rFonts w:eastAsia="Sylfaen" w:cs="Sylfaen"/>
          <w:b/>
          <w:bCs/>
          <w:color w:val="000000"/>
          <w:sz w:val="18"/>
          <w:szCs w:val="18"/>
          <w:cs/>
          <w:lang w:eastAsia="zh-CN" w:bidi="ka-GE"/>
        </w:rPr>
        <w:t>ნავთის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ფრაქცია</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8B67BA">
        <w:trPr>
          <w:trHeight w:val="909"/>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8,02E-03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3,41E-03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2,91E-03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2,18E-03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2754 </w:t>
      </w:r>
      <w:r>
        <w:rPr>
          <w:rFonts w:eastAsia="Sylfaen" w:cs="Sylfaen"/>
          <w:b/>
          <w:bCs/>
          <w:color w:val="000000"/>
          <w:sz w:val="18"/>
          <w:szCs w:val="18"/>
          <w:cs/>
          <w:lang w:eastAsia="zh-CN" w:bidi="ka-GE"/>
        </w:rPr>
        <w:t>ნაჯერი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ნახშირწყალბადები</w:t>
      </w:r>
      <w:r>
        <w:rPr>
          <w:rFonts w:ascii="Calibri" w:eastAsia="SimSun" w:hAnsi="Calibri" w:cs="Calibri"/>
          <w:b/>
          <w:bCs/>
          <w:color w:val="000000"/>
          <w:sz w:val="16"/>
          <w:szCs w:val="16"/>
          <w:lang w:eastAsia="zh-CN" w:bidi="ar"/>
        </w:rPr>
        <w:t>C12-C19</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0,10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rPr>
          <w:rFonts w:eastAsia="Sylfaen" w:cs="Sylfaen"/>
          <w:b/>
          <w:bCs/>
          <w:color w:val="000000"/>
          <w:sz w:val="18"/>
          <w:szCs w:val="18"/>
          <w:cs/>
          <w:lang w:eastAsia="zh-CN" w:bidi="ka-GE"/>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2902 </w:t>
      </w:r>
      <w:r>
        <w:rPr>
          <w:rFonts w:eastAsia="Sylfaen" w:cs="Sylfaen"/>
          <w:b/>
          <w:bCs/>
          <w:color w:val="000000"/>
          <w:sz w:val="18"/>
          <w:szCs w:val="18"/>
          <w:cs/>
          <w:lang w:eastAsia="zh-CN" w:bidi="ka-GE"/>
        </w:rPr>
        <w:t>შეწონილი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ნაწილაკები</w:t>
      </w:r>
    </w:p>
    <w:tbl>
      <w:tblPr>
        <w:tblStyle w:val="TableGrid"/>
        <w:tblW w:w="0" w:type="auto"/>
        <w:tblLook w:val="04A0" w:firstRow="1" w:lastRow="0" w:firstColumn="1" w:lastColumn="0" w:noHBand="0" w:noVBand="1"/>
      </w:tblPr>
      <w:tblGrid>
        <w:gridCol w:w="951"/>
        <w:gridCol w:w="954"/>
        <w:gridCol w:w="954"/>
        <w:gridCol w:w="955"/>
        <w:gridCol w:w="953"/>
        <w:gridCol w:w="955"/>
        <w:gridCol w:w="956"/>
        <w:gridCol w:w="953"/>
        <w:gridCol w:w="1271"/>
        <w:gridCol w:w="953"/>
      </w:tblGrid>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0,80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0,48</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0,04</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0,41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15</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0,06</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0,39</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rPr>
          <w:rFonts w:ascii="Calibri" w:eastAsia="SimSun" w:hAnsi="Calibri" w:cs="Calibri"/>
          <w:b/>
          <w:bCs/>
          <w:color w:val="000000"/>
          <w:sz w:val="16"/>
          <w:szCs w:val="16"/>
          <w:lang w:eastAsia="zh-CN" w:bidi="ar"/>
        </w:rP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2908 </w:t>
      </w:r>
      <w:r>
        <w:rPr>
          <w:rFonts w:eastAsia="Sylfaen" w:cs="Sylfaen"/>
          <w:b/>
          <w:bCs/>
          <w:color w:val="000000"/>
          <w:sz w:val="18"/>
          <w:szCs w:val="18"/>
          <w:cs/>
          <w:lang w:eastAsia="zh-CN" w:bidi="ka-GE"/>
        </w:rPr>
        <w:t>არაორგანული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მტვერი</w:t>
      </w:r>
      <w:r>
        <w:rPr>
          <w:rFonts w:ascii="Calibri" w:eastAsia="SimSun" w:hAnsi="Calibri" w:cs="Calibri"/>
          <w:b/>
          <w:bCs/>
          <w:color w:val="000000"/>
          <w:sz w:val="16"/>
          <w:szCs w:val="16"/>
          <w:lang w:eastAsia="zh-CN" w:bidi="ar"/>
        </w:rPr>
        <w:t>70-20% SiO2</w:t>
      </w:r>
    </w:p>
    <w:tbl>
      <w:tblPr>
        <w:tblStyle w:val="TableGrid"/>
        <w:tblW w:w="0" w:type="auto"/>
        <w:tblLook w:val="04A0" w:firstRow="1" w:lastRow="0" w:firstColumn="1" w:lastColumn="0" w:noHBand="0" w:noVBand="1"/>
      </w:tblPr>
      <w:tblGrid>
        <w:gridCol w:w="920"/>
        <w:gridCol w:w="938"/>
        <w:gridCol w:w="938"/>
        <w:gridCol w:w="953"/>
        <w:gridCol w:w="942"/>
        <w:gridCol w:w="947"/>
        <w:gridCol w:w="948"/>
        <w:gridCol w:w="936"/>
        <w:gridCol w:w="1400"/>
        <w:gridCol w:w="933"/>
      </w:tblGrid>
      <w:tr w:rsidR="008B67BA">
        <w:trPr>
          <w:trHeight w:val="909"/>
        </w:trPr>
        <w:tc>
          <w:tcPr>
            <w:tcW w:w="92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42"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4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36"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3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2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5,682E-03</w:t>
            </w:r>
          </w:p>
        </w:tc>
        <w:tc>
          <w:tcPr>
            <w:tcW w:w="94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5,50</w:t>
            </w:r>
          </w:p>
        </w:tc>
        <w:tc>
          <w:tcPr>
            <w:tcW w:w="936"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2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lastRenderedPageBreak/>
              <w:t>2</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8B67BA" w:rsidRDefault="00D44A71">
            <w:pPr>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5,20E-03</w:t>
            </w:r>
          </w:p>
        </w:tc>
        <w:tc>
          <w:tcPr>
            <w:tcW w:w="94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266</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6,20</w:t>
            </w:r>
          </w:p>
        </w:tc>
        <w:tc>
          <w:tcPr>
            <w:tcW w:w="936"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2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5,18E-03</w:t>
            </w:r>
          </w:p>
        </w:tc>
        <w:tc>
          <w:tcPr>
            <w:tcW w:w="94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94</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6,30</w:t>
            </w:r>
          </w:p>
        </w:tc>
        <w:tc>
          <w:tcPr>
            <w:tcW w:w="936"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2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42"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4,80E-03</w:t>
            </w:r>
          </w:p>
        </w:tc>
        <w:tc>
          <w:tcPr>
            <w:tcW w:w="94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180</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6,90</w:t>
            </w:r>
          </w:p>
        </w:tc>
        <w:tc>
          <w:tcPr>
            <w:tcW w:w="936"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rPr>
          <w:rFonts w:eastAsia="Sylfaen" w:cs="Sylfaen"/>
          <w:b/>
          <w:bCs/>
          <w:color w:val="000000"/>
          <w:sz w:val="18"/>
          <w:szCs w:val="18"/>
          <w:cs/>
          <w:lang w:eastAsia="zh-CN" w:bidi="ka-GE"/>
        </w:rPr>
      </w:pPr>
    </w:p>
    <w:p w:rsidR="008B67BA" w:rsidRDefault="00D44A71">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6043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და გოგირდწყალბადი</w:t>
      </w:r>
    </w:p>
    <w:tbl>
      <w:tblPr>
        <w:tblStyle w:val="TableGrid"/>
        <w:tblW w:w="0" w:type="auto"/>
        <w:tblLook w:val="04A0" w:firstRow="1" w:lastRow="0" w:firstColumn="1" w:lastColumn="0" w:noHBand="0" w:noVBand="1"/>
      </w:tblPr>
      <w:tblGrid>
        <w:gridCol w:w="950"/>
        <w:gridCol w:w="954"/>
        <w:gridCol w:w="954"/>
        <w:gridCol w:w="955"/>
        <w:gridCol w:w="954"/>
        <w:gridCol w:w="955"/>
        <w:gridCol w:w="956"/>
        <w:gridCol w:w="953"/>
        <w:gridCol w:w="1271"/>
        <w:gridCol w:w="953"/>
      </w:tblGrid>
      <w:tr w:rsidR="008B67BA">
        <w:trPr>
          <w:trHeight w:val="909"/>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8,02E-03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81</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1,60</w:t>
            </w:r>
          </w:p>
        </w:tc>
        <w:tc>
          <w:tcPr>
            <w:tcW w:w="958" w:type="dxa"/>
          </w:tcPr>
          <w:p w:rsidR="008B67BA" w:rsidRDefault="00D44A71">
            <w:pPr>
              <w:jc w:val="center"/>
              <w:rPr>
                <w:rFonts w:ascii="Calibri" w:eastAsia="Sylfaen" w:hAnsi="Calibri" w:cs="Calibri"/>
                <w:b/>
                <w:bCs/>
                <w:color w:val="000000"/>
                <w:sz w:val="16"/>
                <w:szCs w:val="16"/>
                <w:lang w:eastAsia="zh-CN" w:bidi="ka-GE"/>
              </w:rPr>
            </w:pPr>
            <w:r>
              <w:rPr>
                <w:rFonts w:ascii="Calibri" w:eastAsia="Sylfaen" w:hAnsi="Calibri" w:cs="Calibri"/>
                <w:b/>
                <w:bCs/>
                <w:color w:val="000000"/>
                <w:sz w:val="16"/>
                <w:szCs w:val="16"/>
                <w:lang w:eastAsia="zh-CN" w:bidi="ka-GE"/>
              </w:rPr>
              <w:t>0,00</w:t>
            </w:r>
          </w:p>
          <w:p w:rsidR="008B67BA" w:rsidRDefault="008B67BA">
            <w:pPr>
              <w:jc w:val="center"/>
              <w:rPr>
                <w:rFonts w:ascii="Calibri" w:eastAsia="Sylfaen" w:hAnsi="Calibri" w:cs="Calibri"/>
                <w:b/>
                <w:bCs/>
                <w:color w:val="000000"/>
                <w:sz w:val="16"/>
                <w:szCs w:val="16"/>
                <w:cs/>
                <w:lang w:eastAsia="zh-CN" w:bidi="ka-GE"/>
              </w:rPr>
            </w:pP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both"/>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3,49E-03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7,50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2,97E-03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337</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2,23E-03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273</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8,30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D44A71">
      <w:pPr>
        <w:jc w:val="center"/>
      </w:pPr>
      <w:r>
        <w:rPr>
          <w:rFonts w:eastAsia="Sylfaen" w:cs="Sylfaen"/>
          <w:b/>
          <w:bCs/>
          <w:color w:val="000000"/>
          <w:sz w:val="18"/>
          <w:szCs w:val="18"/>
          <w:cs/>
          <w:lang w:eastAsia="zh-CN" w:bidi="ka-GE"/>
        </w:rPr>
        <w:t>ნივთიერება</w:t>
      </w:r>
      <w:r>
        <w:rPr>
          <w:rFonts w:ascii="Calibri" w:eastAsia="SimSun" w:hAnsi="Calibri" w:cs="Calibri"/>
          <w:b/>
          <w:bCs/>
          <w:color w:val="000000"/>
          <w:sz w:val="16"/>
          <w:szCs w:val="16"/>
          <w:lang w:eastAsia="zh-CN" w:bidi="ar"/>
        </w:rPr>
        <w:t xml:space="preserve">: 6204 </w:t>
      </w:r>
      <w:r>
        <w:rPr>
          <w:rFonts w:eastAsia="Sylfaen" w:cs="Sylfaen"/>
          <w:b/>
          <w:bCs/>
          <w:color w:val="000000"/>
          <w:sz w:val="18"/>
          <w:szCs w:val="18"/>
          <w:cs/>
          <w:lang w:eastAsia="zh-CN" w:bidi="ka-GE"/>
        </w:rPr>
        <w:t>აზოტის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r>
        <w:rPr>
          <w:rFonts w:ascii="Calibri" w:eastAsia="SimSun" w:hAnsi="Calibri" w:cs="Calibri"/>
          <w:b/>
          <w:bCs/>
          <w:color w:val="000000"/>
          <w:sz w:val="16"/>
          <w:szCs w:val="16"/>
          <w:lang w:eastAsia="zh-CN" w:bidi="ar"/>
        </w:rPr>
        <w:t xml:space="preserve">, </w:t>
      </w:r>
      <w:r>
        <w:rPr>
          <w:rFonts w:eastAsia="Sylfaen" w:cs="Sylfaen"/>
          <w:b/>
          <w:bCs/>
          <w:color w:val="000000"/>
          <w:sz w:val="18"/>
          <w:szCs w:val="18"/>
          <w:cs/>
          <w:lang w:eastAsia="zh-CN" w:bidi="ka-GE"/>
        </w:rPr>
        <w:t>გოგირდის</w:t>
      </w:r>
      <w:r>
        <w:rPr>
          <w:rFonts w:eastAsia="Sylfaen" w:cs="Sylfaen"/>
          <w:b/>
          <w:bCs/>
          <w:color w:val="000000"/>
          <w:sz w:val="18"/>
          <w:szCs w:val="18"/>
          <w:lang w:eastAsia="zh-CN" w:bidi="ka-GE"/>
        </w:rPr>
        <w:t xml:space="preserve">  </w:t>
      </w:r>
      <w:r>
        <w:rPr>
          <w:rFonts w:eastAsia="Sylfaen" w:cs="Sylfaen"/>
          <w:b/>
          <w:bCs/>
          <w:color w:val="000000"/>
          <w:sz w:val="18"/>
          <w:szCs w:val="18"/>
          <w:cs/>
          <w:lang w:eastAsia="zh-CN" w:bidi="ka-GE"/>
        </w:rPr>
        <w:t>დიოქსიდი</w:t>
      </w:r>
    </w:p>
    <w:tbl>
      <w:tblPr>
        <w:tblStyle w:val="TableGrid"/>
        <w:tblW w:w="0" w:type="auto"/>
        <w:tblLook w:val="04A0" w:firstRow="1" w:lastRow="0" w:firstColumn="1" w:lastColumn="0" w:noHBand="0" w:noVBand="1"/>
      </w:tblPr>
      <w:tblGrid>
        <w:gridCol w:w="921"/>
        <w:gridCol w:w="939"/>
        <w:gridCol w:w="939"/>
        <w:gridCol w:w="953"/>
        <w:gridCol w:w="935"/>
        <w:gridCol w:w="948"/>
        <w:gridCol w:w="949"/>
        <w:gridCol w:w="937"/>
        <w:gridCol w:w="1400"/>
        <w:gridCol w:w="934"/>
      </w:tblGrid>
      <w:tr w:rsidR="008B67BA">
        <w:tc>
          <w:tcPr>
            <w:tcW w:w="921"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cs/>
                <w:lang w:eastAsia="zh-CN" w:bidi="ka-GE"/>
              </w:rPr>
              <w:t>№</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X(მ)</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კორდ Y(მ)</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სიმაღლე</w:t>
            </w:r>
          </w:p>
        </w:tc>
        <w:tc>
          <w:tcPr>
            <w:tcW w:w="935"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კონც (ზდკ წ)</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მიმართ</w:t>
            </w:r>
          </w:p>
        </w:tc>
        <w:tc>
          <w:tcPr>
            <w:tcW w:w="94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ქარის სიჩქარე</w:t>
            </w:r>
          </w:p>
        </w:tc>
        <w:tc>
          <w:tcPr>
            <w:tcW w:w="93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(ზდკ წ)</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ფონი გამორიცხვამდე</w:t>
            </w:r>
          </w:p>
        </w:tc>
        <w:tc>
          <w:tcPr>
            <w:tcW w:w="934"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ტიპი</w:t>
            </w:r>
          </w:p>
        </w:tc>
      </w:tr>
      <w:tr w:rsidR="008B67BA">
        <w:trPr>
          <w:trHeight w:val="251"/>
        </w:trPr>
        <w:tc>
          <w:tcPr>
            <w:tcW w:w="921"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0,33</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265</w:t>
            </w:r>
          </w:p>
        </w:tc>
        <w:tc>
          <w:tcPr>
            <w:tcW w:w="94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3,60</w:t>
            </w:r>
          </w:p>
        </w:tc>
        <w:tc>
          <w:tcPr>
            <w:tcW w:w="93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21"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0,30</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8</w:t>
            </w:r>
          </w:p>
        </w:tc>
        <w:tc>
          <w:tcPr>
            <w:tcW w:w="94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3,70</w:t>
            </w:r>
          </w:p>
        </w:tc>
        <w:tc>
          <w:tcPr>
            <w:tcW w:w="93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21"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0,29</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92</w:t>
            </w:r>
          </w:p>
        </w:tc>
        <w:tc>
          <w:tcPr>
            <w:tcW w:w="94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2,80</w:t>
            </w:r>
          </w:p>
        </w:tc>
        <w:tc>
          <w:tcPr>
            <w:tcW w:w="93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r w:rsidR="008B67BA">
        <w:tc>
          <w:tcPr>
            <w:tcW w:w="921"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4</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0,00</w:t>
            </w:r>
          </w:p>
        </w:tc>
        <w:tc>
          <w:tcPr>
            <w:tcW w:w="93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120,00</w:t>
            </w:r>
          </w:p>
        </w:tc>
        <w:tc>
          <w:tcPr>
            <w:tcW w:w="953"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2,0</w:t>
            </w:r>
          </w:p>
        </w:tc>
        <w:tc>
          <w:tcPr>
            <w:tcW w:w="935"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0,27</w:t>
            </w:r>
          </w:p>
        </w:tc>
        <w:tc>
          <w:tcPr>
            <w:tcW w:w="948"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174</w:t>
            </w:r>
          </w:p>
        </w:tc>
        <w:tc>
          <w:tcPr>
            <w:tcW w:w="949"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3,80</w:t>
            </w:r>
          </w:p>
        </w:tc>
        <w:tc>
          <w:tcPr>
            <w:tcW w:w="937"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0,01</w:t>
            </w:r>
          </w:p>
        </w:tc>
        <w:tc>
          <w:tcPr>
            <w:tcW w:w="1400"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0,05</w:t>
            </w:r>
          </w:p>
        </w:tc>
        <w:tc>
          <w:tcPr>
            <w:tcW w:w="934" w:type="dxa"/>
          </w:tcPr>
          <w:p w:rsidR="008B67BA" w:rsidRDefault="00D44A71">
            <w:pPr>
              <w:jc w:val="center"/>
              <w:rPr>
                <w:rFonts w:ascii="Calibri" w:eastAsia="Sylfaen" w:hAnsi="Calibri" w:cs="Calibri"/>
                <w:b/>
                <w:bCs/>
                <w:color w:val="000000"/>
                <w:sz w:val="16"/>
                <w:szCs w:val="16"/>
                <w:cs/>
                <w:lang w:eastAsia="zh-CN" w:bidi="ka-GE"/>
              </w:rPr>
            </w:pPr>
            <w:r>
              <w:rPr>
                <w:rFonts w:ascii="Calibri" w:eastAsia="Sylfaen" w:hAnsi="Calibri" w:cs="Calibri"/>
                <w:b/>
                <w:bCs/>
                <w:color w:val="000000"/>
                <w:sz w:val="16"/>
                <w:szCs w:val="16"/>
                <w:lang w:eastAsia="zh-CN" w:bidi="ka-GE"/>
              </w:rPr>
              <w:t>0</w:t>
            </w:r>
          </w:p>
        </w:tc>
      </w:tr>
    </w:tbl>
    <w:p w:rsidR="008B67BA" w:rsidRDefault="008B67BA">
      <w:pPr>
        <w:jc w:val="center"/>
        <w:rPr>
          <w:rFonts w:ascii="Calibri" w:eastAsia="SimSun" w:hAnsi="Calibri" w:cs="Calibri"/>
          <w:color w:val="000000"/>
          <w:sz w:val="18"/>
          <w:szCs w:val="18"/>
          <w:lang w:val="ka-GE" w:eastAsia="zh-CN" w:bidi="ar"/>
        </w:rPr>
      </w:pPr>
    </w:p>
    <w:p w:rsidR="008B67BA" w:rsidRDefault="008B67BA">
      <w:pPr>
        <w:jc w:val="center"/>
        <w:rPr>
          <w:rFonts w:ascii="Calibri" w:eastAsia="SimSun" w:hAnsi="Calibri" w:cs="Calibri"/>
          <w:color w:val="000000"/>
          <w:sz w:val="18"/>
          <w:szCs w:val="18"/>
          <w:lang w:val="ka-GE" w:eastAsia="zh-CN" w:bidi="ar"/>
        </w:rPr>
      </w:pPr>
    </w:p>
    <w:p w:rsidR="008B67BA" w:rsidRDefault="008B67BA">
      <w:pPr>
        <w:spacing w:after="0"/>
        <w:jc w:val="center"/>
        <w:rPr>
          <w:rFonts w:eastAsia="Sylfaen" w:cs="Sylfaen"/>
          <w:b/>
          <w:bCs/>
          <w:color w:val="000000"/>
          <w:sz w:val="18"/>
          <w:szCs w:val="18"/>
          <w:lang w:val="ka-GE" w:eastAsia="zh-CN" w:bidi="ka-GE"/>
        </w:rPr>
      </w:pPr>
    </w:p>
    <w:sectPr w:rsidR="008B67BA">
      <w:pgSz w:w="11907" w:h="16839"/>
      <w:pgMar w:top="1134" w:right="1134" w:bottom="1134" w:left="1134" w:header="397" w:footer="397"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5BC" w:rsidRDefault="00C305BC">
      <w:pPr>
        <w:spacing w:line="240" w:lineRule="auto"/>
      </w:pPr>
      <w:r>
        <w:separator/>
      </w:r>
    </w:p>
  </w:endnote>
  <w:endnote w:type="continuationSeparator" w:id="0">
    <w:p w:rsidR="00C305BC" w:rsidRDefault="00C305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080995"/>
    </w:sdtPr>
    <w:sdtEndPr/>
    <w:sdtContent>
      <w:p w:rsidR="008B67BA" w:rsidRDefault="00D44A71">
        <w:pPr>
          <w:pStyle w:val="Footer"/>
          <w:jc w:val="right"/>
        </w:pPr>
        <w:r>
          <w:fldChar w:fldCharType="begin"/>
        </w:r>
        <w:r>
          <w:instrText xml:space="preserve"> PAGE   \* MERGEFORMAT </w:instrText>
        </w:r>
        <w:r>
          <w:fldChar w:fldCharType="separate"/>
        </w:r>
        <w:r w:rsidR="00A5056A">
          <w:rPr>
            <w:noProof/>
          </w:rPr>
          <w:t>1</w:t>
        </w:r>
        <w:r>
          <w:fldChar w:fldCharType="end"/>
        </w:r>
      </w:p>
    </w:sdtContent>
  </w:sdt>
  <w:p w:rsidR="008B67BA" w:rsidRDefault="008B6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5BC" w:rsidRDefault="00C305BC">
      <w:pPr>
        <w:spacing w:after="0"/>
      </w:pPr>
      <w:r>
        <w:separator/>
      </w:r>
    </w:p>
  </w:footnote>
  <w:footnote w:type="continuationSeparator" w:id="0">
    <w:p w:rsidR="00C305BC" w:rsidRDefault="00C305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7BA" w:rsidRDefault="00D44A71">
    <w:pPr>
      <w:pStyle w:val="Header"/>
      <w:wordWrap w:val="0"/>
      <w:jc w:val="right"/>
      <w:rPr>
        <w:i/>
        <w:iCs/>
        <w:color w:val="1F3864" w:themeColor="accent5" w:themeShade="80"/>
        <w:sz w:val="20"/>
        <w:szCs w:val="20"/>
        <w:lang w:val="ka-GE"/>
      </w:rPr>
    </w:pPr>
    <w:r>
      <w:rPr>
        <w:i/>
        <w:iCs/>
        <w:color w:val="1F3864" w:themeColor="accent5" w:themeShade="80"/>
        <w:sz w:val="20"/>
        <w:szCs w:val="20"/>
        <w:lang w:val="ka-GE"/>
      </w:rPr>
      <w:t>საქართველოს საავტომობილო გზების დეპარტამენტი - ზდგ ნორმების პროექტი</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88A418"/>
    <w:multiLevelType w:val="singleLevel"/>
    <w:tmpl w:val="8788A41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F8CB321"/>
    <w:multiLevelType w:val="singleLevel"/>
    <w:tmpl w:val="9F8CB321"/>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B3784270"/>
    <w:multiLevelType w:val="singleLevel"/>
    <w:tmpl w:val="B3784270"/>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BBAA342D"/>
    <w:multiLevelType w:val="singleLevel"/>
    <w:tmpl w:val="BBAA342D"/>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BBC7A561"/>
    <w:multiLevelType w:val="singleLevel"/>
    <w:tmpl w:val="BBC7A561"/>
    <w:lvl w:ilvl="0">
      <w:start w:val="1"/>
      <w:numFmt w:val="lowerRoman"/>
      <w:suff w:val="nothing"/>
      <w:lvlText w:val="%1-"/>
      <w:lvlJc w:val="left"/>
    </w:lvl>
  </w:abstractNum>
  <w:abstractNum w:abstractNumId="5" w15:restartNumberingAfterBreak="0">
    <w:nsid w:val="DA3DB0A8"/>
    <w:multiLevelType w:val="singleLevel"/>
    <w:tmpl w:val="DA3DB0A8"/>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DF484679"/>
    <w:multiLevelType w:val="singleLevel"/>
    <w:tmpl w:val="DF484679"/>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F2C8A3AA"/>
    <w:multiLevelType w:val="singleLevel"/>
    <w:tmpl w:val="F2C8A3AA"/>
    <w:lvl w:ilvl="0">
      <w:start w:val="1"/>
      <w:numFmt w:val="decimal"/>
      <w:suff w:val="space"/>
      <w:lvlText w:val="%1."/>
      <w:lvlJc w:val="left"/>
    </w:lvl>
  </w:abstractNum>
  <w:abstractNum w:abstractNumId="8" w15:restartNumberingAfterBreak="0">
    <w:nsid w:val="016A7F50"/>
    <w:multiLevelType w:val="multilevel"/>
    <w:tmpl w:val="016A7F5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57F849D"/>
    <w:multiLevelType w:val="singleLevel"/>
    <w:tmpl w:val="057F849D"/>
    <w:lvl w:ilvl="0">
      <w:start w:val="1"/>
      <w:numFmt w:val="decimal"/>
      <w:suff w:val="space"/>
      <w:lvlText w:val="%1."/>
      <w:lvlJc w:val="left"/>
    </w:lvl>
  </w:abstractNum>
  <w:abstractNum w:abstractNumId="10" w15:restartNumberingAfterBreak="0">
    <w:nsid w:val="1533D6F0"/>
    <w:multiLevelType w:val="singleLevel"/>
    <w:tmpl w:val="1533D6F0"/>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2844B59D"/>
    <w:multiLevelType w:val="singleLevel"/>
    <w:tmpl w:val="2844B59D"/>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47902C62"/>
    <w:multiLevelType w:val="multilevel"/>
    <w:tmpl w:val="47902C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FD2259F"/>
    <w:multiLevelType w:val="singleLevel"/>
    <w:tmpl w:val="5FD2259F"/>
    <w:lvl w:ilvl="0">
      <w:start w:val="1"/>
      <w:numFmt w:val="lowerRoman"/>
      <w:suff w:val="nothing"/>
      <w:lvlText w:val="%1-"/>
      <w:lvlJc w:val="left"/>
    </w:lvl>
  </w:abstractNum>
  <w:abstractNum w:abstractNumId="14" w15:restartNumberingAfterBreak="0">
    <w:nsid w:val="677E2474"/>
    <w:multiLevelType w:val="multilevel"/>
    <w:tmpl w:val="677E24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94A7EAF"/>
    <w:multiLevelType w:val="multilevel"/>
    <w:tmpl w:val="694A7E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5"/>
  </w:num>
  <w:num w:numId="4">
    <w:abstractNumId w:val="1"/>
  </w:num>
  <w:num w:numId="5">
    <w:abstractNumId w:val="11"/>
  </w:num>
  <w:num w:numId="6">
    <w:abstractNumId w:val="2"/>
  </w:num>
  <w:num w:numId="7">
    <w:abstractNumId w:val="6"/>
  </w:num>
  <w:num w:numId="8">
    <w:abstractNumId w:val="0"/>
  </w:num>
  <w:num w:numId="9">
    <w:abstractNumId w:val="12"/>
  </w:num>
  <w:num w:numId="10">
    <w:abstractNumId w:val="8"/>
  </w:num>
  <w:num w:numId="11">
    <w:abstractNumId w:val="14"/>
  </w:num>
  <w:num w:numId="12">
    <w:abstractNumId w:val="10"/>
  </w:num>
  <w:num w:numId="13">
    <w:abstractNumId w:val="4"/>
  </w:num>
  <w:num w:numId="14">
    <w:abstractNumId w:val="13"/>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B90"/>
    <w:rsid w:val="00010F7E"/>
    <w:rsid w:val="0001767A"/>
    <w:rsid w:val="00053AC5"/>
    <w:rsid w:val="00057B58"/>
    <w:rsid w:val="000F65D0"/>
    <w:rsid w:val="00130611"/>
    <w:rsid w:val="00153E57"/>
    <w:rsid w:val="001C1585"/>
    <w:rsid w:val="00203798"/>
    <w:rsid w:val="00237B68"/>
    <w:rsid w:val="0026782B"/>
    <w:rsid w:val="002A4DAA"/>
    <w:rsid w:val="002C111C"/>
    <w:rsid w:val="002C664B"/>
    <w:rsid w:val="00306777"/>
    <w:rsid w:val="00322DB2"/>
    <w:rsid w:val="00326D52"/>
    <w:rsid w:val="00366734"/>
    <w:rsid w:val="00377B18"/>
    <w:rsid w:val="003935E5"/>
    <w:rsid w:val="003A78B0"/>
    <w:rsid w:val="003C4EEF"/>
    <w:rsid w:val="003F4B90"/>
    <w:rsid w:val="004258B3"/>
    <w:rsid w:val="004B5E69"/>
    <w:rsid w:val="004F6A66"/>
    <w:rsid w:val="005112A1"/>
    <w:rsid w:val="00537558"/>
    <w:rsid w:val="005755DB"/>
    <w:rsid w:val="005C662A"/>
    <w:rsid w:val="00634000"/>
    <w:rsid w:val="00661C54"/>
    <w:rsid w:val="006B741B"/>
    <w:rsid w:val="007029B6"/>
    <w:rsid w:val="00703073"/>
    <w:rsid w:val="00722F4E"/>
    <w:rsid w:val="0073487C"/>
    <w:rsid w:val="007E13C6"/>
    <w:rsid w:val="007F23A1"/>
    <w:rsid w:val="00850F08"/>
    <w:rsid w:val="00886FB2"/>
    <w:rsid w:val="00887CFC"/>
    <w:rsid w:val="008A20A1"/>
    <w:rsid w:val="008B67BA"/>
    <w:rsid w:val="009247C2"/>
    <w:rsid w:val="009A147D"/>
    <w:rsid w:val="009B587B"/>
    <w:rsid w:val="009F6A30"/>
    <w:rsid w:val="00A07889"/>
    <w:rsid w:val="00A15D94"/>
    <w:rsid w:val="00A30204"/>
    <w:rsid w:val="00A3350B"/>
    <w:rsid w:val="00A5056A"/>
    <w:rsid w:val="00A83AAB"/>
    <w:rsid w:val="00A83ACB"/>
    <w:rsid w:val="00AD42FF"/>
    <w:rsid w:val="00B02577"/>
    <w:rsid w:val="00B1120C"/>
    <w:rsid w:val="00B47874"/>
    <w:rsid w:val="00BA0616"/>
    <w:rsid w:val="00BA230F"/>
    <w:rsid w:val="00BC3EF6"/>
    <w:rsid w:val="00BC6D12"/>
    <w:rsid w:val="00BD16EA"/>
    <w:rsid w:val="00C305BC"/>
    <w:rsid w:val="00C43BF5"/>
    <w:rsid w:val="00C4432A"/>
    <w:rsid w:val="00C70EB6"/>
    <w:rsid w:val="00C84028"/>
    <w:rsid w:val="00CA687A"/>
    <w:rsid w:val="00CB08D6"/>
    <w:rsid w:val="00CF339B"/>
    <w:rsid w:val="00D00499"/>
    <w:rsid w:val="00D11003"/>
    <w:rsid w:val="00D16DF2"/>
    <w:rsid w:val="00D44A71"/>
    <w:rsid w:val="00DB35B8"/>
    <w:rsid w:val="00E2357D"/>
    <w:rsid w:val="00E47B61"/>
    <w:rsid w:val="00E7190F"/>
    <w:rsid w:val="00E93ECA"/>
    <w:rsid w:val="00EA1BFD"/>
    <w:rsid w:val="00EC41EC"/>
    <w:rsid w:val="00EF6DA1"/>
    <w:rsid w:val="00F04447"/>
    <w:rsid w:val="00F57DFC"/>
    <w:rsid w:val="00F80CEF"/>
    <w:rsid w:val="00FC6E6A"/>
    <w:rsid w:val="00FF4DF8"/>
    <w:rsid w:val="01930BC2"/>
    <w:rsid w:val="02F16E30"/>
    <w:rsid w:val="03E15F74"/>
    <w:rsid w:val="049F20D2"/>
    <w:rsid w:val="04BD49CA"/>
    <w:rsid w:val="04C740D7"/>
    <w:rsid w:val="04EA6546"/>
    <w:rsid w:val="055F1EFB"/>
    <w:rsid w:val="05DD0A49"/>
    <w:rsid w:val="05DE79B0"/>
    <w:rsid w:val="068A0826"/>
    <w:rsid w:val="06AF4694"/>
    <w:rsid w:val="074E358D"/>
    <w:rsid w:val="07585EEB"/>
    <w:rsid w:val="07725723"/>
    <w:rsid w:val="07786A73"/>
    <w:rsid w:val="098B5A3E"/>
    <w:rsid w:val="09940B82"/>
    <w:rsid w:val="09B74C81"/>
    <w:rsid w:val="0A5025C4"/>
    <w:rsid w:val="0B9C2448"/>
    <w:rsid w:val="0BA16257"/>
    <w:rsid w:val="0BFC4F10"/>
    <w:rsid w:val="0C165539"/>
    <w:rsid w:val="0C6409AC"/>
    <w:rsid w:val="0C7E418F"/>
    <w:rsid w:val="0DE46F59"/>
    <w:rsid w:val="0E1C2936"/>
    <w:rsid w:val="0E6C074E"/>
    <w:rsid w:val="0F3813AC"/>
    <w:rsid w:val="0F4502AE"/>
    <w:rsid w:val="0FE94B30"/>
    <w:rsid w:val="105031AC"/>
    <w:rsid w:val="10B669F7"/>
    <w:rsid w:val="10E705D4"/>
    <w:rsid w:val="10FF0CB7"/>
    <w:rsid w:val="11053CCD"/>
    <w:rsid w:val="11711EF4"/>
    <w:rsid w:val="122147D6"/>
    <w:rsid w:val="12311E1F"/>
    <w:rsid w:val="12316289"/>
    <w:rsid w:val="12321AAD"/>
    <w:rsid w:val="1290709A"/>
    <w:rsid w:val="12D2620B"/>
    <w:rsid w:val="132809FA"/>
    <w:rsid w:val="13444F4D"/>
    <w:rsid w:val="134C6766"/>
    <w:rsid w:val="139A489D"/>
    <w:rsid w:val="14270AB6"/>
    <w:rsid w:val="144172EF"/>
    <w:rsid w:val="14844A23"/>
    <w:rsid w:val="151625B7"/>
    <w:rsid w:val="15C36B38"/>
    <w:rsid w:val="16726D9E"/>
    <w:rsid w:val="16772DB6"/>
    <w:rsid w:val="16F62B11"/>
    <w:rsid w:val="17581A4B"/>
    <w:rsid w:val="1762218D"/>
    <w:rsid w:val="177B7104"/>
    <w:rsid w:val="18636440"/>
    <w:rsid w:val="18B564F1"/>
    <w:rsid w:val="18E16D3C"/>
    <w:rsid w:val="195E6489"/>
    <w:rsid w:val="19660BCC"/>
    <w:rsid w:val="1A1C3C5C"/>
    <w:rsid w:val="1A4D07B2"/>
    <w:rsid w:val="1A631025"/>
    <w:rsid w:val="1AD41923"/>
    <w:rsid w:val="1B346D08"/>
    <w:rsid w:val="1B4F70DB"/>
    <w:rsid w:val="1B953963"/>
    <w:rsid w:val="1C2405D8"/>
    <w:rsid w:val="1C411DF1"/>
    <w:rsid w:val="1CA8015C"/>
    <w:rsid w:val="1CBF1F02"/>
    <w:rsid w:val="1D4F78E6"/>
    <w:rsid w:val="1E226FEC"/>
    <w:rsid w:val="1E2807C8"/>
    <w:rsid w:val="1E3A5086"/>
    <w:rsid w:val="1E8E3720"/>
    <w:rsid w:val="1EC01FDA"/>
    <w:rsid w:val="1ECA194F"/>
    <w:rsid w:val="1F225789"/>
    <w:rsid w:val="1F8C58E7"/>
    <w:rsid w:val="207426ED"/>
    <w:rsid w:val="20E921F8"/>
    <w:rsid w:val="21CF1B91"/>
    <w:rsid w:val="21D63BCA"/>
    <w:rsid w:val="220742E1"/>
    <w:rsid w:val="222F7A69"/>
    <w:rsid w:val="23403815"/>
    <w:rsid w:val="23A06908"/>
    <w:rsid w:val="23B74D89"/>
    <w:rsid w:val="23E52311"/>
    <w:rsid w:val="241810BF"/>
    <w:rsid w:val="24840585"/>
    <w:rsid w:val="24864728"/>
    <w:rsid w:val="24A80605"/>
    <w:rsid w:val="256F64B0"/>
    <w:rsid w:val="25BD42A9"/>
    <w:rsid w:val="26006687"/>
    <w:rsid w:val="2634313B"/>
    <w:rsid w:val="272312D1"/>
    <w:rsid w:val="275B0381"/>
    <w:rsid w:val="289C39F7"/>
    <w:rsid w:val="289F0F67"/>
    <w:rsid w:val="297628B5"/>
    <w:rsid w:val="2B7C2FA3"/>
    <w:rsid w:val="2B8D411A"/>
    <w:rsid w:val="2C2D3679"/>
    <w:rsid w:val="2C5830C6"/>
    <w:rsid w:val="2CF4444F"/>
    <w:rsid w:val="2D0C6D6F"/>
    <w:rsid w:val="2D9065E8"/>
    <w:rsid w:val="2DDC25ED"/>
    <w:rsid w:val="2E5A3A05"/>
    <w:rsid w:val="2F9E2E22"/>
    <w:rsid w:val="30E113B4"/>
    <w:rsid w:val="30ED2050"/>
    <w:rsid w:val="30F36EDD"/>
    <w:rsid w:val="310C7599"/>
    <w:rsid w:val="312B7A42"/>
    <w:rsid w:val="319B66E3"/>
    <w:rsid w:val="31BB0171"/>
    <w:rsid w:val="31E0176A"/>
    <w:rsid w:val="326373BF"/>
    <w:rsid w:val="327D5396"/>
    <w:rsid w:val="32E5510F"/>
    <w:rsid w:val="32F61565"/>
    <w:rsid w:val="33301298"/>
    <w:rsid w:val="335A2EBB"/>
    <w:rsid w:val="34F46CD8"/>
    <w:rsid w:val="35087587"/>
    <w:rsid w:val="350F17A0"/>
    <w:rsid w:val="3516672A"/>
    <w:rsid w:val="351E0807"/>
    <w:rsid w:val="352B739D"/>
    <w:rsid w:val="353343BA"/>
    <w:rsid w:val="36927D93"/>
    <w:rsid w:val="36E37EA7"/>
    <w:rsid w:val="36EA7A9A"/>
    <w:rsid w:val="37D83F2A"/>
    <w:rsid w:val="393F440E"/>
    <w:rsid w:val="399C665D"/>
    <w:rsid w:val="39D7649B"/>
    <w:rsid w:val="3A181D06"/>
    <w:rsid w:val="3A1D7371"/>
    <w:rsid w:val="3A281234"/>
    <w:rsid w:val="3B215570"/>
    <w:rsid w:val="3C0D66A8"/>
    <w:rsid w:val="3C0E771A"/>
    <w:rsid w:val="3C1141F8"/>
    <w:rsid w:val="3C5B58BB"/>
    <w:rsid w:val="3CA81800"/>
    <w:rsid w:val="3CE477F3"/>
    <w:rsid w:val="3D1027AB"/>
    <w:rsid w:val="3DC0587B"/>
    <w:rsid w:val="3DF8484A"/>
    <w:rsid w:val="3E387E93"/>
    <w:rsid w:val="3E4727F7"/>
    <w:rsid w:val="3E9E0B75"/>
    <w:rsid w:val="3ECC5CE4"/>
    <w:rsid w:val="3F857CC7"/>
    <w:rsid w:val="3FE7750F"/>
    <w:rsid w:val="3FEE0A6F"/>
    <w:rsid w:val="40384485"/>
    <w:rsid w:val="41C96D61"/>
    <w:rsid w:val="41D446FC"/>
    <w:rsid w:val="41DC168F"/>
    <w:rsid w:val="422736D8"/>
    <w:rsid w:val="42555D2A"/>
    <w:rsid w:val="42770F78"/>
    <w:rsid w:val="42B2494A"/>
    <w:rsid w:val="430D13D0"/>
    <w:rsid w:val="43C55826"/>
    <w:rsid w:val="43FE36AE"/>
    <w:rsid w:val="44D81D0B"/>
    <w:rsid w:val="45154B6B"/>
    <w:rsid w:val="462F3EC6"/>
    <w:rsid w:val="464C1070"/>
    <w:rsid w:val="46FD6E56"/>
    <w:rsid w:val="47786441"/>
    <w:rsid w:val="47791A79"/>
    <w:rsid w:val="479B20D8"/>
    <w:rsid w:val="482A5D73"/>
    <w:rsid w:val="4873339D"/>
    <w:rsid w:val="48C82820"/>
    <w:rsid w:val="498D162B"/>
    <w:rsid w:val="4A62263B"/>
    <w:rsid w:val="4B1A0112"/>
    <w:rsid w:val="4B904E89"/>
    <w:rsid w:val="4BF4584A"/>
    <w:rsid w:val="4C5931E4"/>
    <w:rsid w:val="4C8B3E15"/>
    <w:rsid w:val="4CBF621F"/>
    <w:rsid w:val="4CC100E7"/>
    <w:rsid w:val="4DA32213"/>
    <w:rsid w:val="4DB411B2"/>
    <w:rsid w:val="4DCA61FA"/>
    <w:rsid w:val="4E024007"/>
    <w:rsid w:val="4F5F7FFA"/>
    <w:rsid w:val="4FCC63C2"/>
    <w:rsid w:val="50466CD6"/>
    <w:rsid w:val="509233CC"/>
    <w:rsid w:val="50B41F25"/>
    <w:rsid w:val="50D17E9F"/>
    <w:rsid w:val="5109002B"/>
    <w:rsid w:val="51F61F15"/>
    <w:rsid w:val="5226583B"/>
    <w:rsid w:val="52274A5A"/>
    <w:rsid w:val="5230270F"/>
    <w:rsid w:val="523E3646"/>
    <w:rsid w:val="527B691C"/>
    <w:rsid w:val="53195211"/>
    <w:rsid w:val="533B5629"/>
    <w:rsid w:val="537A6DFC"/>
    <w:rsid w:val="537D1189"/>
    <w:rsid w:val="53A67D58"/>
    <w:rsid w:val="53CE2D4F"/>
    <w:rsid w:val="54A75BB9"/>
    <w:rsid w:val="54A77C35"/>
    <w:rsid w:val="550B0865"/>
    <w:rsid w:val="553B147F"/>
    <w:rsid w:val="554C003E"/>
    <w:rsid w:val="5556145E"/>
    <w:rsid w:val="560A0015"/>
    <w:rsid w:val="565A73BF"/>
    <w:rsid w:val="566D64C3"/>
    <w:rsid w:val="569B4082"/>
    <w:rsid w:val="56B71CEE"/>
    <w:rsid w:val="57120AAF"/>
    <w:rsid w:val="57595615"/>
    <w:rsid w:val="577A286C"/>
    <w:rsid w:val="57C15EA4"/>
    <w:rsid w:val="57D63150"/>
    <w:rsid w:val="57DB3845"/>
    <w:rsid w:val="57E13E8B"/>
    <w:rsid w:val="58DC7C66"/>
    <w:rsid w:val="59221F34"/>
    <w:rsid w:val="593A4FE8"/>
    <w:rsid w:val="59695DE0"/>
    <w:rsid w:val="59791FA6"/>
    <w:rsid w:val="599E0B34"/>
    <w:rsid w:val="59B13243"/>
    <w:rsid w:val="59BE1073"/>
    <w:rsid w:val="5A1E3E69"/>
    <w:rsid w:val="5A824E2F"/>
    <w:rsid w:val="5AC12B73"/>
    <w:rsid w:val="5B225E52"/>
    <w:rsid w:val="5B5D6D73"/>
    <w:rsid w:val="5BBC51C5"/>
    <w:rsid w:val="5BEE67FA"/>
    <w:rsid w:val="5C08232A"/>
    <w:rsid w:val="5C4B7990"/>
    <w:rsid w:val="5CF04FE5"/>
    <w:rsid w:val="5D1E4907"/>
    <w:rsid w:val="5DAA1658"/>
    <w:rsid w:val="5DF65B43"/>
    <w:rsid w:val="5E0B1542"/>
    <w:rsid w:val="5E1F4FCC"/>
    <w:rsid w:val="5E5932C0"/>
    <w:rsid w:val="5F791B67"/>
    <w:rsid w:val="5F9D57F5"/>
    <w:rsid w:val="5FF13801"/>
    <w:rsid w:val="60043C6D"/>
    <w:rsid w:val="606552A8"/>
    <w:rsid w:val="60932073"/>
    <w:rsid w:val="6095605F"/>
    <w:rsid w:val="60BE3E64"/>
    <w:rsid w:val="61246CAE"/>
    <w:rsid w:val="61456738"/>
    <w:rsid w:val="618A5C29"/>
    <w:rsid w:val="62056418"/>
    <w:rsid w:val="62540E62"/>
    <w:rsid w:val="6278175B"/>
    <w:rsid w:val="62B42AA6"/>
    <w:rsid w:val="62D035E5"/>
    <w:rsid w:val="62D11C2A"/>
    <w:rsid w:val="62D315C8"/>
    <w:rsid w:val="63392A57"/>
    <w:rsid w:val="63762CBC"/>
    <w:rsid w:val="64DF3E2A"/>
    <w:rsid w:val="66330A09"/>
    <w:rsid w:val="663D1DCA"/>
    <w:rsid w:val="664425F9"/>
    <w:rsid w:val="66626B2B"/>
    <w:rsid w:val="66F3313F"/>
    <w:rsid w:val="671C622C"/>
    <w:rsid w:val="6748290E"/>
    <w:rsid w:val="683D575C"/>
    <w:rsid w:val="687E00BB"/>
    <w:rsid w:val="6897600A"/>
    <w:rsid w:val="6B2E62EF"/>
    <w:rsid w:val="6B4B047C"/>
    <w:rsid w:val="6C500390"/>
    <w:rsid w:val="6C9B1A06"/>
    <w:rsid w:val="6D061390"/>
    <w:rsid w:val="6D952F4F"/>
    <w:rsid w:val="6E3B55CE"/>
    <w:rsid w:val="6E6E5BD4"/>
    <w:rsid w:val="6F014015"/>
    <w:rsid w:val="6F6C4293"/>
    <w:rsid w:val="70074AB3"/>
    <w:rsid w:val="702B084F"/>
    <w:rsid w:val="705F0AC7"/>
    <w:rsid w:val="70747014"/>
    <w:rsid w:val="70832326"/>
    <w:rsid w:val="70ED71F8"/>
    <w:rsid w:val="715440E1"/>
    <w:rsid w:val="71A56EB8"/>
    <w:rsid w:val="72230355"/>
    <w:rsid w:val="72573E40"/>
    <w:rsid w:val="72C7188D"/>
    <w:rsid w:val="7426061C"/>
    <w:rsid w:val="742B2403"/>
    <w:rsid w:val="749723CB"/>
    <w:rsid w:val="74CB295E"/>
    <w:rsid w:val="754C7B17"/>
    <w:rsid w:val="75915EA6"/>
    <w:rsid w:val="763A0107"/>
    <w:rsid w:val="7696220F"/>
    <w:rsid w:val="76CE1700"/>
    <w:rsid w:val="77A7130F"/>
    <w:rsid w:val="77D14046"/>
    <w:rsid w:val="78393D6F"/>
    <w:rsid w:val="78846767"/>
    <w:rsid w:val="789C7891"/>
    <w:rsid w:val="78CB3F23"/>
    <w:rsid w:val="793374FC"/>
    <w:rsid w:val="79796192"/>
    <w:rsid w:val="79AA231E"/>
    <w:rsid w:val="79DA1C1D"/>
    <w:rsid w:val="7A5A0243"/>
    <w:rsid w:val="7A68356C"/>
    <w:rsid w:val="7B051C1F"/>
    <w:rsid w:val="7B54284B"/>
    <w:rsid w:val="7BCB09B8"/>
    <w:rsid w:val="7C306DEC"/>
    <w:rsid w:val="7CFF0B52"/>
    <w:rsid w:val="7F331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8E2741F-012E-4207-A3BA-1C32665E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Sylfaen" w:eastAsiaTheme="minorHAnsi" w:hAnsi="Sylfaen"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b/>
      <w:color w:val="2E74B5" w:themeColor="accent1" w:themeShade="BF"/>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color w:val="2E74B5"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sz w:val="24"/>
      <w:szCs w:val="24"/>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inorHAnsi" w:eastAsiaTheme="majorEastAsia" w:hAnsiTheme="minorHAnsi" w:cstheme="majorBidi"/>
      <w:b/>
      <w:color w:val="2E74B5" w:themeColor="accent1" w:themeShade="BF"/>
      <w:sz w:val="22"/>
      <w:szCs w:val="32"/>
    </w:rPr>
  </w:style>
  <w:style w:type="character" w:customStyle="1" w:styleId="Heading2Char">
    <w:name w:val="Heading 2 Char"/>
    <w:basedOn w:val="DefaultParagraphFont"/>
    <w:link w:val="Heading2"/>
    <w:uiPriority w:val="9"/>
    <w:qFormat/>
    <w:rPr>
      <w:rFonts w:asciiTheme="minorHAnsi" w:eastAsiaTheme="majorEastAsia" w:hAnsiTheme="minorHAnsi" w:cstheme="majorBidi"/>
      <w:b/>
      <w:color w:val="2E74B5" w:themeColor="accent1" w:themeShade="BF"/>
      <w:sz w:val="22"/>
      <w:szCs w:val="26"/>
    </w:rPr>
  </w:style>
  <w:style w:type="paragraph" w:customStyle="1" w:styleId="TOCHeading1">
    <w:name w:val="TOC Heading1"/>
    <w:basedOn w:val="Heading1"/>
    <w:next w:val="Normal"/>
    <w:uiPriority w:val="39"/>
    <w:unhideWhenUsed/>
    <w:qFormat/>
    <w:pPr>
      <w:outlineLvl w:val="9"/>
    </w:pPr>
    <w:rPr>
      <w:rFonts w:asciiTheme="majorHAnsi" w:hAnsiTheme="majorHAnsi"/>
      <w:b w:val="0"/>
      <w:sz w:val="32"/>
    </w:rPr>
  </w:style>
  <w:style w:type="character" w:customStyle="1" w:styleId="BalloonTextChar">
    <w:name w:val="Balloon Text Char"/>
    <w:basedOn w:val="DefaultParagraphFont"/>
    <w:link w:val="BalloonText"/>
    <w:uiPriority w:val="99"/>
    <w:semiHidden/>
    <w:qFormat/>
    <w:rPr>
      <w:rFonts w:ascii="Tahoma" w:eastAsiaTheme="minorHAnsi" w:hAnsi="Tahoma" w:cs="Tahoma"/>
      <w:sz w:val="16"/>
      <w:szCs w:val="16"/>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70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მაგისტრალის მოდერნიზაციის პროცესში №1 საშენებლო ბანაკის (20.51.01.335; 20.51.01.334; 20.51.01.114; 20.51.01.111) ფუნქციონირების პროცესში ატმოსფერულ ჰაერში მავნენივთიერებათა ზღვრულად დასაშვები გაფრქვევის (ზდგ) ნორმების პროექტი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2FDF73F-72EF-47C1-9D1C-DC45BFD6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16212</Words>
  <Characters>92415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ქობულეთის შემოვლითი გზის 4 ზოლიან მაგისტრალადმოდერნიზაციის პროექტი</vt:lpstr>
    </vt:vector>
  </TitlesOfParts>
  <Company/>
  <LinksUpToDate>false</LinksUpToDate>
  <CharactersWithSpaces>108411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ქობულეთის შემოვლითი გზის 4 ზოლიან მაგისტრალადმოდერნიზაციის პროექტი</dc:title>
  <dc:creator>Nutsa Kiknadze</dc:creator>
  <cp:lastModifiedBy>Luiza Bubashvili</cp:lastModifiedBy>
  <cp:revision>59</cp:revision>
  <cp:lastPrinted>2026-03-16T15:31:00Z</cp:lastPrinted>
  <dcterms:created xsi:type="dcterms:W3CDTF">2025-03-18T11:13:00Z</dcterms:created>
  <dcterms:modified xsi:type="dcterms:W3CDTF">2026-03-16T15:31:00Z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49D024E2346F4875AE0F08D6885D6250_13</vt:lpwstr>
  </property>
</Properties>
</file>