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94" w:rsidRDefault="00474A94"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DC5C86" w:rsidRDefault="00474A94" w:rsidP="00DF28BA">
      <w:pPr>
        <w:spacing w:after="0" w:line="240" w:lineRule="auto"/>
        <w:ind w:left="142" w:firstLine="425"/>
        <w:jc w:val="center"/>
        <w:rPr>
          <w:rFonts w:ascii="Sylfaen" w:hAnsi="Sylfaen" w:cs="Sylfaen"/>
          <w:b/>
          <w:sz w:val="52"/>
          <w:szCs w:val="52"/>
          <w:lang w:val="ka-GE"/>
        </w:rPr>
      </w:pPr>
      <w:r w:rsidRPr="00DC5C86">
        <w:rPr>
          <w:rFonts w:ascii="Sylfaen" w:hAnsi="Sylfaen" w:cs="Sylfaen"/>
          <w:b/>
          <w:sz w:val="52"/>
          <w:szCs w:val="52"/>
          <w:lang w:val="ka-GE"/>
        </w:rPr>
        <w:t xml:space="preserve">ქობულეთის </w:t>
      </w:r>
      <w:r w:rsidR="00DC5C86" w:rsidRPr="00DC5C86">
        <w:rPr>
          <w:rFonts w:ascii="Sylfaen" w:hAnsi="Sylfaen" w:cs="Sylfaen"/>
          <w:b/>
          <w:sz w:val="52"/>
          <w:szCs w:val="52"/>
          <w:lang w:val="ka-GE"/>
        </w:rPr>
        <w:t xml:space="preserve"> </w:t>
      </w:r>
      <w:r w:rsidRPr="00DC5C86">
        <w:rPr>
          <w:rFonts w:ascii="Sylfaen" w:hAnsi="Sylfaen" w:cs="Sylfaen"/>
          <w:b/>
          <w:sz w:val="52"/>
          <w:szCs w:val="52"/>
          <w:lang w:val="ka-GE"/>
        </w:rPr>
        <w:t xml:space="preserve">მუნიციპალიტეტის </w:t>
      </w:r>
      <w:r w:rsidR="00DC5C86" w:rsidRPr="00DC5C86">
        <w:rPr>
          <w:b/>
          <w:bCs/>
          <w:sz w:val="52"/>
          <w:szCs w:val="52"/>
        </w:rPr>
        <w:t xml:space="preserve"> ბიუჯეტის </w:t>
      </w:r>
      <w:r w:rsidR="00086F40" w:rsidRPr="00DC5C86">
        <w:rPr>
          <w:b/>
          <w:bCs/>
          <w:sz w:val="52"/>
          <w:szCs w:val="52"/>
        </w:rPr>
        <w:t>პროგრამული</w:t>
      </w:r>
      <w:r w:rsidR="00086F40">
        <w:rPr>
          <w:b/>
          <w:bCs/>
          <w:sz w:val="52"/>
          <w:szCs w:val="52"/>
        </w:rPr>
        <w:t xml:space="preserve"> </w:t>
      </w:r>
      <w:r w:rsidR="00DC5C86" w:rsidRPr="00DC5C86">
        <w:rPr>
          <w:b/>
          <w:bCs/>
          <w:sz w:val="52"/>
          <w:szCs w:val="52"/>
        </w:rPr>
        <w:t>დანართი 2022 წლის ბიუჯეტისათვის</w:t>
      </w:r>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Calibri" w:eastAsia="Calibri" w:hAnsi="Calibri"/>
          <w:noProof/>
          <w:sz w:val="22"/>
          <w:szCs w:val="22"/>
          <w:lang w:val="en-US" w:eastAsia="en-US"/>
        </w:rPr>
      </w:sdtEndPr>
      <w:sdtContent>
        <w:p w:rsidR="00DC5C86" w:rsidRDefault="00DC5C86" w:rsidP="00DC5C86">
          <w:pPr>
            <w:pStyle w:val="af0"/>
            <w:rPr>
              <w:rFonts w:asciiTheme="minorHAnsi" w:eastAsia="Times New Roman" w:hAnsiTheme="minorHAnsi" w:cs="Times New Roman"/>
              <w:b/>
              <w:bCs/>
              <w:color w:val="auto"/>
              <w:sz w:val="24"/>
              <w:szCs w:val="24"/>
              <w:lang w:val="ka-GE" w:eastAsia="ru-RU"/>
            </w:rPr>
          </w:pPr>
        </w:p>
        <w:p w:rsidR="00DC5C86" w:rsidRDefault="008D4D92" w:rsidP="00DC5C86">
          <w:pPr>
            <w:spacing w:after="0" w:line="240" w:lineRule="auto"/>
            <w:rPr>
              <w:b/>
              <w:bCs/>
              <w:noProof/>
            </w:rPr>
          </w:pPr>
        </w:p>
      </w:sdtContent>
    </w:sdt>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C5C86" w:rsidRDefault="00DC5C86" w:rsidP="00873469">
      <w:pPr>
        <w:spacing w:after="0" w:line="240" w:lineRule="auto"/>
        <w:ind w:left="142" w:firstLine="425"/>
        <w:rPr>
          <w:rFonts w:ascii="Sylfaen" w:hAnsi="Sylfaen" w:cs="Sylfaen"/>
          <w:b/>
          <w:sz w:val="24"/>
          <w:szCs w:val="24"/>
          <w:lang w:val="ka-GE"/>
        </w:rPr>
      </w:pPr>
    </w:p>
    <w:p w:rsidR="00DC5C86" w:rsidRDefault="00873469" w:rsidP="00873469">
      <w:pPr>
        <w:spacing w:after="0" w:line="240" w:lineRule="auto"/>
        <w:ind w:left="142" w:firstLine="425"/>
        <w:rPr>
          <w:rFonts w:ascii="Sylfaen" w:hAnsi="Sylfaen" w:cs="Sylfaen"/>
          <w:b/>
          <w:sz w:val="24"/>
          <w:szCs w:val="24"/>
          <w:lang w:val="ka-GE"/>
        </w:rPr>
      </w:pPr>
      <w:r>
        <w:rPr>
          <w:rFonts w:ascii="Sylfaen" w:hAnsi="Sylfaen" w:cs="Sylfaen"/>
          <w:b/>
          <w:sz w:val="24"/>
          <w:szCs w:val="24"/>
          <w:lang w:val="ka-GE"/>
        </w:rPr>
        <w:t>სარჩევი</w:t>
      </w:r>
    </w:p>
    <w:p w:rsidR="009C3E41" w:rsidRDefault="009C3E41" w:rsidP="00873469">
      <w:pPr>
        <w:spacing w:after="0" w:line="240" w:lineRule="auto"/>
        <w:ind w:left="142" w:firstLine="425"/>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873469" w:rsidP="00873469">
      <w:pPr>
        <w:spacing w:after="0" w:line="240" w:lineRule="auto"/>
        <w:ind w:left="142" w:hanging="142"/>
        <w:rPr>
          <w:rFonts w:ascii="Sylfaen" w:hAnsi="Sylfaen" w:cs="Sylfaen"/>
          <w:b/>
          <w:sz w:val="24"/>
          <w:szCs w:val="24"/>
          <w:lang w:val="ka-GE"/>
        </w:rPr>
      </w:pPr>
      <w:r w:rsidRPr="00873469">
        <w:rPr>
          <w:rFonts w:ascii="Sylfaen" w:hAnsi="Sylfaen" w:cs="Sylfaen"/>
          <w:b/>
          <w:sz w:val="24"/>
          <w:szCs w:val="24"/>
          <w:lang w:val="ka-GE"/>
        </w:rPr>
        <w:t xml:space="preserve">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_________________________________ </w:t>
      </w:r>
      <w:r w:rsidR="009C3E41">
        <w:rPr>
          <w:rFonts w:ascii="Sylfaen" w:hAnsi="Sylfaen" w:cs="Sylfaen"/>
          <w:b/>
          <w:sz w:val="24"/>
          <w:szCs w:val="24"/>
          <w:lang w:val="ka-GE"/>
        </w:rPr>
        <w:t xml:space="preserve"> 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2. </w:t>
      </w:r>
      <w:r w:rsidRPr="00EA2C52">
        <w:rPr>
          <w:rFonts w:ascii="Sylfaen" w:hAnsi="Sylfaen" w:cs="Sylfaen"/>
          <w:b/>
          <w:sz w:val="24"/>
          <w:szCs w:val="24"/>
          <w:lang w:val="ka-GE"/>
        </w:rPr>
        <w:t>დასუფთავება და გარემოს დაცვა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   </w:t>
      </w:r>
      <w:r w:rsidR="009C3E41">
        <w:rPr>
          <w:rFonts w:ascii="Sylfaen" w:hAnsi="Sylfaen" w:cs="Sylfaen"/>
          <w:b/>
          <w:webHidden/>
          <w:sz w:val="24"/>
          <w:szCs w:val="24"/>
          <w:lang w:val="ka-GE"/>
        </w:rPr>
        <w:t xml:space="preserve"> 23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3. </w:t>
      </w:r>
      <w:r w:rsidRPr="00EA2C52">
        <w:rPr>
          <w:rFonts w:ascii="Sylfaen" w:hAnsi="Sylfaen" w:cs="Sylfaen"/>
          <w:b/>
          <w:sz w:val="24"/>
          <w:szCs w:val="24"/>
          <w:lang w:val="ka-GE"/>
        </w:rPr>
        <w:t>განათლების ხელშეწყობა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_______________________________________________________________________  </w:t>
      </w:r>
      <w:r w:rsidR="009C3E41">
        <w:rPr>
          <w:rFonts w:ascii="Sylfaen" w:hAnsi="Sylfaen" w:cs="Sylfaen"/>
          <w:b/>
          <w:webHidden/>
          <w:sz w:val="24"/>
          <w:szCs w:val="24"/>
          <w:lang w:val="ka-GE"/>
        </w:rPr>
        <w:t xml:space="preserve"> 32</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webHidden/>
          <w:sz w:val="24"/>
          <w:szCs w:val="24"/>
          <w:lang w:val="ka-GE"/>
        </w:rPr>
        <w:t xml:space="preserve">4. </w:t>
      </w:r>
      <w:r w:rsidRPr="00EA2C52">
        <w:rPr>
          <w:rFonts w:ascii="Sylfaen" w:hAnsi="Sylfaen" w:cs="Sylfaen"/>
          <w:b/>
          <w:sz w:val="24"/>
          <w:szCs w:val="24"/>
          <w:lang w:val="ka-GE"/>
        </w:rPr>
        <w:t>კულტურა, რელიგია, ახალგაზრდული და სპორტული ღონისძიებები</w:t>
      </w:r>
      <w:r>
        <w:rPr>
          <w:rFonts w:ascii="Sylfaen" w:hAnsi="Sylfaen" w:cs="Sylfaen"/>
          <w:b/>
          <w:sz w:val="24"/>
          <w:szCs w:val="24"/>
          <w:lang w:val="ka-GE"/>
        </w:rPr>
        <w:t xml:space="preserve"> __________________________________</w:t>
      </w:r>
      <w:r w:rsidR="009C3E41">
        <w:rPr>
          <w:rFonts w:ascii="Sylfaen" w:hAnsi="Sylfaen" w:cs="Sylfaen"/>
          <w:b/>
          <w:sz w:val="24"/>
          <w:szCs w:val="24"/>
          <w:lang w:val="ka-GE"/>
        </w:rPr>
        <w:t xml:space="preserve"> 37</w:t>
      </w:r>
    </w:p>
    <w:p w:rsidR="009C3E41" w:rsidRDefault="009C3E41" w:rsidP="00873469">
      <w:pPr>
        <w:spacing w:after="0" w:line="240" w:lineRule="auto"/>
        <w:ind w:left="142" w:hanging="142"/>
        <w:rPr>
          <w:rFonts w:ascii="Sylfaen" w:hAnsi="Sylfaen" w:cs="Sylfaen"/>
          <w:b/>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sz w:val="24"/>
          <w:szCs w:val="24"/>
          <w:lang w:val="ka-GE"/>
        </w:rPr>
        <w:t xml:space="preserve">5. </w:t>
      </w:r>
      <w:r w:rsidRPr="00EA2C52">
        <w:rPr>
          <w:rFonts w:ascii="Sylfaen" w:hAnsi="Sylfaen" w:cs="Sylfaen"/>
          <w:b/>
          <w:sz w:val="24"/>
          <w:szCs w:val="24"/>
          <w:lang w:val="ka-GE"/>
        </w:rPr>
        <w:t>მოსახლეობის ჯანმრთელობის დაცვა და სოციალური უზრუნველყოფა</w:t>
      </w:r>
      <w:r>
        <w:rPr>
          <w:rFonts w:ascii="Sylfaen" w:hAnsi="Sylfaen" w:cs="Sylfaen"/>
          <w:b/>
          <w:sz w:val="24"/>
          <w:szCs w:val="24"/>
          <w:lang w:val="ka-GE"/>
        </w:rPr>
        <w:t xml:space="preserve"> _________________________________</w:t>
      </w:r>
      <w:r w:rsidR="009C3E41">
        <w:rPr>
          <w:rFonts w:ascii="Sylfaen" w:hAnsi="Sylfaen" w:cs="Sylfaen"/>
          <w:b/>
          <w:sz w:val="24"/>
          <w:szCs w:val="24"/>
          <w:lang w:val="ka-GE"/>
        </w:rPr>
        <w:t xml:space="preserve"> 56</w:t>
      </w:r>
    </w:p>
    <w:p w:rsidR="00DC5C86" w:rsidRDefault="00DC5C86" w:rsidP="00873469">
      <w:pPr>
        <w:spacing w:after="0" w:line="240" w:lineRule="auto"/>
        <w:ind w:left="142" w:hanging="142"/>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874A6D" w:rsidRDefault="00874A6D" w:rsidP="00DF28BA">
      <w:pPr>
        <w:spacing w:after="0" w:line="240" w:lineRule="auto"/>
        <w:ind w:left="142" w:firstLine="425"/>
        <w:jc w:val="right"/>
        <w:rPr>
          <w:rFonts w:ascii="Sylfaen" w:hAnsi="Sylfaen" w:cs="Sylfaen"/>
          <w:sz w:val="18"/>
          <w:szCs w:val="18"/>
          <w:lang w:val="ka-GE"/>
        </w:rPr>
      </w:pPr>
    </w:p>
    <w:p w:rsidR="0013663A" w:rsidRDefault="0013663A" w:rsidP="00DF28BA">
      <w:pPr>
        <w:spacing w:after="0" w:line="240" w:lineRule="auto"/>
        <w:ind w:left="142" w:firstLine="425"/>
        <w:jc w:val="right"/>
        <w:rPr>
          <w:rFonts w:ascii="Sylfaen" w:hAnsi="Sylfaen" w:cs="Sylfaen"/>
          <w:sz w:val="18"/>
          <w:szCs w:val="18"/>
          <w:lang w:val="ka-GE"/>
        </w:rPr>
      </w:pPr>
    </w:p>
    <w:p w:rsidR="00630529" w:rsidRPr="002F4156" w:rsidRDefault="00630529" w:rsidP="00DF28BA">
      <w:pPr>
        <w:ind w:left="142" w:firstLine="425"/>
        <w:rPr>
          <w:rFonts w:ascii="Sylfaen" w:hAnsi="Sylfaen"/>
          <w:b/>
          <w:lang w:val="en-GB"/>
        </w:rPr>
      </w:pPr>
      <w:r>
        <w:rPr>
          <w:rFonts w:ascii="Sylfaen" w:hAnsi="Sylfaen"/>
          <w:b/>
          <w:lang w:val="ka-GE"/>
        </w:rPr>
        <w:t xml:space="preserve">2.1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w:t>
      </w:r>
    </w:p>
    <w:p w:rsidR="00DC5C86" w:rsidRPr="00205377" w:rsidRDefault="00DC5C86" w:rsidP="00DC5C86">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DC5C86" w:rsidRDefault="00DC5C86" w:rsidP="00DF28BA">
      <w:pPr>
        <w:ind w:left="142" w:firstLine="425"/>
        <w:rPr>
          <w:rFonts w:ascii="Sylfaen" w:hAnsi="Sylfaen"/>
          <w:b/>
          <w:lang w:val="ka-GE"/>
        </w:rPr>
      </w:pPr>
    </w:p>
    <w:tbl>
      <w:tblPr>
        <w:tblW w:w="5000" w:type="pct"/>
        <w:tblLook w:val="04A0"/>
      </w:tblPr>
      <w:tblGrid>
        <w:gridCol w:w="1187"/>
        <w:gridCol w:w="5636"/>
        <w:gridCol w:w="1484"/>
        <w:gridCol w:w="1484"/>
        <w:gridCol w:w="1336"/>
        <w:gridCol w:w="1336"/>
        <w:gridCol w:w="1481"/>
      </w:tblGrid>
      <w:tr w:rsidR="005A3CE5" w:rsidRPr="003A0416" w:rsidTr="002C75E4">
        <w:trPr>
          <w:trHeight w:val="60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bookmarkStart w:id="0" w:name="RANGE!A1:G10"/>
            <w:r w:rsidRPr="00DB7F74">
              <w:rPr>
                <w:rFonts w:ascii="Sylfaen" w:hAnsi="Sylfaen" w:cs="Calibri"/>
                <w:b/>
                <w:bCs/>
                <w:color w:val="000000"/>
                <w:sz w:val="16"/>
                <w:szCs w:val="16"/>
              </w:rPr>
              <w:t>პრიორიტეტებისა და მათში შემავალი პროგრამების/ღონისძიებების დასახელება</w:t>
            </w:r>
            <w:bookmarkEnd w:id="0"/>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 xml:space="preserve">2 </w:t>
            </w:r>
            <w:r w:rsidRPr="00F53861">
              <w:rPr>
                <w:rFonts w:ascii="Sylfaen" w:hAnsi="Sylfaen" w:cs="Calibri"/>
                <w:b/>
                <w:bCs/>
                <w:color w:val="000000"/>
                <w:sz w:val="20"/>
                <w:szCs w:val="20"/>
              </w:rPr>
              <w:t xml:space="preserve"> წლი</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3</w:t>
            </w:r>
            <w:r w:rsidRPr="00F53861">
              <w:rPr>
                <w:rFonts w:ascii="Sylfaen" w:hAnsi="Sylfaen" w:cs="Calibri"/>
                <w:b/>
                <w:bCs/>
                <w:color w:val="000000"/>
                <w:sz w:val="20"/>
                <w:szCs w:val="20"/>
              </w:rPr>
              <w:t xml:space="preserve"> წელი</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r>
      <w:tr w:rsidR="002C75E4" w:rsidRPr="003A0416" w:rsidTr="002C75E4">
        <w:trPr>
          <w:trHeight w:val="60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A0416" w:rsidRDefault="002C75E4" w:rsidP="002F4156">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02  00</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2C75E4" w:rsidRPr="003A0416" w:rsidRDefault="002C75E4" w:rsidP="002F4156">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ინფრასტრუქტურის მშენებლობა, რეაბილიტაცია და ექსპლოატაცია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3A0416" w:rsidRDefault="002C75E4" w:rsidP="002F4156">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96,159,</w:t>
            </w:r>
            <w:r w:rsidRPr="003A0416">
              <w:rPr>
                <w:rFonts w:ascii="Sylfaen" w:eastAsia="Times New Roman" w:hAnsi="Sylfaen" w:cs="Calibri"/>
                <w:b/>
                <w:bCs/>
                <w:sz w:val="16"/>
                <w:szCs w:val="16"/>
                <w:lang w:val="ka-GE" w:eastAsia="en-GB"/>
              </w:rPr>
              <w:t>7</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jc w:val="center"/>
              <w:rPr>
                <w:rFonts w:ascii="Arial" w:hAnsi="Arial" w:cs="Arial"/>
                <w:b/>
                <w:bCs/>
                <w:sz w:val="16"/>
                <w:szCs w:val="16"/>
              </w:rPr>
            </w:pPr>
            <w:r w:rsidRPr="002C75E4">
              <w:rPr>
                <w:rFonts w:ascii="Arial" w:hAnsi="Arial" w:cs="Arial"/>
                <w:b/>
                <w:bCs/>
                <w:sz w:val="16"/>
                <w:szCs w:val="16"/>
              </w:rPr>
              <w:t>18,365,0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jc w:val="center"/>
              <w:rPr>
                <w:rFonts w:ascii="Arial" w:hAnsi="Arial" w:cs="Arial"/>
                <w:b/>
                <w:bCs/>
                <w:sz w:val="16"/>
                <w:szCs w:val="16"/>
              </w:rPr>
            </w:pPr>
            <w:r w:rsidRPr="002C75E4">
              <w:rPr>
                <w:rFonts w:ascii="Arial" w:hAnsi="Arial" w:cs="Arial"/>
                <w:b/>
                <w:bCs/>
                <w:sz w:val="16"/>
                <w:szCs w:val="16"/>
              </w:rPr>
              <w:t>31,621,7</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jc w:val="center"/>
              <w:rPr>
                <w:rFonts w:ascii="Arial" w:hAnsi="Arial" w:cs="Arial"/>
                <w:b/>
                <w:bCs/>
                <w:sz w:val="16"/>
                <w:szCs w:val="16"/>
              </w:rPr>
            </w:pPr>
            <w:r w:rsidRPr="002C75E4">
              <w:rPr>
                <w:rFonts w:ascii="Arial" w:hAnsi="Arial" w:cs="Arial"/>
                <w:b/>
                <w:bCs/>
                <w:sz w:val="16"/>
                <w:szCs w:val="16"/>
              </w:rPr>
              <w:t>24,876,</w:t>
            </w:r>
            <w:r>
              <w:rPr>
                <w:rFonts w:ascii="Arial" w:hAnsi="Arial" w:cs="Arial"/>
                <w:b/>
                <w:bCs/>
                <w:sz w:val="16"/>
                <w:szCs w:val="16"/>
              </w:rPr>
              <w:t>4</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jc w:val="center"/>
              <w:rPr>
                <w:rFonts w:ascii="Arial" w:hAnsi="Arial" w:cs="Arial"/>
                <w:b/>
                <w:bCs/>
                <w:sz w:val="16"/>
                <w:szCs w:val="16"/>
              </w:rPr>
            </w:pPr>
            <w:r w:rsidRPr="002C75E4">
              <w:rPr>
                <w:rFonts w:ascii="Arial" w:hAnsi="Arial" w:cs="Arial"/>
                <w:b/>
                <w:bCs/>
                <w:sz w:val="16"/>
                <w:szCs w:val="16"/>
              </w:rPr>
              <w:t>19,709,7</w:t>
            </w:r>
          </w:p>
        </w:tc>
      </w:tr>
      <w:tr w:rsidR="002C75E4" w:rsidRPr="003A0416" w:rsidTr="002C75E4">
        <w:trPr>
          <w:trHeight w:val="57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02 01</w:t>
            </w:r>
          </w:p>
        </w:tc>
        <w:tc>
          <w:tcPr>
            <w:tcW w:w="2021" w:type="pct"/>
            <w:tcBorders>
              <w:top w:val="nil"/>
              <w:left w:val="nil"/>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საგზაო ინფრასტრუქტურის მშენებლობა-რეაბილიტაცია და მოვლა-შენახვა</w:t>
            </w:r>
          </w:p>
        </w:tc>
        <w:tc>
          <w:tcPr>
            <w:tcW w:w="532" w:type="pct"/>
            <w:tcBorders>
              <w:top w:val="nil"/>
              <w:left w:val="nil"/>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32,612, 5</w:t>
            </w:r>
          </w:p>
        </w:tc>
        <w:tc>
          <w:tcPr>
            <w:tcW w:w="532"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jc w:val="center"/>
              <w:rPr>
                <w:rFonts w:ascii="Arial" w:hAnsi="Arial" w:cs="Arial"/>
                <w:b/>
                <w:bCs/>
                <w:sz w:val="16"/>
                <w:szCs w:val="16"/>
              </w:rPr>
            </w:pPr>
            <w:r w:rsidRPr="002C75E4">
              <w:rPr>
                <w:rFonts w:ascii="Arial" w:hAnsi="Arial" w:cs="Arial"/>
                <w:b/>
                <w:bCs/>
                <w:sz w:val="16"/>
                <w:szCs w:val="16"/>
              </w:rPr>
              <w:t>8,271,</w:t>
            </w:r>
            <w:r>
              <w:rPr>
                <w:rFonts w:ascii="Arial" w:hAnsi="Arial" w:cs="Arial"/>
                <w:b/>
                <w:bCs/>
                <w:sz w:val="16"/>
                <w:szCs w:val="16"/>
              </w:rPr>
              <w:t>1</w:t>
            </w:r>
          </w:p>
        </w:tc>
        <w:tc>
          <w:tcPr>
            <w:tcW w:w="479"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jc w:val="center"/>
              <w:rPr>
                <w:rFonts w:ascii="Arial" w:hAnsi="Arial" w:cs="Arial"/>
                <w:b/>
                <w:bCs/>
                <w:sz w:val="16"/>
                <w:szCs w:val="16"/>
              </w:rPr>
            </w:pPr>
            <w:r w:rsidRPr="002C75E4">
              <w:rPr>
                <w:rFonts w:ascii="Arial" w:hAnsi="Arial" w:cs="Arial"/>
                <w:b/>
                <w:bCs/>
                <w:sz w:val="16"/>
                <w:szCs w:val="16"/>
              </w:rPr>
              <w:t>11,491,7</w:t>
            </w:r>
          </w:p>
        </w:tc>
        <w:tc>
          <w:tcPr>
            <w:tcW w:w="479"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jc w:val="center"/>
              <w:rPr>
                <w:rFonts w:ascii="Arial" w:hAnsi="Arial" w:cs="Arial"/>
                <w:b/>
                <w:bCs/>
                <w:sz w:val="16"/>
                <w:szCs w:val="16"/>
              </w:rPr>
            </w:pPr>
            <w:r w:rsidRPr="002C75E4">
              <w:rPr>
                <w:rFonts w:ascii="Arial" w:hAnsi="Arial" w:cs="Arial"/>
                <w:b/>
                <w:bCs/>
                <w:sz w:val="16"/>
                <w:szCs w:val="16"/>
              </w:rPr>
              <w:t>10,053,3</w:t>
            </w:r>
          </w:p>
        </w:tc>
        <w:tc>
          <w:tcPr>
            <w:tcW w:w="531"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jc w:val="center"/>
              <w:rPr>
                <w:rFonts w:ascii="Arial" w:hAnsi="Arial" w:cs="Arial"/>
                <w:b/>
                <w:bCs/>
                <w:sz w:val="16"/>
                <w:szCs w:val="16"/>
              </w:rPr>
            </w:pPr>
            <w:r w:rsidRPr="002C75E4">
              <w:rPr>
                <w:rFonts w:ascii="Arial" w:hAnsi="Arial" w:cs="Arial"/>
                <w:b/>
                <w:bCs/>
                <w:sz w:val="16"/>
                <w:szCs w:val="16"/>
              </w:rPr>
              <w:t>5,643,0</w:t>
            </w:r>
          </w:p>
        </w:tc>
      </w:tr>
      <w:tr w:rsidR="002C75E4" w:rsidRPr="003A0416" w:rsidTr="002C75E4">
        <w:trPr>
          <w:trHeight w:val="66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02 01 01</w:t>
            </w:r>
          </w:p>
        </w:tc>
        <w:tc>
          <w:tcPr>
            <w:tcW w:w="2021" w:type="pct"/>
            <w:tcBorders>
              <w:top w:val="nil"/>
              <w:left w:val="nil"/>
              <w:bottom w:val="single" w:sz="4" w:space="0" w:color="auto"/>
              <w:right w:val="single" w:sz="4" w:space="0" w:color="auto"/>
            </w:tcBorders>
            <w:shd w:val="clear" w:color="000000" w:fill="FFFFFF"/>
            <w:vAlign w:val="center"/>
            <w:hideMark/>
          </w:tcPr>
          <w:p w:rsidR="002C75E4" w:rsidRPr="00630529" w:rsidRDefault="002C75E4"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23,482,5</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3,393,1 </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9,391,7 </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7,623,3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3,193,0 </w:t>
            </w:r>
          </w:p>
        </w:tc>
      </w:tr>
      <w:tr w:rsidR="002F4156" w:rsidRPr="003A0416" w:rsidTr="002C75E4">
        <w:trPr>
          <w:trHeight w:val="67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02 01 04</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200,0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50,0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50,0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50,0</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50,0</w:t>
            </w:r>
          </w:p>
        </w:tc>
      </w:tr>
      <w:tr w:rsidR="002C75E4" w:rsidRPr="003A0416" w:rsidTr="002C75E4">
        <w:trPr>
          <w:trHeight w:val="67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02 01 05</w:t>
            </w:r>
          </w:p>
        </w:tc>
        <w:tc>
          <w:tcPr>
            <w:tcW w:w="2021" w:type="pct"/>
            <w:tcBorders>
              <w:top w:val="nil"/>
              <w:left w:val="nil"/>
              <w:bottom w:val="single" w:sz="4" w:space="0" w:color="auto"/>
              <w:right w:val="single" w:sz="4" w:space="0" w:color="auto"/>
            </w:tcBorders>
            <w:shd w:val="clear" w:color="000000" w:fill="FFFFFF"/>
            <w:vAlign w:val="center"/>
            <w:hideMark/>
          </w:tcPr>
          <w:p w:rsidR="002C75E4" w:rsidRPr="00630529" w:rsidRDefault="002C75E4"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532" w:type="pct"/>
            <w:tcBorders>
              <w:top w:val="nil"/>
              <w:left w:val="nil"/>
              <w:bottom w:val="single" w:sz="4" w:space="0" w:color="auto"/>
              <w:right w:val="single" w:sz="4" w:space="0" w:color="auto"/>
            </w:tcBorders>
            <w:shd w:val="clear" w:color="000000" w:fill="FFFFFF"/>
            <w:vAlign w:val="center"/>
            <w:hideMark/>
          </w:tcPr>
          <w:p w:rsidR="002C75E4" w:rsidRPr="003A0416" w:rsidRDefault="002C75E4" w:rsidP="002C75E4">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2</w:t>
            </w:r>
            <w:r w:rsidRPr="003A0416">
              <w:rPr>
                <w:rFonts w:ascii="Sylfaen" w:eastAsia="Times New Roman" w:hAnsi="Sylfaen" w:cs="Calibri"/>
                <w:sz w:val="16"/>
                <w:szCs w:val="16"/>
                <w:lang w:val="en-GB" w:eastAsia="en-GB"/>
              </w:rPr>
              <w:t>,</w:t>
            </w:r>
            <w:r>
              <w:rPr>
                <w:rFonts w:ascii="Sylfaen" w:eastAsia="Times New Roman" w:hAnsi="Sylfaen" w:cs="Calibri"/>
                <w:sz w:val="16"/>
                <w:szCs w:val="16"/>
                <w:lang w:val="en-GB" w:eastAsia="en-GB"/>
              </w:rPr>
              <w:t>160</w:t>
            </w:r>
            <w:r w:rsidRPr="003A0416">
              <w:rPr>
                <w:rFonts w:ascii="Sylfaen" w:eastAsia="Times New Roman" w:hAnsi="Sylfaen" w:cs="Calibri"/>
                <w:sz w:val="16"/>
                <w:szCs w:val="16"/>
                <w:lang w:val="en-GB" w:eastAsia="en-GB"/>
              </w:rPr>
              <w:t>,0</w:t>
            </w:r>
          </w:p>
        </w:tc>
        <w:tc>
          <w:tcPr>
            <w:tcW w:w="532"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730,0 </w:t>
            </w:r>
          </w:p>
        </w:tc>
        <w:tc>
          <w:tcPr>
            <w:tcW w:w="479"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450,0 </w:t>
            </w:r>
          </w:p>
        </w:tc>
        <w:tc>
          <w:tcPr>
            <w:tcW w:w="479"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480,0 </w:t>
            </w:r>
          </w:p>
        </w:tc>
        <w:tc>
          <w:tcPr>
            <w:tcW w:w="531"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500,0 </w:t>
            </w:r>
          </w:p>
        </w:tc>
      </w:tr>
      <w:tr w:rsidR="002C75E4" w:rsidRPr="003A0416" w:rsidTr="002C75E4">
        <w:trPr>
          <w:trHeight w:val="43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02 01 06</w:t>
            </w:r>
          </w:p>
        </w:tc>
        <w:tc>
          <w:tcPr>
            <w:tcW w:w="2021" w:type="pct"/>
            <w:tcBorders>
              <w:top w:val="nil"/>
              <w:left w:val="nil"/>
              <w:bottom w:val="single" w:sz="4" w:space="0" w:color="auto"/>
              <w:right w:val="single" w:sz="4" w:space="0" w:color="auto"/>
            </w:tcBorders>
            <w:shd w:val="clear" w:color="000000" w:fill="FFFFFF"/>
            <w:vAlign w:val="center"/>
            <w:hideMark/>
          </w:tcPr>
          <w:p w:rsidR="002C75E4" w:rsidRPr="00630529" w:rsidRDefault="002C75E4"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გარე განათების ღონისძიებები</w:t>
            </w:r>
          </w:p>
        </w:tc>
        <w:tc>
          <w:tcPr>
            <w:tcW w:w="532" w:type="pct"/>
            <w:tcBorders>
              <w:top w:val="nil"/>
              <w:left w:val="nil"/>
              <w:bottom w:val="single" w:sz="4" w:space="0" w:color="auto"/>
              <w:right w:val="single" w:sz="4" w:space="0" w:color="auto"/>
            </w:tcBorders>
            <w:shd w:val="clear" w:color="000000" w:fill="FFFFFF"/>
            <w:vAlign w:val="center"/>
            <w:hideMark/>
          </w:tcPr>
          <w:p w:rsidR="002C75E4" w:rsidRPr="003A0416" w:rsidRDefault="002C75E4" w:rsidP="002C75E4">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7,0</w:t>
            </w:r>
            <w:r>
              <w:rPr>
                <w:rFonts w:ascii="Sylfaen" w:eastAsia="Times New Roman" w:hAnsi="Sylfaen" w:cs="Calibri"/>
                <w:sz w:val="16"/>
                <w:szCs w:val="16"/>
                <w:lang w:val="en-GB" w:eastAsia="en-GB"/>
              </w:rPr>
              <w:t>38</w:t>
            </w:r>
            <w:r w:rsidRPr="003A0416">
              <w:rPr>
                <w:rFonts w:ascii="Sylfaen" w:eastAsia="Times New Roman" w:hAnsi="Sylfaen" w:cs="Calibri"/>
                <w:sz w:val="16"/>
                <w:szCs w:val="16"/>
                <w:lang w:val="en-GB" w:eastAsia="en-GB"/>
              </w:rPr>
              <w:t>,0</w:t>
            </w:r>
          </w:p>
        </w:tc>
        <w:tc>
          <w:tcPr>
            <w:tcW w:w="532"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1,638,0 </w:t>
            </w:r>
          </w:p>
        </w:tc>
        <w:tc>
          <w:tcPr>
            <w:tcW w:w="479"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1,600,0 </w:t>
            </w:r>
          </w:p>
        </w:tc>
        <w:tc>
          <w:tcPr>
            <w:tcW w:w="479"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1,900,0 </w:t>
            </w:r>
          </w:p>
        </w:tc>
        <w:tc>
          <w:tcPr>
            <w:tcW w:w="531" w:type="pct"/>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1,900,0 </w:t>
            </w:r>
          </w:p>
        </w:tc>
      </w:tr>
      <w:tr w:rsidR="002F4156" w:rsidRPr="003A0416" w:rsidTr="002C75E4">
        <w:trPr>
          <w:trHeight w:val="6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02 02</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b/>
                <w:bCs/>
                <w:sz w:val="14"/>
                <w:szCs w:val="14"/>
                <w:lang w:val="en-GB" w:eastAsia="en-GB"/>
              </w:rPr>
            </w:pPr>
            <w:r w:rsidRPr="00630529">
              <w:rPr>
                <w:rFonts w:ascii="Sylfaen" w:eastAsia="Times New Roman" w:hAnsi="Sylfaen" w:cs="Calibri"/>
                <w:b/>
                <w:bCs/>
                <w:sz w:val="14"/>
                <w:szCs w:val="14"/>
                <w:lang w:val="en-GB" w:eastAsia="en-GB"/>
              </w:rPr>
              <w:t>კომუნალური ინფრასტრუქტურის მშენებლობა-რეაბილიტაცია და ექსპლოატაცია</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23,948,</w:t>
            </w:r>
            <w:r w:rsidRPr="003A0416">
              <w:rPr>
                <w:rFonts w:ascii="Sylfaen" w:eastAsia="Times New Roman" w:hAnsi="Sylfaen" w:cs="Calibri"/>
                <w:b/>
                <w:bCs/>
                <w:sz w:val="16"/>
                <w:szCs w:val="16"/>
                <w:lang w:val="ka-GE" w:eastAsia="en-GB"/>
              </w:rPr>
              <w:t>4</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8,783,2</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6,930,7</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4,073,8</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4,160,7</w:t>
            </w:r>
          </w:p>
        </w:tc>
      </w:tr>
      <w:tr w:rsidR="002F4156" w:rsidRPr="003A0416" w:rsidTr="002C75E4">
        <w:trPr>
          <w:trHeight w:val="45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02 02 01</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მრავალბინიანი საცხოვრებელი სახლების  და  ეზოების მოწესრიგების  ღონისძიებები</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5,369,0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1,852,8</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1,516,2</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1,000,0</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1,000,0</w:t>
            </w:r>
          </w:p>
        </w:tc>
      </w:tr>
      <w:tr w:rsidR="002C75E4" w:rsidRPr="003A0416" w:rsidTr="002C75E4">
        <w:trPr>
          <w:trHeight w:val="69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02 02 02</w:t>
            </w:r>
          </w:p>
        </w:tc>
        <w:tc>
          <w:tcPr>
            <w:tcW w:w="20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30529" w:rsidRDefault="002C75E4"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წყლის სისტემის რეაბილიტაცია,  ექსპოლუატაცია</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8,937,8</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 xml:space="preserve">        2,225,7 </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 xml:space="preserve">        2,233,8 </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 xml:space="preserve">       2,320,7 </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 xml:space="preserve">        2,225,7 </w:t>
            </w:r>
          </w:p>
        </w:tc>
      </w:tr>
      <w:tr w:rsidR="002F4156" w:rsidRPr="003A0416" w:rsidTr="002C75E4">
        <w:trPr>
          <w:trHeight w:val="45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02 02 03</w:t>
            </w:r>
          </w:p>
        </w:tc>
        <w:tc>
          <w:tcPr>
            <w:tcW w:w="20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სანიაღვრე არხებისა და საკანალიზაციო სისტემის მოწყობა - რეაბილიტაცია და მოვლა - შენახვა</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6,331,5</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3,982,8</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2,348,8</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w:t>
            </w:r>
          </w:p>
        </w:tc>
      </w:tr>
      <w:tr w:rsidR="002F4156" w:rsidRPr="003A0416" w:rsidTr="002C75E4">
        <w:trPr>
          <w:trHeight w:val="30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02 02 04</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უკანონო მიშენებებისა და ჯიხურების დემონტაჟი</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70,0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15,0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15,0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20,0</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F4156" w:rsidRPr="002C75E4" w:rsidRDefault="002F415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20,0</w:t>
            </w:r>
          </w:p>
        </w:tc>
      </w:tr>
      <w:tr w:rsidR="002F415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lastRenderedPageBreak/>
              <w:t>02 02 05</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შპს ქობულეთის პროფილაქტიკური დეზინფექციის სადგური</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100,0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C75E4" w:rsidP="00630529">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30</w:t>
            </w:r>
            <w:r w:rsidR="002F4156" w:rsidRPr="003A0416">
              <w:rPr>
                <w:rFonts w:ascii="Arial" w:eastAsia="Times New Roman" w:hAnsi="Arial" w:cs="Arial"/>
                <w:sz w:val="16"/>
                <w:szCs w:val="16"/>
                <w:lang w:val="en-GB" w:eastAsia="en-GB"/>
              </w:rPr>
              <w:t>,0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w:t>
            </w:r>
          </w:p>
        </w:tc>
      </w:tr>
      <w:tr w:rsidR="002C75E4" w:rsidRPr="003A0416" w:rsidTr="002C75E4">
        <w:trPr>
          <w:trHeight w:val="30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02 03</w:t>
            </w:r>
          </w:p>
        </w:tc>
        <w:tc>
          <w:tcPr>
            <w:tcW w:w="20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30529" w:rsidRDefault="002C75E4" w:rsidP="00630529">
            <w:pPr>
              <w:spacing w:after="0" w:line="240" w:lineRule="auto"/>
              <w:jc w:val="center"/>
              <w:rPr>
                <w:rFonts w:ascii="Sylfaen" w:eastAsia="Times New Roman" w:hAnsi="Sylfaen" w:cs="Calibri"/>
                <w:b/>
                <w:bCs/>
                <w:sz w:val="14"/>
                <w:szCs w:val="14"/>
                <w:lang w:val="en-GB" w:eastAsia="en-GB"/>
              </w:rPr>
            </w:pPr>
            <w:r w:rsidRPr="00630529">
              <w:rPr>
                <w:rFonts w:ascii="Sylfaen" w:eastAsia="Times New Roman" w:hAnsi="Sylfaen" w:cs="Calibri"/>
                <w:b/>
                <w:bCs/>
                <w:sz w:val="14"/>
                <w:szCs w:val="14"/>
                <w:lang w:val="en-GB" w:eastAsia="en-GB"/>
              </w:rPr>
              <w:t>მუნიციპალიტეტის კეთილმოწყობითი ღონისძიებები</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39,598,</w:t>
            </w:r>
            <w:r w:rsidRPr="003A0416">
              <w:rPr>
                <w:rFonts w:ascii="Sylfaen" w:eastAsia="Times New Roman" w:hAnsi="Sylfaen" w:cs="Calibri"/>
                <w:b/>
                <w:bCs/>
                <w:sz w:val="16"/>
                <w:szCs w:val="16"/>
                <w:lang w:val="ka-GE" w:eastAsia="en-GB"/>
              </w:rPr>
              <w:t>8</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 xml:space="preserve">      2,066,</w:t>
            </w:r>
            <w:r>
              <w:rPr>
                <w:rFonts w:ascii="Sylfaen" w:eastAsia="Times New Roman" w:hAnsi="Sylfaen" w:cs="Calibri"/>
                <w:b/>
                <w:bCs/>
                <w:sz w:val="16"/>
                <w:szCs w:val="16"/>
                <w:lang w:val="en-GB" w:eastAsia="en-GB"/>
              </w:rPr>
              <w:t>9</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12,199,3</w:t>
            </w:r>
            <w:r w:rsidRPr="002C75E4">
              <w:rPr>
                <w:rFonts w:ascii="Sylfaen" w:eastAsia="Times New Roman" w:hAnsi="Sylfaen" w:cs="Calibri"/>
                <w:b/>
                <w:bCs/>
                <w:sz w:val="16"/>
                <w:szCs w:val="16"/>
                <w:lang w:val="en-GB" w:eastAsia="en-GB"/>
              </w:rPr>
              <w:t xml:space="preserve"> </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9,749,2</w:t>
            </w:r>
            <w:r w:rsidRPr="002C75E4">
              <w:rPr>
                <w:rFonts w:ascii="Sylfaen" w:eastAsia="Times New Roman" w:hAnsi="Sylfaen" w:cs="Calibri"/>
                <w:b/>
                <w:bCs/>
                <w:sz w:val="16"/>
                <w:szCs w:val="16"/>
                <w:lang w:val="en-GB" w:eastAsia="en-GB"/>
              </w:rPr>
              <w:t xml:space="preserve"> </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 xml:space="preserve">       8,906,0</w:t>
            </w:r>
          </w:p>
        </w:tc>
      </w:tr>
      <w:tr w:rsidR="002C75E4" w:rsidRPr="003A0416" w:rsidTr="002C75E4">
        <w:trPr>
          <w:trHeight w:val="465"/>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02 03 01</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2C75E4" w:rsidRPr="00630529" w:rsidRDefault="002C75E4"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სკვერებისა, პარკებისა და მოედნების  კეთილმოწყობითი სამუშაოები</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3A0416" w:rsidRDefault="002C75E4"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25,316,0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573,</w:t>
            </w:r>
            <w:r w:rsidRPr="002C75E4">
              <w:rPr>
                <w:rFonts w:ascii="Sylfaen" w:eastAsia="Times New Roman" w:hAnsi="Sylfaen" w:cs="Calibri"/>
                <w:b/>
                <w:bCs/>
                <w:sz w:val="16"/>
                <w:szCs w:val="16"/>
                <w:lang w:val="en-GB" w:eastAsia="en-GB"/>
              </w:rPr>
              <w:t xml:space="preserve">6 </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 xml:space="preserve">        9,392,</w:t>
            </w:r>
            <w:r>
              <w:rPr>
                <w:rFonts w:ascii="Sylfaen" w:eastAsia="Times New Roman" w:hAnsi="Sylfaen" w:cs="Calibri"/>
                <w:b/>
                <w:bCs/>
                <w:sz w:val="16"/>
                <w:szCs w:val="16"/>
                <w:lang w:val="en-GB" w:eastAsia="en-GB"/>
              </w:rPr>
              <w:t>8</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4,623,7</w:t>
            </w:r>
            <w:r w:rsidRPr="002C75E4">
              <w:rPr>
                <w:rFonts w:ascii="Sylfaen" w:eastAsia="Times New Roman" w:hAnsi="Sylfaen" w:cs="Calibri"/>
                <w:b/>
                <w:bCs/>
                <w:sz w:val="16"/>
                <w:szCs w:val="16"/>
                <w:lang w:val="en-GB" w:eastAsia="en-GB"/>
              </w:rPr>
              <w:t xml:space="preserve">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3,700,0</w:t>
            </w:r>
            <w:r w:rsidRPr="002C75E4">
              <w:rPr>
                <w:rFonts w:ascii="Sylfaen" w:eastAsia="Times New Roman" w:hAnsi="Sylfaen" w:cs="Calibri"/>
                <w:b/>
                <w:bCs/>
                <w:sz w:val="16"/>
                <w:szCs w:val="16"/>
                <w:lang w:val="en-GB" w:eastAsia="en-GB"/>
              </w:rPr>
              <w:t xml:space="preserve"> </w:t>
            </w:r>
          </w:p>
        </w:tc>
      </w:tr>
      <w:tr w:rsidR="002F4156" w:rsidRPr="003A0416" w:rsidTr="002C75E4">
        <w:trPr>
          <w:trHeight w:val="46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02 03 02</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მუნიციპალიტეტის შენობა-ნაგებობების სარემონტო და კეთილმოწყობითი სამუშაოები</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11,792,</w:t>
            </w:r>
            <w:r w:rsidRPr="003A0416">
              <w:rPr>
                <w:rFonts w:ascii="Sylfaen" w:eastAsia="Times New Roman" w:hAnsi="Sylfaen" w:cs="Calibri"/>
                <w:sz w:val="16"/>
                <w:szCs w:val="16"/>
                <w:lang w:val="ka-GE" w:eastAsia="en-GB"/>
              </w:rPr>
              <w:t>8</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647,8</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Theme="minorHAnsi" w:eastAsia="Times New Roman" w:hAnsiTheme="minorHAnsi" w:cs="Arial"/>
                <w:sz w:val="16"/>
                <w:szCs w:val="16"/>
                <w:lang w:val="ka-GE" w:eastAsia="en-GB"/>
              </w:rPr>
            </w:pPr>
            <w:r w:rsidRPr="003A0416">
              <w:rPr>
                <w:rFonts w:ascii="Arial" w:eastAsia="Times New Roman" w:hAnsi="Arial" w:cs="Arial"/>
                <w:sz w:val="16"/>
                <w:szCs w:val="16"/>
                <w:lang w:val="en-GB" w:eastAsia="en-GB"/>
              </w:rPr>
              <w:t>1,325,</w:t>
            </w:r>
            <w:r>
              <w:rPr>
                <w:rFonts w:asciiTheme="minorHAnsi" w:eastAsia="Times New Roman" w:hAnsiTheme="minorHAnsi" w:cs="Arial"/>
                <w:sz w:val="16"/>
                <w:szCs w:val="16"/>
                <w:lang w:val="ka-GE" w:eastAsia="en-GB"/>
              </w:rPr>
              <w:t>5</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4,869,</w:t>
            </w:r>
            <w:r>
              <w:rPr>
                <w:rFonts w:asciiTheme="minorHAnsi" w:eastAsia="Times New Roman" w:hAnsiTheme="minorHAnsi" w:cs="Arial"/>
                <w:sz w:val="16"/>
                <w:szCs w:val="16"/>
                <w:lang w:val="ka-GE" w:eastAsia="en-GB"/>
              </w:rPr>
              <w:t>5</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4,950,0</w:t>
            </w:r>
          </w:p>
        </w:tc>
      </w:tr>
      <w:tr w:rsidR="002F415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02 03 04</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საპროექტო - სახარჯთაღრიცხვო დოკუმენტაციის შეძენა</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900,0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C75E4" w:rsidP="00630529">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150</w:t>
            </w:r>
            <w:r w:rsidR="002F4156" w:rsidRPr="003A0416">
              <w:rPr>
                <w:rFonts w:ascii="Arial" w:eastAsia="Times New Roman" w:hAnsi="Arial" w:cs="Arial"/>
                <w:sz w:val="16"/>
                <w:szCs w:val="16"/>
                <w:lang w:val="en-GB" w:eastAsia="en-GB"/>
              </w:rPr>
              <w:t>,0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200,0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250,0</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250,0</w:t>
            </w:r>
          </w:p>
        </w:tc>
      </w:tr>
      <w:tr w:rsidR="002F415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02 03 05</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აზომვითი ნახაზების შედგენის ხარჯი</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24,0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6,0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6,0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6,0</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6,0</w:t>
            </w:r>
          </w:p>
        </w:tc>
      </w:tr>
      <w:tr w:rsidR="002F4156" w:rsidRPr="003A0416" w:rsidTr="002C75E4">
        <w:trPr>
          <w:trHeight w:val="45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02 03 14</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ქობულეთის მუნიციპალიტეტის სოფ. წყავროკას ცენტრის  კეთილმოწყობა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97,0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97,0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2F415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02 03 16</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ქობულეთის მუნიციპალიტეტის ქაქუთის ცენტრის  კეთილმოწყობა</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260,0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260,0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2F415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02 03 17</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ქობულეთის მუნიციპალიტეტის ბობოყვათის ცენტრის  კეთილმოწყობა</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260,0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260,0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2F415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02 03 18</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ქობულეთის მუნიციპალიტეტის  დაგვას ცენტრის  კეთილმოწყობა</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350,0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350,0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2F4156" w:rsidRPr="003A0416" w:rsidTr="002C75E4">
        <w:trPr>
          <w:trHeight w:val="45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02 03 19</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ქობულეთის მუნიციპალიტეტის  საჩინო ცენტრის და სკვვერის  კეთილმოწყობა</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320,0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320,0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2F415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02 03 20</w:t>
            </w:r>
          </w:p>
        </w:tc>
        <w:tc>
          <w:tcPr>
            <w:tcW w:w="2021" w:type="pct"/>
            <w:tcBorders>
              <w:top w:val="nil"/>
              <w:left w:val="nil"/>
              <w:bottom w:val="single" w:sz="4" w:space="0" w:color="auto"/>
              <w:right w:val="single" w:sz="4" w:space="0" w:color="auto"/>
            </w:tcBorders>
            <w:shd w:val="clear" w:color="000000" w:fill="FFFFFF"/>
            <w:vAlign w:val="center"/>
            <w:hideMark/>
          </w:tcPr>
          <w:p w:rsidR="002F4156" w:rsidRPr="00630529" w:rsidRDefault="002F4156" w:rsidP="00630529">
            <w:pPr>
              <w:spacing w:after="0" w:line="240" w:lineRule="auto"/>
              <w:jc w:val="center"/>
              <w:rPr>
                <w:rFonts w:ascii="Sylfaen" w:eastAsia="Times New Roman" w:hAnsi="Sylfaen" w:cs="Calibri"/>
                <w:sz w:val="14"/>
                <w:szCs w:val="14"/>
                <w:lang w:val="en-GB" w:eastAsia="en-GB"/>
              </w:rPr>
            </w:pPr>
            <w:r w:rsidRPr="00630529">
              <w:rPr>
                <w:rFonts w:ascii="Sylfaen" w:eastAsia="Times New Roman" w:hAnsi="Sylfaen" w:cs="Calibri"/>
                <w:sz w:val="14"/>
                <w:szCs w:val="14"/>
                <w:lang w:val="en-GB" w:eastAsia="en-GB"/>
              </w:rPr>
              <w:t>ქობულეთის მუნიციპალიტეტის სოფ. კოხის ცენტრის  კეთილმოწყობა</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85,0</w:t>
            </w:r>
          </w:p>
        </w:tc>
        <w:tc>
          <w:tcPr>
            <w:tcW w:w="532"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85,0</w:t>
            </w:r>
          </w:p>
        </w:tc>
        <w:tc>
          <w:tcPr>
            <w:tcW w:w="479"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2F4156" w:rsidRPr="003A0416" w:rsidRDefault="002F415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bl>
    <w:p w:rsidR="003A0416" w:rsidRDefault="003A0416" w:rsidP="00DF28BA">
      <w:pPr>
        <w:ind w:left="142" w:firstLine="425"/>
        <w:rPr>
          <w:rFonts w:ascii="Sylfaen" w:hAnsi="Sylfaen"/>
          <w:b/>
          <w:lang w:val="ka-GE"/>
        </w:rPr>
      </w:pPr>
    </w:p>
    <w:p w:rsidR="009C3E41" w:rsidRDefault="009C3E41" w:rsidP="00630529">
      <w:pPr>
        <w:pStyle w:val="2"/>
        <w:ind w:left="644"/>
        <w:rPr>
          <w:rFonts w:ascii="Sylfaen" w:hAnsi="Sylfaen"/>
          <w:sz w:val="20"/>
          <w:szCs w:val="20"/>
          <w:lang w:val="en-GB"/>
        </w:rPr>
      </w:pPr>
    </w:p>
    <w:tbl>
      <w:tblPr>
        <w:tblW w:w="14337" w:type="dxa"/>
        <w:tblInd w:w="-176" w:type="dxa"/>
        <w:tblLayout w:type="fixed"/>
        <w:tblLook w:val="04A0"/>
      </w:tblPr>
      <w:tblGrid>
        <w:gridCol w:w="175"/>
        <w:gridCol w:w="816"/>
        <w:gridCol w:w="143"/>
        <w:gridCol w:w="1983"/>
        <w:gridCol w:w="263"/>
        <w:gridCol w:w="1863"/>
        <w:gridCol w:w="2696"/>
        <w:gridCol w:w="256"/>
        <w:gridCol w:w="169"/>
        <w:gridCol w:w="979"/>
        <w:gridCol w:w="580"/>
        <w:gridCol w:w="1276"/>
        <w:gridCol w:w="157"/>
        <w:gridCol w:w="1119"/>
        <w:gridCol w:w="293"/>
        <w:gridCol w:w="6"/>
        <w:gridCol w:w="1134"/>
        <w:gridCol w:w="429"/>
      </w:tblGrid>
      <w:tr w:rsidR="002C75E4" w:rsidRPr="008A6500" w:rsidTr="002C75E4">
        <w:trPr>
          <w:gridAfter w:val="1"/>
          <w:wAfter w:w="429" w:type="dxa"/>
          <w:trHeight w:val="960"/>
        </w:trPr>
        <w:tc>
          <w:tcPr>
            <w:tcW w:w="113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198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5247" w:type="dxa"/>
            <w:gridSpan w:val="5"/>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2022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2023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2024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433" w:type="dxa"/>
            <w:gridSpan w:val="3"/>
            <w:tcBorders>
              <w:top w:val="single" w:sz="8" w:space="0" w:color="auto"/>
              <w:left w:val="nil"/>
              <w:bottom w:val="single" w:sz="4" w:space="0" w:color="auto"/>
              <w:right w:val="single" w:sz="8"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2025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r>
      <w:tr w:rsidR="002C75E4" w:rsidRPr="008A6500" w:rsidTr="002C75E4">
        <w:trPr>
          <w:gridAfter w:val="1"/>
          <w:wAfter w:w="429" w:type="dxa"/>
          <w:trHeight w:val="405"/>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1983" w:type="dxa"/>
            <w:vMerge/>
            <w:tcBorders>
              <w:top w:val="single" w:sz="8" w:space="0" w:color="auto"/>
              <w:left w:val="single" w:sz="4" w:space="0" w:color="auto"/>
              <w:bottom w:val="single" w:sz="4" w:space="0" w:color="auto"/>
              <w:right w:val="single" w:sz="4" w:space="0" w:color="auto"/>
            </w:tcBorders>
            <w:vAlign w:val="center"/>
            <w:hideMark/>
          </w:tcPr>
          <w:p w:rsidR="002C75E4" w:rsidRPr="008A6500" w:rsidRDefault="002C75E4" w:rsidP="002C75E4">
            <w:pPr>
              <w:spacing w:after="0" w:line="240" w:lineRule="auto"/>
              <w:rPr>
                <w:rFonts w:ascii="Sylfaen" w:eastAsia="Times New Roman" w:hAnsi="Sylfaen" w:cs="Calibri"/>
                <w:b/>
                <w:bCs/>
                <w:color w:val="000000"/>
                <w:sz w:val="18"/>
                <w:szCs w:val="18"/>
                <w:lang w:val="en-GB" w:eastAsia="en-GB"/>
              </w:rPr>
            </w:pPr>
          </w:p>
        </w:tc>
        <w:tc>
          <w:tcPr>
            <w:tcW w:w="5247" w:type="dxa"/>
            <w:gridSpan w:val="5"/>
            <w:vMerge/>
            <w:tcBorders>
              <w:top w:val="single" w:sz="8" w:space="0" w:color="auto"/>
              <w:left w:val="single" w:sz="4" w:space="0" w:color="auto"/>
              <w:bottom w:val="single" w:sz="4" w:space="0" w:color="000000"/>
              <w:right w:val="single" w:sz="4" w:space="0" w:color="000000"/>
            </w:tcBorders>
            <w:vAlign w:val="center"/>
            <w:hideMark/>
          </w:tcPr>
          <w:p w:rsidR="002C75E4" w:rsidRPr="008A6500" w:rsidRDefault="002C75E4" w:rsidP="002C75E4">
            <w:pPr>
              <w:spacing w:after="0" w:line="240" w:lineRule="auto"/>
              <w:rPr>
                <w:rFonts w:ascii="Sylfaen" w:eastAsia="Times New Roman" w:hAnsi="Sylfaen" w:cs="Calibri"/>
                <w:b/>
                <w:bCs/>
                <w:color w:val="000000"/>
                <w:sz w:val="18"/>
                <w:szCs w:val="18"/>
                <w:lang w:val="en-GB" w:eastAsia="en-GB"/>
              </w:rPr>
            </w:pPr>
          </w:p>
        </w:tc>
        <w:tc>
          <w:tcPr>
            <w:tcW w:w="1559" w:type="dxa"/>
            <w:gridSpan w:val="2"/>
            <w:tcBorders>
              <w:top w:val="nil"/>
              <w:left w:val="nil"/>
              <w:bottom w:val="single" w:sz="8" w:space="0" w:color="auto"/>
              <w:right w:val="single" w:sz="8" w:space="0" w:color="auto"/>
            </w:tcBorders>
            <w:shd w:val="clear" w:color="000000" w:fill="FFFFFF"/>
            <w:vAlign w:val="bottom"/>
            <w:hideMark/>
          </w:tcPr>
          <w:p w:rsidR="002C75E4" w:rsidRPr="008A6500" w:rsidRDefault="002C75E4" w:rsidP="002C75E4">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eastAsia="en-GB"/>
              </w:rPr>
              <w:t>8</w:t>
            </w:r>
            <w:r w:rsidRPr="008A6500">
              <w:rPr>
                <w:rFonts w:ascii="Sylfaen" w:eastAsia="Times New Roman" w:hAnsi="Sylfaen" w:cs="Calibri"/>
                <w:color w:val="000000"/>
                <w:sz w:val="18"/>
                <w:szCs w:val="18"/>
                <w:lang w:eastAsia="en-GB"/>
              </w:rPr>
              <w:t xml:space="preserve"> </w:t>
            </w:r>
            <w:r>
              <w:rPr>
                <w:rFonts w:ascii="Sylfaen" w:eastAsia="Times New Roman" w:hAnsi="Sylfaen" w:cs="Calibri"/>
                <w:color w:val="000000"/>
                <w:sz w:val="18"/>
                <w:szCs w:val="18"/>
                <w:lang w:eastAsia="en-GB"/>
              </w:rPr>
              <w:t>271</w:t>
            </w:r>
            <w:r w:rsidRPr="008A6500">
              <w:rPr>
                <w:rFonts w:ascii="Sylfaen" w:eastAsia="Times New Roman" w:hAnsi="Sylfaen" w:cs="Calibri"/>
                <w:color w:val="000000"/>
                <w:sz w:val="18"/>
                <w:szCs w:val="18"/>
                <w:lang w:eastAsia="en-GB"/>
              </w:rPr>
              <w:t>,</w:t>
            </w:r>
            <w:r>
              <w:rPr>
                <w:rFonts w:ascii="Sylfaen" w:eastAsia="Times New Roman" w:hAnsi="Sylfaen" w:cs="Calibri"/>
                <w:color w:val="000000"/>
                <w:sz w:val="18"/>
                <w:szCs w:val="18"/>
                <w:lang w:eastAsia="en-GB"/>
              </w:rPr>
              <w:t>1</w:t>
            </w:r>
          </w:p>
        </w:tc>
        <w:tc>
          <w:tcPr>
            <w:tcW w:w="1276" w:type="dxa"/>
            <w:tcBorders>
              <w:top w:val="nil"/>
              <w:left w:val="nil"/>
              <w:bottom w:val="single" w:sz="8" w:space="0" w:color="auto"/>
              <w:right w:val="single" w:sz="8" w:space="0" w:color="auto"/>
            </w:tcBorders>
            <w:shd w:val="clear" w:color="000000" w:fill="FFFFFF"/>
            <w:vAlign w:val="bottom"/>
            <w:hideMark/>
          </w:tcPr>
          <w:p w:rsidR="002C75E4" w:rsidRPr="008A6500" w:rsidRDefault="002C75E4"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11</w:t>
            </w:r>
            <w:r>
              <w:rPr>
                <w:rFonts w:ascii="Sylfaen" w:eastAsia="Times New Roman" w:hAnsi="Sylfaen" w:cs="Calibri"/>
                <w:color w:val="000000"/>
                <w:sz w:val="18"/>
                <w:szCs w:val="18"/>
                <w:lang w:eastAsia="en-GB"/>
              </w:rPr>
              <w:t xml:space="preserve"> </w:t>
            </w:r>
            <w:r w:rsidRPr="008A6500">
              <w:rPr>
                <w:rFonts w:ascii="Sylfaen" w:eastAsia="Times New Roman" w:hAnsi="Sylfaen" w:cs="Calibri"/>
                <w:color w:val="000000"/>
                <w:sz w:val="18"/>
                <w:szCs w:val="18"/>
                <w:lang w:eastAsia="en-GB"/>
              </w:rPr>
              <w:t>491,7</w:t>
            </w:r>
          </w:p>
        </w:tc>
        <w:tc>
          <w:tcPr>
            <w:tcW w:w="1276" w:type="dxa"/>
            <w:gridSpan w:val="2"/>
            <w:tcBorders>
              <w:top w:val="nil"/>
              <w:left w:val="nil"/>
              <w:bottom w:val="single" w:sz="8" w:space="0" w:color="auto"/>
              <w:right w:val="single" w:sz="8" w:space="0" w:color="auto"/>
            </w:tcBorders>
            <w:shd w:val="clear" w:color="000000" w:fill="FFFFFF"/>
            <w:vAlign w:val="bottom"/>
            <w:hideMark/>
          </w:tcPr>
          <w:p w:rsidR="002C75E4" w:rsidRPr="008A6500" w:rsidRDefault="002C75E4"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10 053,4</w:t>
            </w:r>
          </w:p>
        </w:tc>
        <w:tc>
          <w:tcPr>
            <w:tcW w:w="1433" w:type="dxa"/>
            <w:gridSpan w:val="3"/>
            <w:tcBorders>
              <w:top w:val="nil"/>
              <w:left w:val="nil"/>
              <w:bottom w:val="single" w:sz="8" w:space="0" w:color="auto"/>
              <w:right w:val="single" w:sz="8" w:space="0" w:color="auto"/>
            </w:tcBorders>
            <w:shd w:val="clear" w:color="000000" w:fill="FFFFFF"/>
            <w:vAlign w:val="bottom"/>
            <w:hideMark/>
          </w:tcPr>
          <w:p w:rsidR="002C75E4" w:rsidRPr="008A6500" w:rsidRDefault="002C75E4"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5 643,0</w:t>
            </w:r>
          </w:p>
        </w:tc>
      </w:tr>
      <w:tr w:rsidR="002C75E4" w:rsidRPr="008A6500" w:rsidTr="002C75E4">
        <w:trPr>
          <w:gridAfter w:val="1"/>
          <w:wAfter w:w="429" w:type="dxa"/>
          <w:trHeight w:val="660"/>
        </w:trPr>
        <w:tc>
          <w:tcPr>
            <w:tcW w:w="3117"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10791" w:type="dxa"/>
            <w:gridSpan w:val="13"/>
            <w:tcBorders>
              <w:top w:val="single" w:sz="4" w:space="0" w:color="auto"/>
              <w:left w:val="nil"/>
              <w:bottom w:val="single" w:sz="4" w:space="0" w:color="auto"/>
              <w:right w:val="single" w:sz="8" w:space="0" w:color="000000"/>
            </w:tcBorders>
            <w:shd w:val="clear" w:color="000000" w:fill="FFFFFF"/>
            <w:vAlign w:val="center"/>
            <w:hideMark/>
          </w:tcPr>
          <w:p w:rsidR="002C75E4" w:rsidRPr="00A92767" w:rsidRDefault="002C75E4" w:rsidP="002C75E4">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2C75E4" w:rsidRPr="008A6500" w:rsidTr="002C75E4">
        <w:trPr>
          <w:gridAfter w:val="1"/>
          <w:wAfter w:w="429" w:type="dxa"/>
          <w:trHeight w:val="6090"/>
        </w:trPr>
        <w:tc>
          <w:tcPr>
            <w:tcW w:w="3117"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 xml:space="preserve">პროგრამის აღწერა </w:t>
            </w:r>
          </w:p>
        </w:tc>
        <w:tc>
          <w:tcPr>
            <w:tcW w:w="10791" w:type="dxa"/>
            <w:gridSpan w:val="13"/>
            <w:tcBorders>
              <w:top w:val="single" w:sz="4" w:space="0" w:color="auto"/>
              <w:left w:val="nil"/>
              <w:bottom w:val="single" w:sz="4" w:space="0" w:color="auto"/>
              <w:right w:val="single" w:sz="8" w:space="0" w:color="000000"/>
            </w:tcBorders>
            <w:shd w:val="clear" w:color="000000" w:fill="FFFFFF"/>
            <w:hideMark/>
          </w:tcPr>
          <w:p w:rsidR="002C75E4" w:rsidRDefault="002C75E4" w:rsidP="002C75E4">
            <w:pPr>
              <w:spacing w:after="0" w:line="240" w:lineRule="auto"/>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2C75E4" w:rsidRPr="00373486" w:rsidRDefault="002C75E4" w:rsidP="002C75E4">
            <w:pPr>
              <w:spacing w:after="0" w:line="240" w:lineRule="auto"/>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w:t>
            </w:r>
            <w:r>
              <w:rPr>
                <w:rFonts w:ascii="Sylfaen" w:eastAsia="Times New Roman" w:hAnsi="Sylfaen" w:cs="Calibri"/>
                <w:color w:val="000000"/>
                <w:sz w:val="18"/>
                <w:szCs w:val="18"/>
                <w:lang w:val="en-GB" w:eastAsia="en-GB"/>
              </w:rPr>
              <w:t>44846</w:t>
            </w:r>
            <w:r w:rsidRPr="008A6500">
              <w:rPr>
                <w:rFonts w:ascii="Sylfaen" w:eastAsia="Times New Roman" w:hAnsi="Sylfaen" w:cs="Calibri"/>
                <w:color w:val="000000"/>
                <w:sz w:val="18"/>
                <w:szCs w:val="18"/>
                <w:lang w:val="en-GB" w:eastAsia="en-GB"/>
              </w:rPr>
              <w:t xml:space="preserve"> გრძ/მ გზას (მათ შორის ახალი გზებია </w:t>
            </w:r>
            <w:r>
              <w:rPr>
                <w:rFonts w:ascii="Sylfaen" w:eastAsia="Times New Roman" w:hAnsi="Sylfaen" w:cs="Calibri"/>
                <w:color w:val="000000"/>
                <w:sz w:val="18"/>
                <w:szCs w:val="18"/>
                <w:lang w:val="ka-GE" w:eastAsia="en-GB"/>
              </w:rPr>
              <w:t>19 500</w:t>
            </w:r>
            <w:r w:rsidRPr="008A6500">
              <w:rPr>
                <w:rFonts w:ascii="Sylfaen" w:eastAsia="Times New Roman" w:hAnsi="Sylfaen" w:cs="Calibri"/>
                <w:color w:val="000000"/>
                <w:sz w:val="18"/>
                <w:szCs w:val="18"/>
                <w:lang w:val="en-GB" w:eastAsia="en-GB"/>
              </w:rPr>
              <w:t xml:space="preserve">გრძ/მ, ან ბეტონის გზაა </w:t>
            </w:r>
            <w:r>
              <w:rPr>
                <w:rFonts w:ascii="Sylfaen" w:eastAsia="Times New Roman" w:hAnsi="Sylfaen" w:cs="Calibri"/>
                <w:color w:val="000000"/>
                <w:sz w:val="18"/>
                <w:szCs w:val="18"/>
                <w:lang w:val="en-GB" w:eastAsia="en-GB"/>
              </w:rPr>
              <w:t>25346</w:t>
            </w:r>
            <w:r w:rsidRPr="008A6500">
              <w:rPr>
                <w:rFonts w:ascii="Sylfaen" w:eastAsia="Times New Roman" w:hAnsi="Sylfaen" w:cs="Calibri"/>
                <w:color w:val="000000"/>
                <w:sz w:val="18"/>
                <w:szCs w:val="18"/>
                <w:lang w:val="en-GB" w:eastAsia="en-GB"/>
              </w:rPr>
              <w:t xml:space="preserve"> გრძ/მ)</w:t>
            </w:r>
            <w:r w:rsidRPr="008A6500">
              <w:rPr>
                <w:rFonts w:ascii="Sylfaen" w:eastAsia="Times New Roman" w:hAnsi="Sylfaen" w:cs="Calibri"/>
                <w:color w:val="000000"/>
                <w:sz w:val="18"/>
                <w:szCs w:val="18"/>
                <w:lang w:val="en-GB" w:eastAsia="en-GB"/>
              </w:rPr>
              <w:b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w:t>
            </w:r>
            <w:r>
              <w:rPr>
                <w:rFonts w:ascii="Sylfaen" w:eastAsia="Times New Roman" w:hAnsi="Sylfaen" w:cs="Calibri"/>
                <w:color w:val="000000"/>
                <w:sz w:val="18"/>
                <w:szCs w:val="18"/>
                <w:lang w:val="en-GB" w:eastAsia="en-GB"/>
              </w:rPr>
              <w:t>კვეთების აღდგენა- რეაბილიტაციას</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t xml:space="preserve"> წლის განმავლობაში საშუალოდ ხორციელდება </w:t>
            </w:r>
            <w:r>
              <w:rPr>
                <w:rFonts w:ascii="Sylfaen" w:eastAsia="Times New Roman" w:hAnsi="Sylfaen" w:cs="Calibri"/>
                <w:color w:val="000000"/>
                <w:sz w:val="18"/>
                <w:szCs w:val="18"/>
                <w:lang w:val="en-GB" w:eastAsia="en-GB"/>
              </w:rPr>
              <w:t>36075 კვ/მ გზის მიმდინარე შეკეთება.</w:t>
            </w:r>
          </w:p>
        </w:tc>
      </w:tr>
      <w:tr w:rsidR="002C75E4" w:rsidRPr="008A6500" w:rsidTr="002C75E4">
        <w:trPr>
          <w:gridAfter w:val="1"/>
          <w:wAfter w:w="429" w:type="dxa"/>
          <w:trHeight w:val="1968"/>
        </w:trPr>
        <w:tc>
          <w:tcPr>
            <w:tcW w:w="3117"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მიზანი და მოსალოდნელი შედეგი</w:t>
            </w:r>
          </w:p>
        </w:tc>
        <w:tc>
          <w:tcPr>
            <w:tcW w:w="10791" w:type="dxa"/>
            <w:gridSpan w:val="13"/>
            <w:tcBorders>
              <w:top w:val="single" w:sz="4" w:space="0" w:color="auto"/>
              <w:left w:val="nil"/>
              <w:bottom w:val="single" w:sz="4" w:space="0" w:color="auto"/>
              <w:right w:val="single" w:sz="8" w:space="0" w:color="000000"/>
            </w:tcBorders>
            <w:shd w:val="clear" w:color="000000" w:fill="FFFFFF"/>
            <w:hideMark/>
          </w:tcPr>
          <w:p w:rsidR="002C75E4" w:rsidRPr="008A6500" w:rsidRDefault="002C75E4" w:rsidP="002C75E4">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2C75E4" w:rsidRPr="008A6500" w:rsidTr="002C75E4">
        <w:trPr>
          <w:gridAfter w:val="1"/>
          <w:wAfter w:w="429" w:type="dxa"/>
          <w:trHeight w:val="945"/>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2696" w:type="dxa"/>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ka-GE" w:eastAsia="en-GB"/>
              </w:rPr>
              <w:t>2</w:t>
            </w:r>
            <w:r w:rsidRPr="008A6500">
              <w:rPr>
                <w:rFonts w:ascii="Sylfaen" w:eastAsia="Times New Roman" w:hAnsi="Sylfaen" w:cs="Calibri"/>
                <w:b/>
                <w:bCs/>
                <w:color w:val="000000"/>
                <w:sz w:val="18"/>
                <w:szCs w:val="18"/>
                <w:lang w:val="en-GB" w:eastAsia="en-GB"/>
              </w:rPr>
              <w:t xml:space="preserve"> წელს </w:t>
            </w:r>
          </w:p>
        </w:tc>
        <w:tc>
          <w:tcPr>
            <w:tcW w:w="1984" w:type="dxa"/>
            <w:gridSpan w:val="4"/>
            <w:tcBorders>
              <w:top w:val="single" w:sz="4" w:space="0" w:color="auto"/>
              <w:left w:val="nil"/>
              <w:bottom w:val="single" w:sz="4" w:space="0" w:color="auto"/>
              <w:right w:val="single" w:sz="4" w:space="0" w:color="000000"/>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ცდომილების ალბათობა (%/აღწერა)</w:t>
            </w:r>
          </w:p>
        </w:tc>
        <w:tc>
          <w:tcPr>
            <w:tcW w:w="1433" w:type="dxa"/>
            <w:gridSpan w:val="2"/>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6"/>
                <w:szCs w:val="16"/>
                <w:lang w:val="en-GB" w:eastAsia="en-GB"/>
              </w:rPr>
            </w:pPr>
            <w:r w:rsidRPr="008A6500">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8A6500">
              <w:rPr>
                <w:rFonts w:ascii="Sylfaen" w:eastAsia="Times New Roman" w:hAnsi="Sylfaen" w:cs="Calibri"/>
                <w:b/>
                <w:bCs/>
                <w:color w:val="000000"/>
                <w:sz w:val="16"/>
                <w:szCs w:val="16"/>
                <w:lang w:val="en-GB" w:eastAsia="en-GB"/>
              </w:rPr>
              <w:t xml:space="preserve"> წელს</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6"/>
                <w:szCs w:val="16"/>
                <w:lang w:val="en-GB" w:eastAsia="en-GB"/>
              </w:rPr>
            </w:pPr>
            <w:r w:rsidRPr="008A6500">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8A6500">
              <w:rPr>
                <w:rFonts w:ascii="Sylfaen" w:eastAsia="Times New Roman" w:hAnsi="Sylfaen" w:cs="Calibri"/>
                <w:b/>
                <w:bCs/>
                <w:color w:val="000000"/>
                <w:sz w:val="16"/>
                <w:szCs w:val="16"/>
                <w:lang w:val="en-GB" w:eastAsia="en-GB"/>
              </w:rPr>
              <w:t xml:space="preserve"> წელს</w:t>
            </w:r>
          </w:p>
        </w:tc>
        <w:tc>
          <w:tcPr>
            <w:tcW w:w="1134" w:type="dxa"/>
            <w:tcBorders>
              <w:top w:val="nil"/>
              <w:left w:val="nil"/>
              <w:bottom w:val="single" w:sz="4" w:space="0" w:color="auto"/>
              <w:right w:val="single" w:sz="8"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6"/>
                <w:szCs w:val="16"/>
                <w:lang w:val="en-GB" w:eastAsia="en-GB"/>
              </w:rPr>
            </w:pPr>
            <w:r w:rsidRPr="008A6500">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8A6500">
              <w:rPr>
                <w:rFonts w:ascii="Sylfaen" w:eastAsia="Times New Roman" w:hAnsi="Sylfaen" w:cs="Calibri"/>
                <w:b/>
                <w:bCs/>
                <w:color w:val="000000"/>
                <w:sz w:val="16"/>
                <w:szCs w:val="16"/>
                <w:lang w:val="en-GB" w:eastAsia="en-GB"/>
              </w:rPr>
              <w:t xml:space="preserve"> წელს</w:t>
            </w:r>
          </w:p>
        </w:tc>
      </w:tr>
      <w:tr w:rsidR="002C75E4" w:rsidRPr="008A6500" w:rsidTr="002C75E4">
        <w:trPr>
          <w:gridAfter w:val="1"/>
          <w:wAfter w:w="429" w:type="dxa"/>
          <w:trHeight w:val="1290"/>
        </w:trPr>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1</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გზების სიგრძე, რომლებზეც ჩატარდა გზების მიმდინარე შეკეთების სამუშაოები</w:t>
            </w:r>
          </w:p>
        </w:tc>
        <w:tc>
          <w:tcPr>
            <w:tcW w:w="2126" w:type="dxa"/>
            <w:gridSpan w:val="2"/>
            <w:tcBorders>
              <w:top w:val="single" w:sz="4" w:space="0" w:color="auto"/>
              <w:left w:val="nil"/>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1</w:t>
            </w:r>
            <w:r w:rsidRPr="00DE1F1C">
              <w:rPr>
                <w:rFonts w:ascii="Sylfaen" w:eastAsia="Times New Roman" w:hAnsi="Sylfaen" w:cs="Calibri"/>
                <w:sz w:val="12"/>
                <w:szCs w:val="12"/>
                <w:lang w:val="en-GB" w:eastAsia="en-GB"/>
              </w:rPr>
              <w:t xml:space="preserve">  წელს განმავლობაში მიმდინარე  შეკეთებითი სამუშაოები ჩაუტარდება </w:t>
            </w:r>
            <w:r>
              <w:rPr>
                <w:rFonts w:ascii="Sylfaen" w:hAnsi="Sylfaen" w:cs="Calibri"/>
                <w:i/>
                <w:iCs/>
                <w:sz w:val="12"/>
                <w:szCs w:val="12"/>
                <w:lang w:val="ka-GE"/>
              </w:rPr>
              <w:t>44 846</w:t>
            </w:r>
            <w:r w:rsidRPr="00DE1F1C">
              <w:rPr>
                <w:rFonts w:ascii="Sylfaen" w:eastAsia="Times New Roman" w:hAnsi="Sylfaen" w:cs="Calibri"/>
                <w:sz w:val="12"/>
                <w:szCs w:val="12"/>
                <w:lang w:val="en-GB" w:eastAsia="en-GB"/>
              </w:rPr>
              <w:t xml:space="preserve"> გრძ/მ გზას</w:t>
            </w:r>
          </w:p>
        </w:tc>
        <w:tc>
          <w:tcPr>
            <w:tcW w:w="2696" w:type="dxa"/>
            <w:tcBorders>
              <w:top w:val="single" w:sz="4" w:space="0" w:color="auto"/>
              <w:left w:val="single" w:sz="4" w:space="0" w:color="auto"/>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2</w:t>
            </w:r>
            <w:r w:rsidRPr="00DE1F1C">
              <w:rPr>
                <w:rFonts w:ascii="Sylfaen" w:eastAsia="Times New Roman" w:hAnsi="Sylfaen" w:cs="Calibri"/>
                <w:sz w:val="12"/>
                <w:szCs w:val="12"/>
                <w:lang w:val="en-GB" w:eastAsia="en-GB"/>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Pr="00DE1F1C">
              <w:rPr>
                <w:rFonts w:ascii="Sylfaen" w:eastAsia="Times New Roman" w:hAnsi="Sylfaen" w:cs="Calibri"/>
                <w:sz w:val="12"/>
                <w:szCs w:val="12"/>
                <w:lang w:val="ka-GE" w:eastAsia="en-GB"/>
              </w:rPr>
              <w:t>ქობულეთის</w:t>
            </w:r>
            <w:r w:rsidRPr="00DE1F1C">
              <w:rPr>
                <w:rFonts w:ascii="Sylfaen" w:eastAsia="Times New Roman" w:hAnsi="Sylfaen" w:cs="Calibri"/>
                <w:sz w:val="12"/>
                <w:szCs w:val="12"/>
                <w:lang w:val="en-GB" w:eastAsia="en-GB"/>
              </w:rPr>
              <w:t xml:space="preserve"> 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გამართულ მდგომარეობაში ყოფნა</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color w:val="000000"/>
                <w:sz w:val="10"/>
                <w:szCs w:val="10"/>
                <w:lang w:val="en-GB" w:eastAsia="en-GB"/>
              </w:rPr>
            </w:pPr>
            <w:r w:rsidRPr="002954F4">
              <w:rPr>
                <w:rFonts w:ascii="Sylfaen" w:eastAsia="Times New Roman" w:hAnsi="Sylfaen" w:cs="Calibri"/>
                <w:color w:val="000000"/>
                <w:sz w:val="10"/>
                <w:szCs w:val="10"/>
                <w:lang w:val="en-GB" w:eastAsia="en-GB"/>
              </w:rPr>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მოცულობის სამუშაოების შესრულება.</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მოცულობის სამუშაოების შესრულება.</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მოცულობის სამუშაოების შესრულება.</w:t>
            </w:r>
          </w:p>
        </w:tc>
      </w:tr>
      <w:tr w:rsidR="002C75E4" w:rsidRPr="008A6500" w:rsidTr="002C75E4">
        <w:trPr>
          <w:gridAfter w:val="1"/>
          <w:wAfter w:w="429" w:type="dxa"/>
          <w:trHeight w:val="1114"/>
        </w:trPr>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lastRenderedPageBreak/>
              <w:t>2</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1</w:t>
            </w:r>
            <w:r w:rsidRPr="00DE1F1C">
              <w:rPr>
                <w:rFonts w:ascii="Sylfaen" w:eastAsia="Times New Roman" w:hAnsi="Sylfaen" w:cs="Calibri"/>
                <w:sz w:val="12"/>
                <w:szCs w:val="12"/>
                <w:lang w:val="en-GB" w:eastAsia="en-GB"/>
              </w:rPr>
              <w:t xml:space="preserve">  წელს  განახლებული გზებით ისარგებლებს დაახლოებით 35200  პირდაპირი და 70000 არაპირდაპირი ბენეფიციარი.</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2</w:t>
            </w:r>
            <w:r w:rsidRPr="00DE1F1C">
              <w:rPr>
                <w:rFonts w:ascii="Sylfaen" w:eastAsia="Times New Roman" w:hAnsi="Sylfaen" w:cs="Calibri"/>
                <w:sz w:val="12"/>
                <w:szCs w:val="12"/>
                <w:lang w:val="en-GB" w:eastAsia="en-GB"/>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w:t>
            </w:r>
            <w:r w:rsidRPr="00DE1F1C">
              <w:rPr>
                <w:rFonts w:ascii="Sylfaen" w:eastAsia="Times New Roman" w:hAnsi="Sylfaen" w:cs="Calibri"/>
                <w:sz w:val="12"/>
                <w:szCs w:val="12"/>
                <w:lang w:val="ka-GE" w:eastAsia="en-GB"/>
              </w:rPr>
              <w:t>ქობულეთის</w:t>
            </w:r>
            <w:r w:rsidRPr="00DE1F1C">
              <w:rPr>
                <w:rFonts w:ascii="Sylfaen" w:eastAsia="Times New Roman" w:hAnsi="Sylfaen" w:cs="Calibri"/>
                <w:sz w:val="12"/>
                <w:szCs w:val="12"/>
                <w:lang w:val="en-GB" w:eastAsia="en-GB"/>
              </w:rPr>
              <w:t xml:space="preserve"> მუნიციპალიტეტის მთლიანი მოსახლეობა და მისი სტუმრები</w:t>
            </w:r>
          </w:p>
        </w:tc>
        <w:tc>
          <w:tcPr>
            <w:tcW w:w="19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2%</w:t>
            </w:r>
          </w:p>
        </w:tc>
        <w:tc>
          <w:tcPr>
            <w:tcW w:w="14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ბენეფიციარის მოცვა.</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ბენეფიციარის მოცვა.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ბენეფიციარის მოცვა.</w:t>
            </w:r>
          </w:p>
        </w:tc>
      </w:tr>
      <w:tr w:rsidR="002C75E4" w:rsidRPr="008A6500" w:rsidTr="002C75E4">
        <w:trPr>
          <w:gridAfter w:val="1"/>
          <w:wAfter w:w="429" w:type="dxa"/>
          <w:trHeight w:val="1290"/>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3</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გზების სიგრძე, სადაც განხორციელდება გზების კაპიტალური შეკეთება/რეაბილიტაცია</w:t>
            </w:r>
          </w:p>
        </w:tc>
        <w:tc>
          <w:tcPr>
            <w:tcW w:w="2126" w:type="dxa"/>
            <w:gridSpan w:val="2"/>
            <w:tcBorders>
              <w:top w:val="nil"/>
              <w:left w:val="nil"/>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1</w:t>
            </w:r>
            <w:r w:rsidRPr="00DE1F1C">
              <w:rPr>
                <w:rFonts w:ascii="Sylfaen" w:eastAsia="Times New Roman" w:hAnsi="Sylfaen" w:cs="Calibri"/>
                <w:sz w:val="12"/>
                <w:szCs w:val="12"/>
                <w:lang w:val="en-GB" w:eastAsia="en-GB"/>
              </w:rPr>
              <w:t xml:space="preserve">  წელს კაპიტალური რეაბილიტაცია ჯამში </w:t>
            </w:r>
            <w:r>
              <w:rPr>
                <w:rFonts w:ascii="Sylfaen" w:hAnsi="Sylfaen" w:cs="Calibri"/>
                <w:i/>
                <w:iCs/>
                <w:sz w:val="12"/>
                <w:szCs w:val="12"/>
                <w:lang w:val="ka-GE"/>
              </w:rPr>
              <w:t xml:space="preserve">44846 </w:t>
            </w:r>
            <w:r w:rsidRPr="00DE1F1C">
              <w:rPr>
                <w:rFonts w:ascii="Sylfaen" w:eastAsia="Times New Roman" w:hAnsi="Sylfaen" w:cs="Calibri"/>
                <w:sz w:val="12"/>
                <w:szCs w:val="12"/>
                <w:lang w:val="en-GB" w:eastAsia="en-GB"/>
              </w:rPr>
              <w:t xml:space="preserve"> გრძ/მ გზას;</w:t>
            </w:r>
          </w:p>
        </w:tc>
        <w:tc>
          <w:tcPr>
            <w:tcW w:w="2696" w:type="dxa"/>
            <w:tcBorders>
              <w:top w:val="nil"/>
              <w:left w:val="single" w:sz="4" w:space="0" w:color="auto"/>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2</w:t>
            </w:r>
            <w:r w:rsidRPr="00DE1F1C">
              <w:rPr>
                <w:rFonts w:ascii="Sylfaen" w:eastAsia="Times New Roman" w:hAnsi="Sylfaen" w:cs="Calibri"/>
                <w:sz w:val="12"/>
                <w:szCs w:val="12"/>
                <w:lang w:val="en-GB" w:eastAsia="en-GB"/>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Pr="00DE1F1C">
              <w:rPr>
                <w:rFonts w:ascii="Sylfaen" w:eastAsia="Times New Roman" w:hAnsi="Sylfaen" w:cs="Calibri"/>
                <w:sz w:val="12"/>
                <w:szCs w:val="12"/>
                <w:lang w:val="ka-GE" w:eastAsia="en-GB"/>
              </w:rPr>
              <w:t>ქობულეთის</w:t>
            </w:r>
            <w:r w:rsidRPr="00DE1F1C">
              <w:rPr>
                <w:rFonts w:ascii="Sylfaen" w:eastAsia="Times New Roman" w:hAnsi="Sylfaen" w:cs="Calibri"/>
                <w:sz w:val="12"/>
                <w:szCs w:val="12"/>
                <w:lang w:val="en-GB" w:eastAsia="en-GB"/>
              </w:rPr>
              <w:t xml:space="preserve"> 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რეაბილიტაცია. ასევე, მუნიციპალიტეტის საჭიროების შესაბამისად ყველა ადგილობრივი გზის მშენებლობა</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გზების სრული მოცვა</w:t>
            </w:r>
          </w:p>
        </w:tc>
        <w:tc>
          <w:tcPr>
            <w:tcW w:w="1433" w:type="dxa"/>
            <w:gridSpan w:val="2"/>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მოცულობის სამუშაოების შესრულება.</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მოცულობის სამუშაოების შესრულება.</w:t>
            </w:r>
          </w:p>
        </w:tc>
        <w:tc>
          <w:tcPr>
            <w:tcW w:w="1134" w:type="dxa"/>
            <w:tcBorders>
              <w:top w:val="nil"/>
              <w:left w:val="nil"/>
              <w:bottom w:val="single" w:sz="4" w:space="0" w:color="auto"/>
              <w:right w:val="single" w:sz="8"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მოცულობის სამუშაოების შესრულება.</w:t>
            </w:r>
          </w:p>
        </w:tc>
      </w:tr>
      <w:tr w:rsidR="002C75E4" w:rsidRPr="008A6500" w:rsidTr="002C75E4">
        <w:trPr>
          <w:gridAfter w:val="1"/>
          <w:wAfter w:w="429" w:type="dxa"/>
          <w:trHeight w:val="1290"/>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4</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ბენეფიციართა რაოდენობა, რომლებიც სარგებლობენ გზებით, სადაც ჩატარდა გზების და მასთან დაკავშირებული ინფრასტრუქტურის კაპიტალური შეკეთება</w:t>
            </w:r>
          </w:p>
        </w:tc>
        <w:tc>
          <w:tcPr>
            <w:tcW w:w="2126" w:type="dxa"/>
            <w:gridSpan w:val="2"/>
            <w:tcBorders>
              <w:top w:val="nil"/>
              <w:left w:val="nil"/>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1</w:t>
            </w:r>
            <w:r w:rsidRPr="00DE1F1C">
              <w:rPr>
                <w:rFonts w:ascii="Sylfaen" w:eastAsia="Times New Roman" w:hAnsi="Sylfaen" w:cs="Calibri"/>
                <w:sz w:val="12"/>
                <w:szCs w:val="12"/>
                <w:lang w:val="en-GB" w:eastAsia="en-GB"/>
              </w:rPr>
              <w:t xml:space="preserve"> წელს განახლებული გზებით და მასთან დაკავშირებული ინფრასტრუქტურით ისარგებლებს დაახლოებით 35200  პირდაპირი და 70000 არაპირდაპირი ბენეფიციარი</w:t>
            </w:r>
          </w:p>
        </w:tc>
        <w:tc>
          <w:tcPr>
            <w:tcW w:w="2696" w:type="dxa"/>
            <w:tcBorders>
              <w:top w:val="nil"/>
              <w:left w:val="single" w:sz="4" w:space="0" w:color="auto"/>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2</w:t>
            </w:r>
            <w:r w:rsidRPr="00DE1F1C">
              <w:rPr>
                <w:rFonts w:ascii="Sylfaen" w:eastAsia="Times New Roman" w:hAnsi="Sylfaen" w:cs="Calibri"/>
                <w:sz w:val="12"/>
                <w:szCs w:val="12"/>
                <w:lang w:val="en-GB" w:eastAsia="en-GB"/>
              </w:rPr>
              <w:t xml:space="preserve">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გადაადგილებისათვის,  ხარისხიანი გზების შეთავაზება წარმოადგენს.</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2%</w:t>
            </w:r>
          </w:p>
        </w:tc>
        <w:tc>
          <w:tcPr>
            <w:tcW w:w="1433" w:type="dxa"/>
            <w:gridSpan w:val="2"/>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ბენეფიციარის მოცვა.</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ბენეფიციარის მოცვა.</w:t>
            </w:r>
          </w:p>
        </w:tc>
        <w:tc>
          <w:tcPr>
            <w:tcW w:w="1134" w:type="dxa"/>
            <w:tcBorders>
              <w:top w:val="nil"/>
              <w:left w:val="nil"/>
              <w:bottom w:val="single" w:sz="4" w:space="0" w:color="auto"/>
              <w:right w:val="single" w:sz="8"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არანაკლებ საბაზისო მაჩვენებლის ბენეფიციარის მოცვა.</w:t>
            </w:r>
          </w:p>
        </w:tc>
      </w:tr>
      <w:tr w:rsidR="002C75E4" w:rsidRPr="008A6500" w:rsidTr="002C75E4">
        <w:trPr>
          <w:gridAfter w:val="1"/>
          <w:wAfter w:w="429" w:type="dxa"/>
          <w:trHeight w:val="1290"/>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4"/>
                <w:szCs w:val="14"/>
                <w:lang w:val="ka-GE" w:eastAsia="en-GB"/>
              </w:rPr>
            </w:pPr>
            <w:r w:rsidRPr="00D833F1">
              <w:rPr>
                <w:rFonts w:ascii="Sylfaen" w:eastAsia="Times New Roman" w:hAnsi="Sylfaen" w:cs="Calibri"/>
                <w:color w:val="000000"/>
                <w:sz w:val="14"/>
                <w:szCs w:val="14"/>
                <w:lang w:val="ka-GE" w:eastAsia="en-GB"/>
              </w:rPr>
              <w:t>5</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2C75E4" w:rsidRPr="00DE1F1C" w:rsidRDefault="002C75E4" w:rsidP="002C75E4">
            <w:pPr>
              <w:jc w:val="center"/>
              <w:rPr>
                <w:rFonts w:ascii="Sylfaen" w:hAnsi="Sylfaen" w:cs="Calibri"/>
                <w:sz w:val="12"/>
                <w:szCs w:val="12"/>
              </w:rPr>
            </w:pPr>
            <w:r w:rsidRPr="00DE1F1C">
              <w:rPr>
                <w:rFonts w:ascii="Sylfaen" w:hAnsi="Sylfaen" w:cs="Calibri"/>
                <w:sz w:val="12"/>
                <w:szCs w:val="12"/>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2126" w:type="dxa"/>
            <w:gridSpan w:val="2"/>
            <w:tcBorders>
              <w:top w:val="nil"/>
              <w:left w:val="nil"/>
              <w:bottom w:val="single" w:sz="4" w:space="0" w:color="auto"/>
              <w:right w:val="nil"/>
            </w:tcBorders>
            <w:shd w:val="clear" w:color="000000" w:fill="FFFFFF"/>
            <w:vAlign w:val="center"/>
            <w:hideMark/>
          </w:tcPr>
          <w:p w:rsidR="002C75E4" w:rsidRPr="00DE1F1C" w:rsidRDefault="002C75E4" w:rsidP="002C75E4">
            <w:pPr>
              <w:jc w:val="center"/>
              <w:rPr>
                <w:rFonts w:ascii="Sylfaen" w:hAnsi="Sylfaen" w:cs="Calibri"/>
                <w:sz w:val="12"/>
                <w:szCs w:val="12"/>
              </w:rPr>
            </w:pPr>
            <w:r w:rsidRPr="00376C0E">
              <w:rPr>
                <w:rFonts w:ascii="Sylfaen" w:hAnsi="Sylfaen" w:cs="Calibri"/>
                <w:sz w:val="12"/>
                <w:szCs w:val="12"/>
              </w:rPr>
              <w:t>2021 წელს განხორციელდა 6730 სანათი წერტილის მოვლა-პატრონობა</w:t>
            </w:r>
          </w:p>
        </w:tc>
        <w:tc>
          <w:tcPr>
            <w:tcW w:w="2696" w:type="dxa"/>
            <w:tcBorders>
              <w:top w:val="nil"/>
              <w:left w:val="single" w:sz="4" w:space="0" w:color="auto"/>
              <w:bottom w:val="single" w:sz="4" w:space="0" w:color="auto"/>
              <w:right w:val="nil"/>
            </w:tcBorders>
            <w:shd w:val="clear" w:color="000000" w:fill="FFFFFF"/>
            <w:vAlign w:val="center"/>
            <w:hideMark/>
          </w:tcPr>
          <w:p w:rsidR="002C75E4" w:rsidRPr="00376C0E" w:rsidRDefault="002C75E4" w:rsidP="002C75E4">
            <w:pPr>
              <w:jc w:val="center"/>
              <w:rPr>
                <w:rFonts w:ascii="Sylfaen" w:hAnsi="Sylfaen" w:cs="Calibri"/>
                <w:sz w:val="12"/>
                <w:szCs w:val="12"/>
              </w:rPr>
            </w:pPr>
            <w:r w:rsidRPr="00376C0E">
              <w:rPr>
                <w:rFonts w:ascii="Sylfaen" w:hAnsi="Sylfaen" w:cs="Calibri"/>
                <w:sz w:val="12"/>
                <w:szCs w:val="12"/>
              </w:rPr>
              <w:t>2022 წელს განხორციელდებ ა 8183 სანათი წერტილის მოვლაპატრონო</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E1F1C" w:rsidRDefault="002C75E4" w:rsidP="002C75E4">
            <w:pPr>
              <w:jc w:val="center"/>
              <w:rPr>
                <w:rFonts w:ascii="Sylfaen" w:hAnsi="Sylfaen" w:cs="Calibri"/>
                <w:sz w:val="12"/>
                <w:szCs w:val="12"/>
              </w:rPr>
            </w:pPr>
            <w:r w:rsidRPr="00DE1F1C">
              <w:rPr>
                <w:rFonts w:ascii="Sylfaen" w:hAnsi="Sylfaen" w:cs="Calibri"/>
                <w:sz w:val="12"/>
                <w:szCs w:val="12"/>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1433" w:type="dxa"/>
            <w:gridSpan w:val="2"/>
            <w:tcBorders>
              <w:top w:val="nil"/>
              <w:left w:val="nil"/>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2"/>
                <w:szCs w:val="12"/>
              </w:rPr>
            </w:pPr>
            <w:r w:rsidRPr="00D833F1">
              <w:rPr>
                <w:rFonts w:ascii="Sylfaen" w:hAnsi="Sylfaen" w:cs="Calibri"/>
                <w:sz w:val="12"/>
                <w:szCs w:val="12"/>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2"/>
                <w:szCs w:val="12"/>
              </w:rPr>
            </w:pPr>
            <w:r w:rsidRPr="00D833F1">
              <w:rPr>
                <w:rFonts w:ascii="Sylfaen" w:hAnsi="Sylfaen" w:cs="Calibri"/>
                <w:sz w:val="12"/>
                <w:szCs w:val="12"/>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1134" w:type="dxa"/>
            <w:tcBorders>
              <w:top w:val="nil"/>
              <w:left w:val="nil"/>
              <w:bottom w:val="single" w:sz="4" w:space="0" w:color="auto"/>
              <w:right w:val="single" w:sz="8" w:space="0" w:color="auto"/>
            </w:tcBorders>
            <w:shd w:val="clear" w:color="000000" w:fill="FFFFFF"/>
            <w:vAlign w:val="center"/>
            <w:hideMark/>
          </w:tcPr>
          <w:p w:rsidR="002C75E4" w:rsidRPr="00D833F1" w:rsidRDefault="002C75E4" w:rsidP="002C75E4">
            <w:pPr>
              <w:jc w:val="center"/>
              <w:rPr>
                <w:rFonts w:ascii="Sylfaen" w:hAnsi="Sylfaen" w:cs="Calibri"/>
                <w:sz w:val="12"/>
                <w:szCs w:val="12"/>
              </w:rPr>
            </w:pPr>
            <w:r w:rsidRPr="00D833F1">
              <w:rPr>
                <w:rFonts w:ascii="Sylfaen" w:hAnsi="Sylfaen" w:cs="Calibri"/>
                <w:sz w:val="12"/>
                <w:szCs w:val="12"/>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r>
      <w:tr w:rsidR="002C75E4" w:rsidRPr="008A6500" w:rsidTr="002C75E4">
        <w:trPr>
          <w:gridAfter w:val="1"/>
          <w:wAfter w:w="429" w:type="dxa"/>
          <w:trHeight w:val="1290"/>
        </w:trPr>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ka-GE" w:eastAsia="en-GB"/>
              </w:rPr>
            </w:pPr>
            <w:r w:rsidRPr="00D833F1">
              <w:rPr>
                <w:rFonts w:ascii="Sylfaen" w:eastAsia="Times New Roman" w:hAnsi="Sylfaen" w:cs="Calibri"/>
                <w:color w:val="000000"/>
                <w:sz w:val="14"/>
                <w:szCs w:val="14"/>
                <w:lang w:val="ka-GE" w:eastAsia="en-GB"/>
              </w:rPr>
              <w:t>6</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jc w:val="center"/>
              <w:rPr>
                <w:rFonts w:ascii="Sylfaen" w:hAnsi="Sylfaen" w:cs="Calibri"/>
                <w:sz w:val="12"/>
                <w:szCs w:val="12"/>
              </w:rPr>
            </w:pPr>
            <w:r w:rsidRPr="00DE1F1C">
              <w:rPr>
                <w:rFonts w:ascii="Sylfaen" w:hAnsi="Sylfaen" w:cs="Calibri"/>
                <w:sz w:val="12"/>
                <w:szCs w:val="12"/>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2021 წელს  გახორციელდა 4000  ერთეული სანათის შეკეთება და გამოცვლა, განხორციელდა 68 ფოტორელის, 45 ელ.გამშვების, 53  ელ.ავტომატის, 35 ლამპიონის, 210 მეტრი ელ.სადენის  შეცვლა</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2022 წლის  განმავლობაში განხორციელდება დაახლოებით 5000 ერთეული სანათი წერტილის, 100 ერთეული განათების ბოძის და 210 გრძივი მეტრი სადენის შეკეთება (გამოცვლა)</w:t>
            </w:r>
          </w:p>
        </w:tc>
        <w:tc>
          <w:tcPr>
            <w:tcW w:w="19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jc w:val="center"/>
              <w:rPr>
                <w:rFonts w:ascii="Sylfaen" w:hAnsi="Sylfaen" w:cs="Calibri"/>
                <w:sz w:val="12"/>
                <w:szCs w:val="12"/>
              </w:rPr>
            </w:pPr>
            <w:r w:rsidRPr="00DE1F1C">
              <w:rPr>
                <w:rFonts w:ascii="Sylfaen" w:hAnsi="Sylfaen" w:cs="Calibri"/>
                <w:sz w:val="12"/>
                <w:szCs w:val="12"/>
              </w:rPr>
              <w:t>3%-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მცირე რაოდენობით არ იყოს მწყობრში მუნიციპალიტეტში არსებული განათების წერტილი, ბოძი ან სადენი</w:t>
            </w:r>
          </w:p>
        </w:tc>
        <w:tc>
          <w:tcPr>
            <w:tcW w:w="14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r>
      <w:tr w:rsidR="002C75E4" w:rsidRPr="008A6500" w:rsidTr="002C75E4">
        <w:trPr>
          <w:gridAfter w:val="1"/>
          <w:wAfter w:w="429" w:type="dxa"/>
          <w:trHeight w:val="1290"/>
        </w:trPr>
        <w:tc>
          <w:tcPr>
            <w:tcW w:w="1134" w:type="dxa"/>
            <w:gridSpan w:val="3"/>
            <w:tcBorders>
              <w:top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4"/>
                <w:szCs w:val="14"/>
                <w:lang w:val="ka-GE" w:eastAsia="en-GB"/>
              </w:rPr>
            </w:pPr>
          </w:p>
        </w:tc>
        <w:tc>
          <w:tcPr>
            <w:tcW w:w="1983" w:type="dxa"/>
            <w:tcBorders>
              <w:top w:val="single" w:sz="4" w:space="0" w:color="auto"/>
            </w:tcBorders>
            <w:shd w:val="clear" w:color="000000" w:fill="FFFFFF"/>
            <w:vAlign w:val="center"/>
            <w:hideMark/>
          </w:tcPr>
          <w:p w:rsidR="002C75E4" w:rsidRPr="00DE1F1C" w:rsidRDefault="002C75E4" w:rsidP="002C75E4">
            <w:pPr>
              <w:jc w:val="center"/>
              <w:rPr>
                <w:rFonts w:ascii="Sylfaen" w:hAnsi="Sylfaen" w:cs="Calibri"/>
                <w:sz w:val="12"/>
                <w:szCs w:val="12"/>
              </w:rPr>
            </w:pPr>
          </w:p>
        </w:tc>
        <w:tc>
          <w:tcPr>
            <w:tcW w:w="2126" w:type="dxa"/>
            <w:gridSpan w:val="2"/>
            <w:tcBorders>
              <w:top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p>
        </w:tc>
        <w:tc>
          <w:tcPr>
            <w:tcW w:w="2696" w:type="dxa"/>
            <w:tcBorders>
              <w:top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p>
        </w:tc>
        <w:tc>
          <w:tcPr>
            <w:tcW w:w="1984" w:type="dxa"/>
            <w:gridSpan w:val="4"/>
            <w:tcBorders>
              <w:top w:val="single" w:sz="4" w:space="0" w:color="auto"/>
            </w:tcBorders>
            <w:shd w:val="clear" w:color="000000" w:fill="FFFFFF"/>
            <w:vAlign w:val="center"/>
            <w:hideMark/>
          </w:tcPr>
          <w:p w:rsidR="002C75E4" w:rsidRDefault="002C75E4" w:rsidP="002C75E4">
            <w:pPr>
              <w:jc w:val="center"/>
              <w:rPr>
                <w:rFonts w:ascii="Sylfaen" w:hAnsi="Sylfaen" w:cs="Calibri"/>
                <w:sz w:val="12"/>
                <w:szCs w:val="12"/>
                <w:lang w:val="ka-GE"/>
              </w:rPr>
            </w:pPr>
          </w:p>
          <w:p w:rsidR="002C75E4" w:rsidRDefault="002C75E4" w:rsidP="002C75E4">
            <w:pPr>
              <w:jc w:val="center"/>
              <w:rPr>
                <w:rFonts w:ascii="Sylfaen" w:hAnsi="Sylfaen" w:cs="Calibri"/>
                <w:sz w:val="12"/>
                <w:szCs w:val="12"/>
                <w:lang w:val="ka-GE"/>
              </w:rPr>
            </w:pPr>
          </w:p>
          <w:p w:rsidR="002C75E4" w:rsidRDefault="002C75E4" w:rsidP="002C75E4">
            <w:pPr>
              <w:jc w:val="center"/>
              <w:rPr>
                <w:rFonts w:ascii="Sylfaen" w:hAnsi="Sylfaen" w:cs="Calibri"/>
                <w:sz w:val="12"/>
                <w:szCs w:val="12"/>
                <w:lang w:val="ka-GE"/>
              </w:rPr>
            </w:pPr>
          </w:p>
          <w:p w:rsidR="002C75E4" w:rsidRDefault="002C75E4" w:rsidP="002C75E4">
            <w:pPr>
              <w:jc w:val="center"/>
              <w:rPr>
                <w:rFonts w:ascii="Sylfaen" w:hAnsi="Sylfaen" w:cs="Calibri"/>
                <w:sz w:val="12"/>
                <w:szCs w:val="12"/>
                <w:lang w:val="ka-GE"/>
              </w:rPr>
            </w:pPr>
          </w:p>
          <w:p w:rsidR="002C75E4" w:rsidRPr="002954F4" w:rsidRDefault="002C75E4" w:rsidP="002C75E4">
            <w:pPr>
              <w:jc w:val="center"/>
              <w:rPr>
                <w:rFonts w:ascii="Sylfaen" w:hAnsi="Sylfaen" w:cs="Calibri"/>
                <w:sz w:val="12"/>
                <w:szCs w:val="12"/>
                <w:lang w:val="ka-GE"/>
              </w:rPr>
            </w:pPr>
          </w:p>
        </w:tc>
        <w:tc>
          <w:tcPr>
            <w:tcW w:w="1433" w:type="dxa"/>
            <w:gridSpan w:val="2"/>
            <w:tcBorders>
              <w:top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c>
          <w:tcPr>
            <w:tcW w:w="1418" w:type="dxa"/>
            <w:gridSpan w:val="3"/>
            <w:tcBorders>
              <w:top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c>
          <w:tcPr>
            <w:tcW w:w="1134" w:type="dxa"/>
            <w:tcBorders>
              <w:top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r>
      <w:tr w:rsidR="002C75E4" w:rsidRPr="005430A2" w:rsidTr="002C75E4">
        <w:trPr>
          <w:gridBefore w:val="1"/>
          <w:wBefore w:w="175" w:type="dxa"/>
          <w:trHeight w:val="976"/>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8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spacing w:after="0" w:line="240" w:lineRule="auto"/>
              <w:jc w:val="center"/>
              <w:rPr>
                <w:rFonts w:ascii="Sylfaen" w:eastAsia="Times New Roman" w:hAnsi="Sylfaen" w:cs="Calibri"/>
                <w:b/>
                <w:bCs/>
                <w:color w:val="000000"/>
                <w:sz w:val="18"/>
                <w:szCs w:val="18"/>
              </w:rPr>
            </w:pPr>
          </w:p>
          <w:p w:rsidR="002C75E4" w:rsidRDefault="002C75E4" w:rsidP="002C75E4">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2C75E4" w:rsidRPr="00BC157A" w:rsidRDefault="002C75E4" w:rsidP="002C75E4">
            <w:pPr>
              <w:jc w:val="center"/>
              <w:rPr>
                <w:rFonts w:ascii="Sylfaen" w:eastAsia="Times New Roman" w:hAnsi="Sylfaen" w:cs="Calibri"/>
                <w:sz w:val="18"/>
                <w:szCs w:val="18"/>
              </w:rPr>
            </w:pPr>
          </w:p>
          <w:p w:rsidR="002C75E4" w:rsidRPr="00BC157A" w:rsidRDefault="002C75E4" w:rsidP="002C75E4">
            <w:pPr>
              <w:jc w:val="center"/>
              <w:rPr>
                <w:rFonts w:ascii="Sylfaen" w:eastAsia="Times New Roman" w:hAnsi="Sylfaen" w:cs="Calibri"/>
                <w:sz w:val="18"/>
                <w:szCs w:val="18"/>
              </w:rPr>
            </w:pPr>
          </w:p>
        </w:tc>
        <w:tc>
          <w:tcPr>
            <w:tcW w:w="48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lastRenderedPageBreak/>
              <w:t>ქუჩების, ქუჩებს შორის გადასასვლელების (მათ შორის ტროტუარებისა და ბორდიურების) კეთილმოწყობა</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gridBefore w:val="1"/>
          <w:wBefore w:w="175" w:type="dxa"/>
          <w:trHeight w:val="703"/>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lastRenderedPageBreak/>
              <w:t>02 01 01</w:t>
            </w: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5" w:type="dxa"/>
            <w:gridSpan w:val="3"/>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0D3E84"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 xml:space="preserve">3 </w:t>
            </w:r>
            <w:r w:rsidRPr="000D3E84">
              <w:rPr>
                <w:rFonts w:ascii="Sylfaen" w:eastAsia="Times New Roman" w:hAnsi="Sylfaen" w:cs="Calibri"/>
                <w:sz w:val="18"/>
                <w:szCs w:val="18"/>
              </w:rPr>
              <w:t>393</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sidRPr="000D3E84">
              <w:rPr>
                <w:rFonts w:ascii="Sylfaen" w:eastAsia="Times New Roman" w:hAnsi="Sylfaen" w:cs="Calibri"/>
                <w:sz w:val="18"/>
                <w:szCs w:val="18"/>
              </w:rPr>
              <w:t>1</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9 391</w:t>
            </w:r>
            <w:r w:rsidRPr="005430A2">
              <w:rPr>
                <w:rFonts w:ascii="Sylfaen" w:eastAsia="Times New Roman" w:hAnsi="Sylfaen" w:cs="Calibri"/>
                <w:sz w:val="18"/>
                <w:szCs w:val="18"/>
              </w:rPr>
              <w:t>,</w:t>
            </w:r>
            <w:r>
              <w:rPr>
                <w:rFonts w:ascii="Sylfaen" w:eastAsia="Times New Roman" w:hAnsi="Sylfaen" w:cs="Calibri"/>
                <w:sz w:val="18"/>
                <w:szCs w:val="18"/>
              </w:rPr>
              <w:t>7</w:t>
            </w:r>
          </w:p>
        </w:tc>
        <w:tc>
          <w:tcPr>
            <w:tcW w:w="1569"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7 623</w:t>
            </w:r>
            <w:r w:rsidRPr="005430A2">
              <w:rPr>
                <w:rFonts w:ascii="Sylfaen" w:eastAsia="Times New Roman" w:hAnsi="Sylfaen" w:cs="Calibri"/>
                <w:sz w:val="18"/>
                <w:szCs w:val="18"/>
              </w:rPr>
              <w:t>,</w:t>
            </w:r>
            <w:r>
              <w:rPr>
                <w:rFonts w:ascii="Sylfaen" w:eastAsia="Times New Roman" w:hAnsi="Sylfaen" w:cs="Calibri"/>
                <w:sz w:val="18"/>
                <w:szCs w:val="18"/>
              </w:rPr>
              <w:t>3</w:t>
            </w:r>
          </w:p>
        </w:tc>
        <w:tc>
          <w:tcPr>
            <w:tcW w:w="1569"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3 193</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2C75E4" w:rsidRPr="005430A2" w:rsidTr="002C75E4">
        <w:trPr>
          <w:gridBefore w:val="1"/>
          <w:wBefore w:w="175" w:type="dxa"/>
          <w:trHeight w:val="379"/>
        </w:trPr>
        <w:tc>
          <w:tcPr>
            <w:tcW w:w="32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10957" w:type="dxa"/>
            <w:gridSpan w:val="13"/>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2C75E4">
        <w:trPr>
          <w:gridBefore w:val="1"/>
          <w:wBefore w:w="175" w:type="dxa"/>
          <w:trHeight w:val="2136"/>
        </w:trPr>
        <w:tc>
          <w:tcPr>
            <w:tcW w:w="32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957" w:type="dxa"/>
            <w:gridSpan w:val="13"/>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w:t>
            </w:r>
            <w:r w:rsidRPr="00E92847">
              <w:rPr>
                <w:rFonts w:ascii="Sylfaen" w:eastAsia="Times New Roman" w:hAnsi="Sylfaen" w:cs="Calibri"/>
                <w:color w:val="000000"/>
                <w:sz w:val="18"/>
                <w:szCs w:val="18"/>
              </w:rPr>
              <w:t>ქობულეთის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2C75E4" w:rsidRPr="00E92847" w:rsidRDefault="002C75E4" w:rsidP="002C75E4">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ფინანსდება 10 ქვეპროგრამა:</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გზის ორმული შეკეთება</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 №167-დან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(გოგოლის ქუჩა)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 ქობულეთში აღმაშენებლის გამზირიდან (კაფე ,,დავითი") თამარ მეფის სანაპიროზე გადასასვლელის კეთილმოწყობა</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მუნიციპალიტეტის ტერიტორიაზე ვიდეოკამერების შეძენა/მონტაჟი</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2C75E4" w:rsidRPr="00E92847" w:rsidRDefault="002C75E4" w:rsidP="002C75E4">
            <w:pPr>
              <w:pStyle w:val="a3"/>
              <w:numPr>
                <w:ilvl w:val="0"/>
                <w:numId w:val="3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 მოწყობა</w:t>
            </w:r>
            <w:r>
              <w:rPr>
                <w:rFonts w:ascii="Sylfaen" w:eastAsia="Times New Roman" w:hAnsi="Sylfaen" w:cs="Calibri"/>
                <w:color w:val="000000"/>
                <w:sz w:val="18"/>
                <w:szCs w:val="18"/>
                <w:lang w:val="ka-GE"/>
              </w:rPr>
              <w:t>.</w:t>
            </w:r>
          </w:p>
        </w:tc>
      </w:tr>
      <w:tr w:rsidR="002C75E4" w:rsidRPr="005430A2" w:rsidTr="002C75E4">
        <w:trPr>
          <w:gridBefore w:val="1"/>
          <w:wBefore w:w="175" w:type="dxa"/>
          <w:trHeight w:val="2252"/>
        </w:trPr>
        <w:tc>
          <w:tcPr>
            <w:tcW w:w="32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957" w:type="dxa"/>
            <w:gridSpan w:val="13"/>
            <w:tcBorders>
              <w:top w:val="single" w:sz="4" w:space="0" w:color="auto"/>
              <w:left w:val="nil"/>
              <w:bottom w:val="single" w:sz="4" w:space="0" w:color="auto"/>
              <w:right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color w:val="000000"/>
                <w:sz w:val="18"/>
                <w:szCs w:val="18"/>
                <w:lang w:val="ka-GE"/>
              </w:rPr>
            </w:pPr>
            <w:r w:rsidRPr="00CE679D">
              <w:rPr>
                <w:rFonts w:ascii="Sylfaen" w:eastAsia="Times New Roman" w:hAnsi="Sylfaen" w:cs="Calibri"/>
                <w:color w:val="000000"/>
                <w:sz w:val="18"/>
                <w:szCs w:val="18"/>
              </w:rPr>
              <w:t xml:space="preserve">პროგრამის საბოლოო მიზანია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2C75E4" w:rsidRPr="006279C6" w:rsidRDefault="002C75E4" w:rsidP="002C75E4">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2C75E4" w:rsidRDefault="002C75E4" w:rsidP="002C75E4">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2C75E4" w:rsidRPr="006279C6" w:rsidRDefault="002C75E4" w:rsidP="002C75E4">
            <w:pPr>
              <w:spacing w:after="0" w:line="240" w:lineRule="auto"/>
              <w:rPr>
                <w:rFonts w:ascii="Sylfaen" w:eastAsia="Times New Roman" w:hAnsi="Sylfaen" w:cs="Calibri"/>
                <w:color w:val="000000"/>
                <w:sz w:val="18"/>
                <w:szCs w:val="18"/>
                <w:lang w:val="en-GB"/>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tc>
      </w:tr>
    </w:tbl>
    <w:p w:rsidR="002C75E4" w:rsidRDefault="002C75E4" w:rsidP="002C75E4">
      <w:pPr>
        <w:autoSpaceDE w:val="0"/>
        <w:autoSpaceDN w:val="0"/>
        <w:adjustRightInd w:val="0"/>
        <w:spacing w:after="0" w:line="360" w:lineRule="auto"/>
        <w:jc w:val="center"/>
        <w:rPr>
          <w:b/>
          <w:lang w:val="ka-GE"/>
        </w:rPr>
      </w:pPr>
    </w:p>
    <w:p w:rsidR="002C75E4" w:rsidRDefault="002C75E4" w:rsidP="002C75E4">
      <w:pPr>
        <w:autoSpaceDE w:val="0"/>
        <w:autoSpaceDN w:val="0"/>
        <w:adjustRightInd w:val="0"/>
        <w:spacing w:after="0" w:line="360" w:lineRule="auto"/>
        <w:jc w:val="center"/>
        <w:rPr>
          <w:b/>
          <w:lang w:val="ka-GE"/>
        </w:rPr>
      </w:pPr>
    </w:p>
    <w:tbl>
      <w:tblPr>
        <w:tblW w:w="13335" w:type="dxa"/>
        <w:tblInd w:w="98" w:type="dxa"/>
        <w:tblLayout w:type="fixed"/>
        <w:tblLook w:val="04A0"/>
      </w:tblPr>
      <w:tblGrid>
        <w:gridCol w:w="837"/>
        <w:gridCol w:w="1583"/>
        <w:gridCol w:w="2268"/>
        <w:gridCol w:w="2126"/>
        <w:gridCol w:w="2268"/>
        <w:gridCol w:w="1418"/>
        <w:gridCol w:w="1276"/>
        <w:gridCol w:w="1559"/>
      </w:tblGrid>
      <w:tr w:rsidR="002C75E4" w:rsidRPr="00D833F1"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lastRenderedPageBreak/>
              <w:t>#</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 xml:space="preserve">ინდიკატორის მიზნობრივი მაჩვენებელი </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ინდიკატორის მიზნობრივი მაჩვენებელი 2022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ინდიკატორის მიზნობრივი მაჩვენებელი 2023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ინდიკატორის მიზნობრივი მაჩვენებელი 2024 წელს</w:t>
            </w:r>
          </w:p>
        </w:tc>
      </w:tr>
      <w:tr w:rsidR="002C75E4" w:rsidRPr="00D833F1" w:rsidTr="002C75E4">
        <w:trPr>
          <w:trHeight w:val="19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გზების სიგრძე, რომლებზეც ჩატარდა სამუშაოები</w:t>
            </w:r>
          </w:p>
        </w:tc>
        <w:tc>
          <w:tcPr>
            <w:tcW w:w="2268" w:type="dxa"/>
            <w:tcBorders>
              <w:top w:val="single" w:sz="4" w:space="0" w:color="auto"/>
              <w:left w:val="nil"/>
              <w:bottom w:val="single" w:sz="4" w:space="0" w:color="auto"/>
              <w:right w:val="nil"/>
            </w:tcBorders>
            <w:shd w:val="clear" w:color="000000" w:fill="FFFFFF"/>
            <w:vAlign w:val="center"/>
            <w:hideMark/>
          </w:tcPr>
          <w:p w:rsidR="002C75E4" w:rsidRDefault="002C75E4" w:rsidP="002C75E4">
            <w:pPr>
              <w:spacing w:after="0" w:line="240" w:lineRule="auto"/>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ქვეპროგრამის ფარგლებში რეაბილიტაცია ჩაუტარდა 44 846 გრ/მმდე გზა/გადასასვლელს; მათ შორის ასფალტირებული გზა 160 გრ/მ ფილებით მოპირკეთებული -900 გრ/მ, ბეტონირებული - 43 786 გრ/მ</w:t>
            </w:r>
          </w:p>
          <w:p w:rsidR="002C75E4" w:rsidRPr="001E7525" w:rsidRDefault="002C75E4" w:rsidP="002C75E4">
            <w:pPr>
              <w:spacing w:after="0" w:line="240" w:lineRule="auto"/>
              <w:rPr>
                <w:rFonts w:ascii="Sylfaen" w:eastAsia="Times New Roman" w:hAnsi="Sylfaen" w:cs="Calibri"/>
                <w:sz w:val="14"/>
                <w:szCs w:val="14"/>
                <w:lang w:val="ka-GE" w:eastAsia="en-GB"/>
              </w:rPr>
            </w:pP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2022 წელს ქვეპროგრამის ფარგლებში რეაბილიტაცია ჩაუტარდება - 36 075 კვ/მ-მდე გზა/გადასასვლე ლს; მათ შორის ფილებით მოპირკეთებული გზა 360 კვ/მ; ბეტონირებული - 35 715კვ/მ</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10</w:t>
            </w:r>
            <w:r w:rsidRPr="001E7525">
              <w:rPr>
                <w:rFonts w:ascii="Sylfaen" w:eastAsia="Times New Roman" w:hAnsi="Sylfaen" w:cs="Calibri"/>
                <w:sz w:val="14"/>
                <w:szCs w:val="14"/>
                <w:lang w:val="ka-GE" w:eastAsia="en-GB"/>
              </w:rPr>
              <w:t>%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r>
      <w:tr w:rsidR="002C75E4" w:rsidRPr="00D833F1" w:rsidTr="002C75E4">
        <w:trPr>
          <w:trHeight w:val="1275"/>
        </w:trPr>
        <w:tc>
          <w:tcPr>
            <w:tcW w:w="837" w:type="dxa"/>
            <w:tcBorders>
              <w:top w:val="nil"/>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შეკეთებული გზებით მოსარგებლე ბენეფიციართა რაოდენობა</w:t>
            </w:r>
          </w:p>
        </w:tc>
        <w:tc>
          <w:tcPr>
            <w:tcW w:w="2268" w:type="dxa"/>
            <w:tcBorders>
              <w:top w:val="nil"/>
              <w:left w:val="nil"/>
              <w:bottom w:val="single" w:sz="4" w:space="0" w:color="auto"/>
              <w:right w:val="nil"/>
            </w:tcBorders>
            <w:shd w:val="clear" w:color="000000" w:fill="FFFFFF"/>
            <w:vAlign w:val="center"/>
            <w:hideMark/>
          </w:tcPr>
          <w:p w:rsidR="002C75E4" w:rsidRDefault="002C75E4" w:rsidP="002C75E4">
            <w:pPr>
              <w:spacing w:after="0" w:line="240" w:lineRule="auto"/>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202</w:t>
            </w:r>
            <w:r w:rsidRPr="00D833F1">
              <w:rPr>
                <w:rFonts w:ascii="Sylfaen" w:eastAsia="Times New Roman" w:hAnsi="Sylfaen" w:cs="Calibri"/>
                <w:sz w:val="14"/>
                <w:szCs w:val="14"/>
                <w:lang w:val="ka-GE" w:eastAsia="en-GB"/>
              </w:rPr>
              <w:t>1</w:t>
            </w:r>
            <w:r w:rsidRPr="001E7525">
              <w:rPr>
                <w:rFonts w:ascii="Sylfaen" w:eastAsia="Times New Roman" w:hAnsi="Sylfaen" w:cs="Calibri"/>
                <w:sz w:val="14"/>
                <w:szCs w:val="14"/>
                <w:lang w:val="ka-GE" w:eastAsia="en-GB"/>
              </w:rPr>
              <w:t xml:space="preserve">  წელს  განახლებული გზებით ისარგებლებს დაახლოებით 35200  პირდაპირი და 70000 არაპირდაპირი ბენეფიციარი.</w:t>
            </w:r>
          </w:p>
          <w:p w:rsidR="002C75E4" w:rsidRPr="001E7525" w:rsidRDefault="002C75E4" w:rsidP="002C75E4">
            <w:pPr>
              <w:spacing w:after="0" w:line="240" w:lineRule="auto"/>
              <w:rPr>
                <w:rFonts w:ascii="Sylfaen" w:eastAsia="Times New Roman" w:hAnsi="Sylfaen" w:cs="Calibri"/>
                <w:sz w:val="14"/>
                <w:szCs w:val="14"/>
                <w:lang w:val="ka-GE" w:eastAsia="en-GB"/>
              </w:rPr>
            </w:pPr>
          </w:p>
        </w:tc>
        <w:tc>
          <w:tcPr>
            <w:tcW w:w="2126" w:type="dxa"/>
            <w:tcBorders>
              <w:top w:val="nil"/>
              <w:left w:val="single" w:sz="4" w:space="0" w:color="auto"/>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202</w:t>
            </w:r>
            <w:r w:rsidRPr="00D833F1">
              <w:rPr>
                <w:rFonts w:ascii="Sylfaen" w:eastAsia="Times New Roman" w:hAnsi="Sylfaen" w:cs="Calibri"/>
                <w:sz w:val="14"/>
                <w:szCs w:val="14"/>
                <w:lang w:val="ka-GE" w:eastAsia="en-GB"/>
              </w:rPr>
              <w:t>2</w:t>
            </w:r>
            <w:r w:rsidRPr="001E7525">
              <w:rPr>
                <w:rFonts w:ascii="Sylfaen" w:eastAsia="Times New Roman" w:hAnsi="Sylfaen" w:cs="Calibri"/>
                <w:sz w:val="14"/>
                <w:szCs w:val="14"/>
                <w:lang w:val="ka-GE" w:eastAsia="en-GB"/>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Pr>
                <w:rFonts w:ascii="Sylfaen" w:eastAsia="Times New Roman" w:hAnsi="Sylfaen" w:cs="Calibri"/>
                <w:sz w:val="14"/>
                <w:szCs w:val="14"/>
                <w:lang w:val="ka-GE" w:eastAsia="en-GB"/>
              </w:rPr>
              <w:t>ქობულეთის</w:t>
            </w:r>
            <w:r w:rsidRPr="001E7525">
              <w:rPr>
                <w:rFonts w:ascii="Sylfaen" w:eastAsia="Times New Roman" w:hAnsi="Sylfaen" w:cs="Calibri"/>
                <w:sz w:val="14"/>
                <w:szCs w:val="14"/>
                <w:lang w:val="ka-GE" w:eastAsia="en-GB"/>
              </w:rPr>
              <w:t xml:space="preserve"> 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რეაბილიტაცია.  გზებით ისარგებლებს დაახლოები 35 200 პირდაირი და 70000 არაპირდაპირი ბენეფიციარი</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2% -  მიზნობრივი მაჩვენებელი შესაძლებელია შეიცვალოს შეკეთებული გზების რაოდენობის შესაბამისად</w:t>
            </w:r>
          </w:p>
        </w:tc>
        <w:tc>
          <w:tcPr>
            <w:tcW w:w="1418" w:type="dxa"/>
            <w:tcBorders>
              <w:top w:val="nil"/>
              <w:left w:val="nil"/>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c>
          <w:tcPr>
            <w:tcW w:w="1276" w:type="dxa"/>
            <w:tcBorders>
              <w:top w:val="nil"/>
              <w:left w:val="single" w:sz="4" w:space="0" w:color="auto"/>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b/>
          <w:lang w:val="ka-GE"/>
        </w:rPr>
      </w:pPr>
    </w:p>
    <w:p w:rsidR="002C75E4" w:rsidRDefault="002C75E4" w:rsidP="002C75E4">
      <w:pPr>
        <w:autoSpaceDE w:val="0"/>
        <w:autoSpaceDN w:val="0"/>
        <w:adjustRightInd w:val="0"/>
        <w:spacing w:after="0" w:line="360" w:lineRule="auto"/>
        <w:jc w:val="both"/>
        <w:rPr>
          <w:b/>
          <w:lang w:val="ka-GE"/>
        </w:rPr>
      </w:pPr>
    </w:p>
    <w:tbl>
      <w:tblPr>
        <w:tblW w:w="0" w:type="auto"/>
        <w:tblLook w:val="04A0"/>
      </w:tblPr>
      <w:tblGrid>
        <w:gridCol w:w="1583"/>
        <w:gridCol w:w="2467"/>
        <w:gridCol w:w="4606"/>
        <w:gridCol w:w="1322"/>
        <w:gridCol w:w="1322"/>
        <w:gridCol w:w="1322"/>
        <w:gridCol w:w="1322"/>
      </w:tblGrid>
      <w:tr w:rsidR="002C75E4" w:rsidRPr="005430A2" w:rsidTr="002C75E4">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33124" w:rsidRDefault="002C75E4" w:rsidP="002C75E4">
            <w:pPr>
              <w:spacing w:after="0" w:line="240" w:lineRule="auto"/>
              <w:jc w:val="center"/>
              <w:rPr>
                <w:rFonts w:ascii="Sylfaen" w:eastAsia="Times New Roman" w:hAnsi="Sylfaen" w:cs="Calibri"/>
                <w:b/>
                <w:color w:val="000000"/>
                <w:sz w:val="16"/>
                <w:szCs w:val="16"/>
              </w:rPr>
            </w:pPr>
            <w:r w:rsidRPr="00C33124">
              <w:rPr>
                <w:rFonts w:ascii="Sylfaen" w:eastAsia="Times New Roman" w:hAnsi="Sylfaen" w:cs="Calibri"/>
                <w:b/>
                <w:color w:val="000000"/>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7"/>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95D01"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2C75E4" w:rsidRPr="00BD6717" w:rsidTr="002C75E4">
        <w:trPr>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2C75E4">
        <w:trPr>
          <w:trHeight w:val="976"/>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50AE5" w:rsidRDefault="002C75E4" w:rsidP="002C75E4">
            <w:pPr>
              <w:spacing w:after="0" w:line="240" w:lineRule="auto"/>
              <w:rPr>
                <w:rFonts w:ascii="Sylfaen" w:eastAsia="Times New Roman" w:hAnsi="Sylfaen" w:cs="Calibri"/>
                <w:color w:val="000000"/>
                <w:sz w:val="18"/>
                <w:szCs w:val="18"/>
              </w:rPr>
            </w:pPr>
            <w:r w:rsidRPr="00350AE5">
              <w:rPr>
                <w:rFonts w:ascii="Sylfaen" w:eastAsia="Times New Roman" w:hAnsi="Sylfaen" w:cs="Calibri"/>
                <w:bCs/>
                <w:sz w:val="18"/>
                <w:szCs w:val="18"/>
              </w:rPr>
              <w:t>ზამთარში ძლიერი შტორმის შედეგად მდინარეებმა კალაპოტი შეიცვალა და სანაპიროს ტერიტორია დააზიანა. მდინარე კინტრიშის და მდ</w:t>
            </w:r>
            <w:r w:rsidRPr="00350AE5">
              <w:rPr>
                <w:rFonts w:ascii="Sylfaen" w:eastAsia="Times New Roman" w:hAnsi="Sylfaen" w:cs="Calibri"/>
                <w:bCs/>
                <w:sz w:val="18"/>
                <w:szCs w:val="18"/>
                <w:lang w:val="ka-GE"/>
              </w:rPr>
              <w:t>ინარე</w:t>
            </w:r>
            <w:r w:rsidRPr="00350AE5">
              <w:rPr>
                <w:rFonts w:ascii="Sylfaen" w:eastAsia="Times New Roman" w:hAnsi="Sylfaen" w:cs="Calibri"/>
                <w:bCs/>
                <w:sz w:val="18"/>
                <w:szCs w:val="18"/>
              </w:rPr>
              <w:t xml:space="preserve"> დეხვას შესართავთან ტერიტორიის მოსაწესრიგებლად სამუშაოები გატარდება.</w:t>
            </w:r>
          </w:p>
        </w:tc>
      </w:tr>
      <w:tr w:rsidR="002C75E4" w:rsidRPr="006279C6" w:rsidTr="002C75E4">
        <w:trPr>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2C75E4"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2C75E4" w:rsidRDefault="002C75E4" w:rsidP="002C75E4">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2C75E4" w:rsidRPr="00D833F1" w:rsidTr="002C75E4">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 xml:space="preserve">ინდიკატორის მიზნობრივი მაჩვენებელი </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2022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2023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2024 წელს</w:t>
            </w:r>
          </w:p>
        </w:tc>
      </w:tr>
      <w:tr w:rsidR="002C75E4" w:rsidRPr="00D833F1" w:rsidTr="002C75E4">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გასწორხაზოვნებული 3 მდინარეებს კალაპოტი</w:t>
            </w:r>
          </w:p>
        </w:tc>
        <w:tc>
          <w:tcPr>
            <w:tcW w:w="2126" w:type="dxa"/>
            <w:tcBorders>
              <w:top w:val="single" w:sz="4" w:space="0" w:color="auto"/>
              <w:left w:val="nil"/>
              <w:bottom w:val="single" w:sz="4" w:space="0" w:color="auto"/>
              <w:right w:val="nil"/>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2021  წელს  მოხდება ქობულეთის მუნიციპალიტეტის ტერიტორიაზე  მდ. დეხვას, მდ. კინტრიშის და მდ. აჭყვას კალაპოტების გასწორხაზოვნება</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202</w:t>
            </w:r>
            <w:r w:rsidRPr="002954F4">
              <w:rPr>
                <w:rFonts w:ascii="Sylfaen" w:eastAsia="Times New Roman" w:hAnsi="Sylfaen" w:cs="Calibri"/>
                <w:sz w:val="12"/>
                <w:szCs w:val="12"/>
                <w:lang w:val="ka-GE" w:eastAsia="en-GB"/>
              </w:rPr>
              <w:t>2</w:t>
            </w:r>
            <w:r w:rsidRPr="002954F4">
              <w:rPr>
                <w:rFonts w:ascii="Sylfaen" w:eastAsia="Times New Roman" w:hAnsi="Sylfaen" w:cs="Calibri"/>
                <w:sz w:val="12"/>
                <w:szCs w:val="12"/>
                <w:lang w:val="en-GB" w:eastAsia="en-GB"/>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w:t>
            </w:r>
            <w:r w:rsidRPr="002954F4">
              <w:rPr>
                <w:rFonts w:ascii="Sylfaen" w:eastAsia="Times New Roman" w:hAnsi="Sylfaen" w:cs="Calibri"/>
                <w:sz w:val="12"/>
                <w:szCs w:val="12"/>
                <w:lang w:val="ka-GE" w:eastAsia="en-GB"/>
              </w:rPr>
              <w:t>ქობულეთის</w:t>
            </w:r>
            <w:r w:rsidRPr="002954F4">
              <w:rPr>
                <w:rFonts w:ascii="Sylfaen" w:eastAsia="Times New Roman" w:hAnsi="Sylfaen" w:cs="Calibri"/>
                <w:sz w:val="12"/>
                <w:szCs w:val="12"/>
                <w:lang w:val="en-GB" w:eastAsia="en-GB"/>
              </w:rPr>
              <w:t xml:space="preserve"> მუნიციპალიტეტის მთლიანი მოსახლეობა და მისი სტუმრები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en-GB"/>
        </w:rPr>
      </w:pPr>
    </w:p>
    <w:p w:rsidR="002C75E4"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2C75E4">
        <w:trPr>
          <w:trHeight w:val="9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35370"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335370"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730</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335370"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450</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335370"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480</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500</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448E1" w:rsidRDefault="002C75E4" w:rsidP="002C75E4">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2C75E4" w:rsidRPr="005430A2" w:rsidTr="002C75E4">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448E1" w:rsidRDefault="002C75E4" w:rsidP="002C75E4">
            <w:pPr>
              <w:spacing w:after="0" w:line="240" w:lineRule="auto"/>
              <w:rPr>
                <w:rFonts w:ascii="Sylfaen" w:eastAsia="Times New Roman" w:hAnsi="Sylfaen" w:cs="Calibri"/>
                <w:color w:val="000000"/>
                <w:sz w:val="18"/>
                <w:szCs w:val="18"/>
              </w:rPr>
            </w:pPr>
            <w:r w:rsidRPr="002448E1">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w:t>
            </w:r>
            <w:r>
              <w:rPr>
                <w:rFonts w:ascii="Sylfaen" w:eastAsia="Times New Roman" w:hAnsi="Sylfaen" w:cs="Calibri"/>
                <w:sz w:val="18"/>
                <w:szCs w:val="18"/>
                <w:lang w:val="ka-GE"/>
              </w:rPr>
              <w:t>11</w:t>
            </w:r>
            <w:r w:rsidRPr="002448E1">
              <w:rPr>
                <w:rFonts w:ascii="Sylfaen" w:eastAsia="Times New Roman" w:hAnsi="Sylfaen" w:cs="Calibri"/>
                <w:sz w:val="18"/>
                <w:szCs w:val="18"/>
              </w:rPr>
              <w:t xml:space="preserve"> სამარშუტო  ხაზს.  ესენია:</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ჯიხანჯური-ბათუმი,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აჭყვისთავი -ბათუმი, ჩოლოქის მეურნეობა-ბათუმი, ქობულეთი-ჭახათი, დაგვა-ქობულეთი, ზედა ხუცუბანი-ქობულეთი, </w:t>
            </w:r>
            <w:r>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2448E1">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(ორი ავტობუსი)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ყოველდღიურად   საშუალოდ  </w:t>
            </w:r>
            <w:r>
              <w:rPr>
                <w:rFonts w:ascii="Sylfaen" w:eastAsia="Times New Roman" w:hAnsi="Sylfaen" w:cs="Calibri"/>
                <w:sz w:val="18"/>
                <w:szCs w:val="18"/>
                <w:lang w:val="ka-GE"/>
              </w:rPr>
              <w:t>850-970</w:t>
            </w:r>
            <w:r w:rsidRPr="002448E1">
              <w:rPr>
                <w:rFonts w:ascii="Sylfaen" w:eastAsia="Times New Roman" w:hAnsi="Sylfaen" w:cs="Calibri"/>
                <w:sz w:val="18"/>
                <w:szCs w:val="18"/>
              </w:rPr>
              <w:t xml:space="preserve"> მგზავრს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და  შემოსავალი  შეადგენს 5</w:t>
            </w:r>
            <w:r>
              <w:rPr>
                <w:rFonts w:ascii="Sylfaen" w:eastAsia="Times New Roman" w:hAnsi="Sylfaen" w:cs="Calibri"/>
                <w:sz w:val="18"/>
                <w:szCs w:val="18"/>
                <w:lang w:val="ka-GE"/>
              </w:rPr>
              <w:t>80</w:t>
            </w:r>
            <w:r w:rsidRPr="002448E1">
              <w:rPr>
                <w:rFonts w:ascii="Sylfaen" w:eastAsia="Times New Roman" w:hAnsi="Sylfaen" w:cs="Calibri"/>
                <w:sz w:val="18"/>
                <w:szCs w:val="18"/>
              </w:rPr>
              <w:t xml:space="preserve"> ლარს,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ხოლო ხარჯი  </w:t>
            </w:r>
            <w:r>
              <w:rPr>
                <w:rFonts w:ascii="Sylfaen" w:eastAsia="Times New Roman" w:hAnsi="Sylfaen" w:cs="Calibri"/>
                <w:sz w:val="18"/>
                <w:szCs w:val="18"/>
                <w:lang w:val="ka-GE"/>
              </w:rPr>
              <w:t>2580</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ლარს.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აქედან გამომდინარე ყოველდღიური ზარალი შეადგენს </w:t>
            </w:r>
            <w:r>
              <w:rPr>
                <w:rFonts w:ascii="Sylfaen" w:eastAsia="Times New Roman" w:hAnsi="Sylfaen" w:cs="Calibri"/>
                <w:sz w:val="18"/>
                <w:szCs w:val="18"/>
                <w:lang w:val="ka-GE"/>
              </w:rPr>
              <w:t>2000</w:t>
            </w:r>
            <w:r w:rsidRPr="002448E1">
              <w:rPr>
                <w:rFonts w:ascii="Sylfaen" w:eastAsia="Times New Roman" w:hAnsi="Sylfaen" w:cs="Calibri"/>
                <w:sz w:val="18"/>
                <w:szCs w:val="18"/>
              </w:rPr>
              <w:t xml:space="preserve"> ლარს. ამიტომ მუნიციპალიტეტი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არ არის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შემოსავლები ხარჯებთან მიმართებაში უარყოფითია. ქვეპროგრამა ითვალისწინებს წლის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2C75E4" w:rsidRPr="006279C6" w:rsidTr="002C75E4">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rPr>
                <w:rFonts w:ascii="Sylfaen" w:eastAsia="Times New Roman" w:hAnsi="Sylfaen" w:cs="Calibri"/>
                <w:sz w:val="18"/>
                <w:szCs w:val="18"/>
              </w:rPr>
            </w:pPr>
            <w:r w:rsidRPr="008D293C">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2C75E4" w:rsidRPr="005E05F6" w:rsidRDefault="002C75E4" w:rsidP="002C75E4">
            <w:pPr>
              <w:spacing w:after="0" w:line="240" w:lineRule="auto"/>
              <w:rPr>
                <w:rFonts w:ascii="Sylfaen" w:eastAsia="Times New Roman" w:hAnsi="Sylfaen" w:cs="Calibri"/>
                <w:color w:val="000000"/>
                <w:sz w:val="18"/>
                <w:szCs w:val="18"/>
                <w:highlight w:val="yellow"/>
                <w:lang w:val="ka-GE"/>
              </w:rPr>
            </w:pPr>
            <w:r w:rsidRPr="008D293C">
              <w:rPr>
                <w:rFonts w:ascii="Sylfaen" w:eastAsia="Times New Roman" w:hAnsi="Sylfaen" w:cs="Calibri"/>
                <w:b/>
                <w:sz w:val="18"/>
                <w:szCs w:val="18"/>
              </w:rPr>
              <w:t>პროგრამის საბოლოო 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r w:rsidRPr="005E05F6">
              <w:rPr>
                <w:rFonts w:ascii="Sylfaen" w:eastAsia="Times New Roman" w:hAnsi="Sylfaen" w:cs="Calibri"/>
                <w:color w:val="000000"/>
                <w:sz w:val="20"/>
                <w:szCs w:val="20"/>
                <w:highlight w:val="yellow"/>
                <w:lang w:val="ka-GE"/>
              </w:rPr>
              <w:t xml:space="preserve"> </w:t>
            </w:r>
          </w:p>
        </w:tc>
      </w:tr>
    </w:tbl>
    <w:p w:rsidR="002C75E4" w:rsidRDefault="002C75E4" w:rsidP="002C75E4">
      <w:pPr>
        <w:autoSpaceDE w:val="0"/>
        <w:autoSpaceDN w:val="0"/>
        <w:adjustRightInd w:val="0"/>
        <w:spacing w:after="0" w:line="360" w:lineRule="auto"/>
        <w:jc w:val="center"/>
        <w:rPr>
          <w:b/>
          <w:lang w:val="en-GB"/>
        </w:rPr>
      </w:pPr>
    </w:p>
    <w:tbl>
      <w:tblPr>
        <w:tblW w:w="13335" w:type="dxa"/>
        <w:tblInd w:w="98" w:type="dxa"/>
        <w:tblLayout w:type="fixed"/>
        <w:tblLook w:val="04A0"/>
      </w:tblPr>
      <w:tblGrid>
        <w:gridCol w:w="837"/>
        <w:gridCol w:w="1583"/>
        <w:gridCol w:w="2268"/>
        <w:gridCol w:w="2126"/>
        <w:gridCol w:w="2268"/>
        <w:gridCol w:w="1418"/>
        <w:gridCol w:w="1276"/>
        <w:gridCol w:w="1559"/>
      </w:tblGrid>
      <w:tr w:rsidR="002C75E4" w:rsidRPr="00D833F1"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 xml:space="preserve">ინდიკატორის მიზნობრივი მაჩვენებელი </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ინდიკატორის მიზნობრივი მაჩვენებელი 2022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ინდიკატორის მიზნობრივი მაჩვენებელი 2023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ინდიკატორის მიზნობრივი მაჩვენებელი 2024 წელს</w:t>
            </w:r>
          </w:p>
        </w:tc>
      </w:tr>
      <w:tr w:rsidR="002C75E4" w:rsidRPr="00D833F1" w:rsidTr="002C75E4">
        <w:trPr>
          <w:trHeight w:val="19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lastRenderedPageBreak/>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C33124" w:rsidRDefault="002C75E4" w:rsidP="002C75E4">
            <w:pPr>
              <w:spacing w:after="0" w:line="240" w:lineRule="auto"/>
              <w:jc w:val="center"/>
              <w:rPr>
                <w:rFonts w:ascii="Sylfaen" w:eastAsia="Times New Roman" w:hAnsi="Sylfaen" w:cs="Calibri"/>
                <w:sz w:val="14"/>
                <w:szCs w:val="14"/>
                <w:lang w:val="en-GB" w:eastAsia="en-GB"/>
              </w:rPr>
            </w:pPr>
            <w:r w:rsidRPr="00C33124">
              <w:rPr>
                <w:rFonts w:ascii="Sylfaen" w:eastAsia="Times New Roman" w:hAnsi="Sylfaen" w:cs="Calibri"/>
                <w:sz w:val="14"/>
                <w:szCs w:val="14"/>
                <w:lang w:val="en-GB" w:eastAsia="en-GB"/>
              </w:rPr>
              <w:t xml:space="preserve">მგზავრთა კომფორტული გადაადგილება </w:t>
            </w:r>
          </w:p>
        </w:tc>
        <w:tc>
          <w:tcPr>
            <w:tcW w:w="2268" w:type="dxa"/>
            <w:tcBorders>
              <w:top w:val="single" w:sz="4" w:space="0" w:color="auto"/>
              <w:left w:val="nil"/>
              <w:bottom w:val="single" w:sz="4" w:space="0" w:color="auto"/>
              <w:right w:val="nil"/>
            </w:tcBorders>
            <w:shd w:val="clear" w:color="000000" w:fill="FFFFFF"/>
            <w:vAlign w:val="center"/>
            <w:hideMark/>
          </w:tcPr>
          <w:p w:rsidR="002C75E4" w:rsidRPr="0068426C" w:rsidRDefault="002C75E4" w:rsidP="002C75E4">
            <w:pPr>
              <w:spacing w:after="0" w:line="240" w:lineRule="auto"/>
              <w:jc w:val="center"/>
              <w:rPr>
                <w:rFonts w:ascii="Sylfaen" w:eastAsia="Times New Roman" w:hAnsi="Sylfaen" w:cs="Calibri"/>
                <w:sz w:val="14"/>
                <w:szCs w:val="14"/>
                <w:lang w:val="en-GB" w:eastAsia="en-GB"/>
              </w:rPr>
            </w:pPr>
            <w:r w:rsidRPr="008A6500">
              <w:rPr>
                <w:rFonts w:ascii="Sylfaen" w:eastAsia="Times New Roman" w:hAnsi="Sylfaen" w:cs="Calibri"/>
                <w:sz w:val="14"/>
                <w:szCs w:val="14"/>
                <w:lang w:val="en-GB" w:eastAsia="en-GB"/>
              </w:rPr>
              <w:t>202</w:t>
            </w:r>
            <w:r w:rsidRPr="00C33124">
              <w:rPr>
                <w:rFonts w:ascii="Sylfaen" w:eastAsia="Times New Roman" w:hAnsi="Sylfaen" w:cs="Calibri"/>
                <w:sz w:val="14"/>
                <w:szCs w:val="14"/>
                <w:lang w:val="en-GB" w:eastAsia="en-GB"/>
              </w:rPr>
              <w:t>1</w:t>
            </w:r>
            <w:r w:rsidRPr="008A6500">
              <w:rPr>
                <w:rFonts w:ascii="Sylfaen" w:eastAsia="Times New Roman" w:hAnsi="Sylfaen" w:cs="Calibri"/>
                <w:sz w:val="14"/>
                <w:szCs w:val="14"/>
                <w:lang w:val="en-GB" w:eastAsia="en-GB"/>
              </w:rPr>
              <w:t xml:space="preserve">  წელს  </w:t>
            </w:r>
            <w:r w:rsidRPr="00C33124">
              <w:rPr>
                <w:rFonts w:ascii="Sylfaen" w:eastAsia="Times New Roman" w:hAnsi="Sylfaen" w:cs="Calibri"/>
                <w:sz w:val="14"/>
                <w:szCs w:val="14"/>
                <w:lang w:val="en-GB" w:eastAsia="en-GB"/>
              </w:rPr>
              <w:t xml:space="preserve">ქობულეთის მუნიციპალიტეტის ტერიტორიაზე  </w:t>
            </w:r>
            <w:r w:rsidRPr="0068426C">
              <w:rPr>
                <w:rFonts w:ascii="Sylfaen" w:eastAsia="Times New Roman" w:hAnsi="Sylfaen" w:cs="Calibri"/>
                <w:sz w:val="14"/>
                <w:szCs w:val="14"/>
                <w:lang w:val="en-GB" w:eastAsia="en-GB"/>
              </w:rPr>
              <w:t xml:space="preserve">საშუალოდ  </w:t>
            </w:r>
            <w:r>
              <w:rPr>
                <w:rFonts w:ascii="Sylfaen" w:eastAsia="Times New Roman" w:hAnsi="Sylfaen" w:cs="Calibri"/>
                <w:sz w:val="14"/>
                <w:szCs w:val="14"/>
                <w:lang w:val="ka-GE" w:eastAsia="en-GB"/>
              </w:rPr>
              <w:t>850-970</w:t>
            </w:r>
            <w:r w:rsidRPr="0068426C">
              <w:rPr>
                <w:rFonts w:ascii="Sylfaen" w:eastAsia="Times New Roman" w:hAnsi="Sylfaen" w:cs="Calibri"/>
                <w:sz w:val="14"/>
                <w:szCs w:val="14"/>
                <w:lang w:val="en-GB" w:eastAsia="en-GB"/>
              </w:rPr>
              <w:t xml:space="preserve"> მგზავრს მოემსახურება</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sz w:val="14"/>
                <w:szCs w:val="14"/>
                <w:lang w:val="en-GB" w:eastAsia="en-GB"/>
              </w:rPr>
            </w:pPr>
            <w:r w:rsidRPr="008A6500">
              <w:rPr>
                <w:rFonts w:ascii="Sylfaen" w:eastAsia="Times New Roman" w:hAnsi="Sylfaen" w:cs="Calibri"/>
                <w:sz w:val="14"/>
                <w:szCs w:val="14"/>
                <w:lang w:val="en-GB" w:eastAsia="en-GB"/>
              </w:rPr>
              <w:t>202</w:t>
            </w:r>
            <w:r w:rsidRPr="00D833F1">
              <w:rPr>
                <w:rFonts w:ascii="Sylfaen" w:eastAsia="Times New Roman" w:hAnsi="Sylfaen" w:cs="Calibri"/>
                <w:sz w:val="14"/>
                <w:szCs w:val="14"/>
                <w:lang w:val="ka-GE" w:eastAsia="en-GB"/>
              </w:rPr>
              <w:t>2</w:t>
            </w:r>
            <w:r w:rsidRPr="008A6500">
              <w:rPr>
                <w:rFonts w:ascii="Sylfaen" w:eastAsia="Times New Roman" w:hAnsi="Sylfaen" w:cs="Calibri"/>
                <w:sz w:val="14"/>
                <w:szCs w:val="14"/>
                <w:lang w:val="en-GB" w:eastAsia="en-GB"/>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w:t>
            </w:r>
            <w:r>
              <w:rPr>
                <w:rFonts w:ascii="Sylfaen" w:eastAsia="Times New Roman" w:hAnsi="Sylfaen" w:cs="Calibri"/>
                <w:sz w:val="14"/>
                <w:szCs w:val="14"/>
                <w:lang w:val="ka-GE" w:eastAsia="en-GB"/>
              </w:rPr>
              <w:t>ქობულეთის</w:t>
            </w:r>
            <w:r w:rsidRPr="008A6500">
              <w:rPr>
                <w:rFonts w:ascii="Sylfaen" w:eastAsia="Times New Roman" w:hAnsi="Sylfaen" w:cs="Calibri"/>
                <w:sz w:val="14"/>
                <w:szCs w:val="14"/>
                <w:lang w:val="en-GB" w:eastAsia="en-GB"/>
              </w:rPr>
              <w:t xml:space="preserve"> მუნიციპალიტეტის მთლიანი მოსახლეობა და მისი სტუმრები</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4"/>
                <w:szCs w:val="14"/>
                <w:lang w:val="en-GB" w:eastAsia="en-GB"/>
              </w:rPr>
            </w:pPr>
            <w:r w:rsidRPr="00D833F1">
              <w:rPr>
                <w:rFonts w:ascii="Sylfaen" w:eastAsia="Times New Roman" w:hAnsi="Sylfaen" w:cs="Calibri"/>
                <w:sz w:val="14"/>
                <w:szCs w:val="14"/>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r>
    </w:tbl>
    <w:p w:rsidR="002C75E4" w:rsidRPr="00335370"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1 638</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C39CD" w:rsidRDefault="002C75E4" w:rsidP="002C75E4">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2C75E4" w:rsidRPr="008C39CD" w:rsidRDefault="002C75E4" w:rsidP="002C75E4">
            <w:pPr>
              <w:pStyle w:val="Default"/>
              <w:numPr>
                <w:ilvl w:val="0"/>
                <w:numId w:val="31"/>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2C75E4" w:rsidRPr="008C39CD" w:rsidRDefault="002C75E4" w:rsidP="002C75E4">
            <w:pPr>
              <w:pStyle w:val="Default"/>
              <w:numPr>
                <w:ilvl w:val="0"/>
                <w:numId w:val="31"/>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tc>
      </w:tr>
      <w:tr w:rsidR="002C75E4" w:rsidRPr="006279C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6730 სანათი წერტილის მოვლა-პატრონობა.</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6730 სანათი წერტილის მიერ მოხმარებული ელექტროენერგიის ხარჯების ანაზღაურებას.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2C75E4" w:rsidRDefault="002C75E4" w:rsidP="002C75E4">
      <w:pPr>
        <w:autoSpaceDE w:val="0"/>
        <w:autoSpaceDN w:val="0"/>
        <w:adjustRightInd w:val="0"/>
        <w:spacing w:after="0" w:line="360" w:lineRule="auto"/>
        <w:jc w:val="center"/>
        <w:rPr>
          <w:b/>
          <w:lang w:val="en-GB"/>
        </w:rPr>
      </w:pPr>
    </w:p>
    <w:tbl>
      <w:tblPr>
        <w:tblW w:w="5000" w:type="pct"/>
        <w:tblLook w:val="04A0"/>
      </w:tblPr>
      <w:tblGrid>
        <w:gridCol w:w="872"/>
        <w:gridCol w:w="1653"/>
        <w:gridCol w:w="2366"/>
        <w:gridCol w:w="2220"/>
        <w:gridCol w:w="2367"/>
        <w:gridCol w:w="1481"/>
        <w:gridCol w:w="1357"/>
        <w:gridCol w:w="1628"/>
      </w:tblGrid>
      <w:tr w:rsidR="002C75E4" w:rsidRPr="00D833F1" w:rsidTr="002C75E4">
        <w:trPr>
          <w:trHeight w:val="787"/>
        </w:trPr>
        <w:tc>
          <w:tcPr>
            <w:tcW w:w="31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lastRenderedPageBreak/>
              <w:t>#</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მოსალოდნელი შედეგის შეფასების ინდიკატორი</w:t>
            </w:r>
          </w:p>
        </w:tc>
        <w:tc>
          <w:tcPr>
            <w:tcW w:w="850"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საბაზისო მაჩვენებელი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w:t>
            </w:r>
          </w:p>
        </w:tc>
        <w:tc>
          <w:tcPr>
            <w:tcW w:w="850"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ცდომილების ალბათობა (%/აღწერა)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2022 წელს</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2023 წელს</w:t>
            </w:r>
          </w:p>
        </w:tc>
        <w:tc>
          <w:tcPr>
            <w:tcW w:w="585" w:type="pct"/>
            <w:tcBorders>
              <w:top w:val="single" w:sz="4" w:space="0" w:color="auto"/>
              <w:left w:val="nil"/>
              <w:bottom w:val="single" w:sz="4" w:space="0" w:color="auto"/>
              <w:right w:val="single" w:sz="8"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2024 წელს</w:t>
            </w:r>
          </w:p>
        </w:tc>
      </w:tr>
      <w:tr w:rsidR="002C75E4" w:rsidRPr="00D833F1" w:rsidTr="002C75E4">
        <w:trPr>
          <w:trHeight w:val="1920"/>
        </w:trPr>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jc w:val="center"/>
              <w:rPr>
                <w:rFonts w:ascii="Sylfaen" w:hAnsi="Sylfaen" w:cs="Calibri"/>
                <w:color w:val="000000"/>
                <w:sz w:val="16"/>
                <w:szCs w:val="16"/>
              </w:rPr>
            </w:pPr>
            <w:r>
              <w:rPr>
                <w:rFonts w:ascii="Sylfaen" w:hAnsi="Sylfaen" w:cs="Calibri"/>
                <w:color w:val="000000"/>
                <w:sz w:val="16"/>
                <w:szCs w:val="16"/>
              </w:rPr>
              <w:t>1</w:t>
            </w:r>
          </w:p>
        </w:tc>
        <w:tc>
          <w:tcPr>
            <w:tcW w:w="594"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sidRPr="002954F4">
              <w:rPr>
                <w:rFonts w:ascii="Sylfaen" w:hAnsi="Sylfaen" w:cs="Calibri"/>
                <w:sz w:val="14"/>
                <w:szCs w:val="14"/>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850" w:type="pct"/>
            <w:tcBorders>
              <w:top w:val="single" w:sz="4" w:space="0" w:color="auto"/>
              <w:left w:val="nil"/>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r w:rsidRPr="00C95D01">
              <w:rPr>
                <w:rFonts w:ascii="Sylfaen" w:hAnsi="Sylfaen" w:cs="Calibri"/>
                <w:sz w:val="14"/>
                <w:szCs w:val="14"/>
              </w:rPr>
              <w:t>2021 წელს განხორციელდა 6730 სანათი წერტილის მოვლა</w:t>
            </w:r>
          </w:p>
        </w:tc>
        <w:tc>
          <w:tcPr>
            <w:tcW w:w="797" w:type="pct"/>
            <w:tcBorders>
              <w:top w:val="single" w:sz="4" w:space="0" w:color="auto"/>
              <w:left w:val="single" w:sz="4" w:space="0" w:color="auto"/>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r w:rsidRPr="00C95D01">
              <w:rPr>
                <w:rFonts w:ascii="Sylfaen" w:hAnsi="Sylfaen" w:cs="Calibri"/>
                <w:sz w:val="14"/>
                <w:szCs w:val="14"/>
              </w:rPr>
              <w:t>პატრონობა 2022 წელს განხორციელდებ ა 8183 სანათი წერტილის მოვლაპატრონობა არანაკლებ საბაზისო მაჩვენებლისა არანაკლებ საბაზისო მაჩვენებლისა არანაკლებ საბაზისო მაჩვენებლისა 2 2021 წელს განხორციელდა 31 კმმდე გარე განათების ქსელის მოწყობა 2022 წელს განხორციელდებ ა 11 კმ</w:t>
            </w:r>
          </w:p>
        </w:tc>
        <w:tc>
          <w:tcPr>
            <w:tcW w:w="85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sidRPr="002954F4">
              <w:rPr>
                <w:rFonts w:ascii="Sylfaen" w:hAnsi="Sylfaen" w:cs="Calibri"/>
                <w:sz w:val="14"/>
                <w:szCs w:val="14"/>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532" w:type="pct"/>
            <w:tcBorders>
              <w:top w:val="single" w:sz="4" w:space="0" w:color="auto"/>
              <w:left w:val="nil"/>
              <w:bottom w:val="single" w:sz="4" w:space="0" w:color="auto"/>
              <w:right w:val="nil"/>
            </w:tcBorders>
            <w:shd w:val="clear" w:color="000000" w:fill="FFFFFF"/>
            <w:vAlign w:val="center"/>
            <w:hideMark/>
          </w:tcPr>
          <w:p w:rsidR="002C75E4" w:rsidRPr="002954F4" w:rsidRDefault="002C75E4" w:rsidP="002C75E4">
            <w:pPr>
              <w:jc w:val="center"/>
              <w:rPr>
                <w:rFonts w:ascii="Sylfaen" w:hAnsi="Sylfaen" w:cs="Calibri"/>
                <w:sz w:val="12"/>
                <w:szCs w:val="12"/>
              </w:rPr>
            </w:pPr>
            <w:r w:rsidRPr="002954F4">
              <w:rPr>
                <w:rFonts w:ascii="Sylfaen" w:hAnsi="Sylfaen" w:cs="Calibri"/>
                <w:sz w:val="12"/>
                <w:szCs w:val="12"/>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478" w:type="pct"/>
            <w:tcBorders>
              <w:top w:val="single" w:sz="4" w:space="0" w:color="auto"/>
              <w:left w:val="single" w:sz="4" w:space="0" w:color="auto"/>
              <w:bottom w:val="single" w:sz="4" w:space="0" w:color="auto"/>
              <w:right w:val="nil"/>
            </w:tcBorders>
            <w:shd w:val="clear" w:color="000000" w:fill="FFFFFF"/>
            <w:vAlign w:val="center"/>
            <w:hideMark/>
          </w:tcPr>
          <w:p w:rsidR="002C75E4" w:rsidRPr="002954F4" w:rsidRDefault="002C75E4" w:rsidP="002C75E4">
            <w:pPr>
              <w:jc w:val="center"/>
              <w:rPr>
                <w:rFonts w:ascii="Sylfaen" w:hAnsi="Sylfaen" w:cs="Calibri"/>
                <w:sz w:val="12"/>
                <w:szCs w:val="12"/>
              </w:rPr>
            </w:pPr>
            <w:r w:rsidRPr="002954F4">
              <w:rPr>
                <w:rFonts w:ascii="Sylfaen" w:hAnsi="Sylfaen" w:cs="Calibri"/>
                <w:sz w:val="12"/>
                <w:szCs w:val="12"/>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954F4" w:rsidRDefault="002C75E4" w:rsidP="002C75E4">
            <w:pPr>
              <w:jc w:val="center"/>
              <w:rPr>
                <w:rFonts w:ascii="Sylfaen" w:hAnsi="Sylfaen" w:cs="Calibri"/>
                <w:sz w:val="12"/>
                <w:szCs w:val="12"/>
              </w:rPr>
            </w:pPr>
            <w:r w:rsidRPr="002954F4">
              <w:rPr>
                <w:rFonts w:ascii="Sylfaen" w:hAnsi="Sylfaen" w:cs="Calibri"/>
                <w:sz w:val="12"/>
                <w:szCs w:val="12"/>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r>
      <w:tr w:rsidR="002C75E4" w:rsidRPr="00D833F1" w:rsidTr="002C75E4">
        <w:trPr>
          <w:trHeight w:val="1920"/>
        </w:trPr>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jc w:val="center"/>
              <w:rPr>
                <w:rFonts w:ascii="Sylfaen" w:hAnsi="Sylfaen" w:cs="Calibri"/>
                <w:color w:val="000000"/>
                <w:sz w:val="16"/>
                <w:szCs w:val="16"/>
              </w:rPr>
            </w:pPr>
            <w:r>
              <w:rPr>
                <w:rFonts w:ascii="Sylfaen" w:hAnsi="Sylfaen" w:cs="Calibri"/>
                <w:color w:val="000000"/>
                <w:sz w:val="16"/>
                <w:szCs w:val="16"/>
              </w:rPr>
              <w:t>2</w:t>
            </w:r>
          </w:p>
        </w:tc>
        <w:tc>
          <w:tcPr>
            <w:tcW w:w="594"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sidRPr="002954F4">
              <w:rPr>
                <w:rFonts w:ascii="Sylfaen" w:hAnsi="Sylfaen" w:cs="Calibri"/>
                <w:sz w:val="14"/>
                <w:szCs w:val="14"/>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50" w:type="pct"/>
            <w:tcBorders>
              <w:top w:val="single" w:sz="4" w:space="0" w:color="auto"/>
              <w:left w:val="nil"/>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r w:rsidRPr="00C95D01">
              <w:rPr>
                <w:rFonts w:ascii="Sylfaen" w:hAnsi="Sylfaen" w:cs="Calibri"/>
                <w:sz w:val="14"/>
                <w:szCs w:val="14"/>
              </w:rPr>
              <w:t>2021 წელს განხორციელდა 6730 სანათი წერტილის მოვლა</w:t>
            </w:r>
          </w:p>
        </w:tc>
        <w:tc>
          <w:tcPr>
            <w:tcW w:w="797" w:type="pct"/>
            <w:tcBorders>
              <w:top w:val="single" w:sz="4" w:space="0" w:color="auto"/>
              <w:left w:val="single" w:sz="4" w:space="0" w:color="auto"/>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r w:rsidRPr="00C95D01">
              <w:rPr>
                <w:rFonts w:ascii="Sylfaen" w:hAnsi="Sylfaen" w:cs="Calibri"/>
                <w:sz w:val="14"/>
                <w:szCs w:val="14"/>
              </w:rPr>
              <w:t>პატრონობა 2022 წელს განხორციელდებ ა 8183 სანათი წერტილის მოვლაპატრონობა არანაკლებ საბაზისო მაჩვენებლისა არანაკლებ საბაზისო მაჩვენებლისა არანაკლებ საბაზისო მაჩვენებლისა 2 2021 წელს განხორციელდა 31 კმმდე გარე განათების ქსელის მოწყობა 2022 წელს განხორციელდებ ა 11 კმ</w:t>
            </w:r>
          </w:p>
        </w:tc>
        <w:tc>
          <w:tcPr>
            <w:tcW w:w="85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Pr>
                <w:rFonts w:ascii="Sylfaen" w:hAnsi="Sylfaen" w:cs="Calibri"/>
                <w:sz w:val="14"/>
                <w:szCs w:val="14"/>
                <w:lang w:val="ka-GE"/>
              </w:rPr>
              <w:t>10</w:t>
            </w:r>
            <w:r w:rsidRPr="002954F4">
              <w:rPr>
                <w:rFonts w:ascii="Sylfaen" w:hAnsi="Sylfaen" w:cs="Calibri"/>
                <w:sz w:val="14"/>
                <w:szCs w:val="14"/>
              </w:rPr>
              <w:t>%-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მცირე რაოდენობით არ იყოს მწყობრში მუნიციპალიტეტში არსებული განათების წერტილი, ბოძი ან სადენი</w:t>
            </w:r>
          </w:p>
        </w:tc>
        <w:tc>
          <w:tcPr>
            <w:tcW w:w="532" w:type="pct"/>
            <w:tcBorders>
              <w:top w:val="single" w:sz="4" w:space="0" w:color="auto"/>
              <w:left w:val="nil"/>
              <w:bottom w:val="single" w:sz="4" w:space="0" w:color="auto"/>
              <w:right w:val="nil"/>
            </w:tcBorders>
            <w:shd w:val="clear" w:color="000000" w:fill="FFFFFF"/>
            <w:vAlign w:val="center"/>
            <w:hideMark/>
          </w:tcPr>
          <w:p w:rsidR="002C75E4" w:rsidRDefault="002C75E4" w:rsidP="002C75E4">
            <w:pPr>
              <w:jc w:val="center"/>
              <w:rPr>
                <w:rFonts w:ascii="Sylfaen" w:hAnsi="Sylfaen" w:cs="Calibri"/>
                <w:sz w:val="16"/>
                <w:szCs w:val="16"/>
              </w:rPr>
            </w:pPr>
          </w:p>
        </w:tc>
        <w:tc>
          <w:tcPr>
            <w:tcW w:w="478" w:type="pct"/>
            <w:tcBorders>
              <w:top w:val="single" w:sz="4" w:space="0" w:color="auto"/>
              <w:left w:val="single" w:sz="4" w:space="0" w:color="auto"/>
              <w:bottom w:val="single" w:sz="4" w:space="0" w:color="auto"/>
              <w:right w:val="nil"/>
            </w:tcBorders>
            <w:shd w:val="clear" w:color="000000" w:fill="FFFFFF"/>
            <w:vAlign w:val="center"/>
            <w:hideMark/>
          </w:tcPr>
          <w:p w:rsidR="002C75E4" w:rsidRDefault="002C75E4" w:rsidP="002C75E4">
            <w:pPr>
              <w:jc w:val="center"/>
              <w:rPr>
                <w:rFonts w:ascii="Sylfaen" w:hAnsi="Sylfaen" w:cs="Calibri"/>
                <w:sz w:val="16"/>
                <w:szCs w:val="16"/>
              </w:rPr>
            </w:pPr>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jc w:val="center"/>
              <w:rPr>
                <w:rFonts w:ascii="Sylfaen" w:hAnsi="Sylfaen" w:cs="Calibri"/>
                <w:sz w:val="16"/>
                <w:szCs w:val="16"/>
              </w:rPr>
            </w:pPr>
          </w:p>
        </w:tc>
      </w:tr>
    </w:tbl>
    <w:p w:rsidR="002C75E4" w:rsidRDefault="002C75E4" w:rsidP="002C75E4">
      <w:pPr>
        <w:autoSpaceDE w:val="0"/>
        <w:autoSpaceDN w:val="0"/>
        <w:adjustRightInd w:val="0"/>
        <w:spacing w:after="0" w:line="360" w:lineRule="auto"/>
        <w:jc w:val="center"/>
        <w:rPr>
          <w:b/>
          <w:lang w:val="en-GB"/>
        </w:rPr>
      </w:pPr>
    </w:p>
    <w:p w:rsidR="002C75E4" w:rsidRDefault="002C75E4" w:rsidP="002C75E4">
      <w:pPr>
        <w:autoSpaceDE w:val="0"/>
        <w:autoSpaceDN w:val="0"/>
        <w:adjustRightInd w:val="0"/>
        <w:spacing w:after="0" w:line="360" w:lineRule="auto"/>
        <w:jc w:val="center"/>
        <w:rPr>
          <w:b/>
          <w:lang w:val="ka-GE"/>
        </w:rPr>
      </w:pPr>
    </w:p>
    <w:p w:rsidR="002C75E4"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1 638</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2C75E4" w:rsidRPr="006279C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შედეგი: </w:t>
            </w:r>
          </w:p>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სტიქიური მოვლენებისგან დაცული მოსახლეობა.</w:t>
            </w:r>
          </w:p>
        </w:tc>
      </w:tr>
    </w:tbl>
    <w:p w:rsidR="002C75E4" w:rsidRDefault="002C75E4" w:rsidP="002C75E4">
      <w:pPr>
        <w:autoSpaceDE w:val="0"/>
        <w:autoSpaceDN w:val="0"/>
        <w:adjustRightInd w:val="0"/>
        <w:spacing w:after="0" w:line="360" w:lineRule="auto"/>
        <w:jc w:val="center"/>
        <w:rPr>
          <w:b/>
          <w:lang w:val="en-GB"/>
        </w:rPr>
      </w:pPr>
    </w:p>
    <w:tbl>
      <w:tblPr>
        <w:tblW w:w="5000" w:type="pct"/>
        <w:tblLook w:val="04A0"/>
      </w:tblPr>
      <w:tblGrid>
        <w:gridCol w:w="856"/>
        <w:gridCol w:w="1754"/>
        <w:gridCol w:w="2351"/>
        <w:gridCol w:w="2206"/>
        <w:gridCol w:w="2351"/>
        <w:gridCol w:w="1467"/>
        <w:gridCol w:w="1344"/>
        <w:gridCol w:w="1615"/>
      </w:tblGrid>
      <w:tr w:rsidR="002C75E4" w:rsidRPr="00D833F1" w:rsidTr="002C75E4">
        <w:trPr>
          <w:trHeight w:val="787"/>
        </w:trPr>
        <w:tc>
          <w:tcPr>
            <w:tcW w:w="30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მოსალოდნელი შედეგის შეფასების ინდიკატორი</w:t>
            </w:r>
          </w:p>
        </w:tc>
        <w:tc>
          <w:tcPr>
            <w:tcW w:w="843"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საბაზისო მაჩვენებელი</w:t>
            </w:r>
          </w:p>
        </w:tc>
        <w:tc>
          <w:tcPr>
            <w:tcW w:w="791"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w:t>
            </w:r>
          </w:p>
        </w:tc>
        <w:tc>
          <w:tcPr>
            <w:tcW w:w="843"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ცდომილების ალბათობა (%/აღწერა)</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2022 წელს</w:t>
            </w: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2023 წელს</w:t>
            </w:r>
          </w:p>
        </w:tc>
        <w:tc>
          <w:tcPr>
            <w:tcW w:w="579" w:type="pct"/>
            <w:tcBorders>
              <w:top w:val="single" w:sz="4" w:space="0" w:color="auto"/>
              <w:left w:val="nil"/>
              <w:bottom w:val="single" w:sz="4" w:space="0" w:color="auto"/>
              <w:right w:val="single" w:sz="8"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ინდიკატორის მიზნობრივი მაჩვენებელი 2024 წელს</w:t>
            </w:r>
          </w:p>
        </w:tc>
      </w:tr>
      <w:tr w:rsidR="002C75E4" w:rsidRPr="00D833F1" w:rsidTr="002C75E4">
        <w:trPr>
          <w:trHeight w:val="192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jc w:val="center"/>
              <w:rPr>
                <w:rFonts w:ascii="Sylfaen" w:hAnsi="Sylfaen" w:cs="Calibri"/>
                <w:color w:val="000000"/>
                <w:sz w:val="16"/>
                <w:szCs w:val="16"/>
              </w:rPr>
            </w:pPr>
            <w:r>
              <w:rPr>
                <w:rFonts w:ascii="Sylfaen" w:hAnsi="Sylfaen" w:cs="Calibri"/>
                <w:color w:val="000000"/>
                <w:sz w:val="16"/>
                <w:szCs w:val="16"/>
              </w:rPr>
              <w:t>1</w:t>
            </w:r>
          </w:p>
        </w:tc>
        <w:tc>
          <w:tcPr>
            <w:tcW w:w="629"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sidRPr="00E92847">
              <w:rPr>
                <w:rFonts w:ascii="Sylfaen" w:hAnsi="Sylfaen" w:cs="Calibri"/>
                <w:sz w:val="14"/>
                <w:szCs w:val="14"/>
              </w:rPr>
              <w:t>სტიქიური მოვლენებისგან დაცული მოსახლეობა</w:t>
            </w:r>
          </w:p>
        </w:tc>
        <w:tc>
          <w:tcPr>
            <w:tcW w:w="843" w:type="pct"/>
            <w:tcBorders>
              <w:top w:val="single" w:sz="4" w:space="0" w:color="auto"/>
              <w:left w:val="nil"/>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r w:rsidRPr="00E92847">
              <w:rPr>
                <w:rFonts w:ascii="Sylfaen" w:hAnsi="Sylfaen" w:cs="Calibri"/>
                <w:sz w:val="14"/>
                <w:szCs w:val="14"/>
              </w:rPr>
              <w:t>სტიქიური მოვლენების შედეგად დაზიანებული მოსახლეობის პირობების გაუმჯობესება</w:t>
            </w:r>
          </w:p>
        </w:tc>
        <w:tc>
          <w:tcPr>
            <w:tcW w:w="791" w:type="pct"/>
            <w:tcBorders>
              <w:top w:val="single" w:sz="4" w:space="0" w:color="auto"/>
              <w:left w:val="single" w:sz="4" w:space="0" w:color="auto"/>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r w:rsidRPr="00C95D01">
              <w:rPr>
                <w:rFonts w:ascii="Sylfaen" w:hAnsi="Sylfaen" w:cs="Calibri"/>
                <w:sz w:val="14"/>
                <w:szCs w:val="14"/>
              </w:rPr>
              <w:t>პატრონობა 2022 წელს განხორციელდებ ა 8183 სანათი წერტილის მოვლაპატრონობა არანაკლებ საბაზისო მაჩვენებლისა არანაკლებ საბაზისო მაჩვენებლისა არანაკლებ საბაზისო მაჩვენებლისა 2 2021 წელს განხორციელდა 31 კმმდე გარე განათების ქსელის მოწყობა 2022 წელს განხორციელდებ ა 11 კმ</w:t>
            </w:r>
          </w:p>
        </w:tc>
        <w:tc>
          <w:tcPr>
            <w:tcW w:w="84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sidRPr="002954F4">
              <w:rPr>
                <w:rFonts w:ascii="Sylfaen" w:hAnsi="Sylfaen" w:cs="Calibri"/>
                <w:sz w:val="14"/>
                <w:szCs w:val="14"/>
              </w:rPr>
              <w:t>1</w:t>
            </w:r>
            <w:r w:rsidRPr="00E92847">
              <w:rPr>
                <w:rFonts w:ascii="Sylfaen" w:hAnsi="Sylfaen" w:cs="Calibri"/>
                <w:sz w:val="14"/>
                <w:szCs w:val="14"/>
              </w:rPr>
              <w:t>0</w:t>
            </w:r>
            <w:r w:rsidRPr="002954F4">
              <w:rPr>
                <w:rFonts w:ascii="Sylfaen" w:hAnsi="Sylfaen" w:cs="Calibri"/>
                <w:sz w:val="14"/>
                <w:szCs w:val="14"/>
              </w:rPr>
              <w:t xml:space="preserve">% - </w:t>
            </w:r>
          </w:p>
        </w:tc>
        <w:tc>
          <w:tcPr>
            <w:tcW w:w="526" w:type="pct"/>
            <w:tcBorders>
              <w:top w:val="single" w:sz="4" w:space="0" w:color="auto"/>
              <w:left w:val="nil"/>
              <w:bottom w:val="single" w:sz="4" w:space="0" w:color="auto"/>
              <w:right w:val="nil"/>
            </w:tcBorders>
            <w:shd w:val="clear" w:color="000000" w:fill="FFFFFF"/>
            <w:hideMark/>
          </w:tcPr>
          <w:p w:rsidR="002C75E4" w:rsidRPr="00E92847" w:rsidRDefault="002C75E4" w:rsidP="002C75E4">
            <w:pPr>
              <w:rPr>
                <w:rFonts w:ascii="Sylfaen" w:hAnsi="Sylfaen" w:cs="Calibri"/>
                <w:sz w:val="14"/>
                <w:szCs w:val="14"/>
              </w:rPr>
            </w:pPr>
            <w:r w:rsidRPr="00E92847">
              <w:rPr>
                <w:rFonts w:ascii="Sylfaen" w:hAnsi="Sylfaen" w:cs="Calibri"/>
                <w:sz w:val="14"/>
                <w:szCs w:val="14"/>
              </w:rPr>
              <w:t>არანაკლებ საბაზისო მაჩვენებლისა არანაკლებ საბაზისო მაჩვენებლისა არანაკლებ საბაზისო მაჩვენებლისა</w:t>
            </w:r>
          </w:p>
        </w:tc>
        <w:tc>
          <w:tcPr>
            <w:tcW w:w="482" w:type="pct"/>
            <w:tcBorders>
              <w:top w:val="single" w:sz="4" w:space="0" w:color="auto"/>
              <w:left w:val="single" w:sz="4" w:space="0" w:color="auto"/>
              <w:bottom w:val="single" w:sz="4" w:space="0" w:color="auto"/>
              <w:right w:val="nil"/>
            </w:tcBorders>
            <w:shd w:val="clear" w:color="000000" w:fill="FFFFFF"/>
            <w:hideMark/>
          </w:tcPr>
          <w:p w:rsidR="002C75E4" w:rsidRPr="00E92847" w:rsidRDefault="002C75E4" w:rsidP="002C75E4">
            <w:pPr>
              <w:rPr>
                <w:rFonts w:ascii="Sylfaen" w:hAnsi="Sylfaen" w:cs="Calibri"/>
                <w:sz w:val="14"/>
                <w:szCs w:val="14"/>
              </w:rPr>
            </w:pPr>
            <w:r w:rsidRPr="00E92847">
              <w:rPr>
                <w:rFonts w:ascii="Sylfaen" w:hAnsi="Sylfaen" w:cs="Calibri"/>
                <w:sz w:val="14"/>
                <w:szCs w:val="14"/>
              </w:rPr>
              <w:t>არანაკლებ საბაზისო მაჩვენებლისა არანაკლებ საბაზისო მაჩვენებლისა არანაკლებ საბაზისო მაჩვენებლისა</w:t>
            </w:r>
          </w:p>
        </w:tc>
        <w:tc>
          <w:tcPr>
            <w:tcW w:w="579" w:type="pct"/>
            <w:tcBorders>
              <w:top w:val="single" w:sz="4" w:space="0" w:color="auto"/>
              <w:left w:val="single" w:sz="4" w:space="0" w:color="auto"/>
              <w:bottom w:val="single" w:sz="4" w:space="0" w:color="auto"/>
              <w:right w:val="single" w:sz="4" w:space="0" w:color="auto"/>
            </w:tcBorders>
            <w:shd w:val="clear" w:color="000000" w:fill="FFFFFF"/>
            <w:hideMark/>
          </w:tcPr>
          <w:p w:rsidR="002C75E4" w:rsidRPr="00E92847" w:rsidRDefault="002C75E4" w:rsidP="002C75E4">
            <w:pPr>
              <w:rPr>
                <w:rFonts w:ascii="Sylfaen" w:hAnsi="Sylfaen" w:cs="Calibri"/>
                <w:sz w:val="14"/>
                <w:szCs w:val="14"/>
              </w:rPr>
            </w:pPr>
            <w:r w:rsidRPr="00E92847">
              <w:rPr>
                <w:rFonts w:ascii="Sylfaen" w:hAnsi="Sylfaen" w:cs="Calibri"/>
                <w:sz w:val="14"/>
                <w:szCs w:val="14"/>
              </w:rPr>
              <w:t>არანაკლებ საბაზისო მაჩვენებლისა არანაკლებ საბაზისო მაჩვენებლისა 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ka-GE"/>
        </w:rPr>
      </w:pPr>
    </w:p>
    <w:p w:rsidR="002C75E4" w:rsidRPr="00C95D01" w:rsidRDefault="002C75E4" w:rsidP="002C75E4">
      <w:pPr>
        <w:autoSpaceDE w:val="0"/>
        <w:autoSpaceDN w:val="0"/>
        <w:adjustRightInd w:val="0"/>
        <w:spacing w:after="0" w:line="360" w:lineRule="auto"/>
        <w:jc w:val="center"/>
        <w:rPr>
          <w:b/>
          <w:lang w:val="ka-GE"/>
        </w:rPr>
      </w:pPr>
    </w:p>
    <w:tbl>
      <w:tblPr>
        <w:tblW w:w="4923" w:type="pct"/>
        <w:tblLayout w:type="fixed"/>
        <w:tblLook w:val="04A0"/>
      </w:tblPr>
      <w:tblGrid>
        <w:gridCol w:w="937"/>
        <w:gridCol w:w="1906"/>
        <w:gridCol w:w="4413"/>
        <w:gridCol w:w="1584"/>
        <w:gridCol w:w="1702"/>
        <w:gridCol w:w="1702"/>
        <w:gridCol w:w="1485"/>
      </w:tblGrid>
      <w:tr w:rsidR="002C75E4" w:rsidRPr="00C67558" w:rsidTr="002C75E4">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5C6E99" w:rsidTr="002C75E4">
        <w:trPr>
          <w:trHeight w:val="23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2C75E4" w:rsidRPr="008C39CD"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8 027</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1</w:t>
            </w:r>
          </w:p>
        </w:tc>
        <w:tc>
          <w:tcPr>
            <w:tcW w:w="620"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6 930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7</w:t>
            </w:r>
            <w:r w:rsidRPr="00CE679D">
              <w:rPr>
                <w:rFonts w:ascii="Sylfaen" w:eastAsia="Times New Roman" w:hAnsi="Sylfaen" w:cs="Calibri"/>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4 073</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8</w:t>
            </w:r>
            <w:r w:rsidRPr="00CE679D">
              <w:rPr>
                <w:rFonts w:ascii="Sylfaen" w:eastAsia="Times New Roman" w:hAnsi="Sylfaen" w:cs="Calibri"/>
                <w:color w:val="000000"/>
                <w:sz w:val="18"/>
                <w:szCs w:val="18"/>
              </w:rPr>
              <w:t xml:space="preserve">      </w:t>
            </w:r>
          </w:p>
        </w:tc>
        <w:tc>
          <w:tcPr>
            <w:tcW w:w="543"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4 160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7</w:t>
            </w:r>
            <w:r w:rsidRPr="00CE679D">
              <w:rPr>
                <w:rFonts w:ascii="Sylfaen" w:eastAsia="Times New Roman" w:hAnsi="Sylfaen" w:cs="Calibri"/>
                <w:color w:val="000000"/>
                <w:sz w:val="18"/>
                <w:szCs w:val="18"/>
              </w:rPr>
              <w:t xml:space="preserve">      </w:t>
            </w:r>
          </w:p>
        </w:tc>
      </w:tr>
      <w:tr w:rsidR="002C75E4" w:rsidRPr="000C165B"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137F" w:rsidRDefault="002C75E4" w:rsidP="002C75E4">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2C75E4" w:rsidRPr="0053308B" w:rsidTr="002C75E4">
        <w:trPr>
          <w:trHeight w:val="1675"/>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2C75E4" w:rsidRDefault="002C75E4" w:rsidP="002C75E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2C75E4" w:rsidRDefault="002C75E4" w:rsidP="002C75E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2C75E4" w:rsidRPr="008A137F" w:rsidRDefault="002C75E4" w:rsidP="002C75E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2C75E4" w:rsidRPr="008A137F" w:rsidRDefault="002C75E4" w:rsidP="002C75E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2C75E4" w:rsidRPr="0053308B" w:rsidRDefault="002C75E4" w:rsidP="002C75E4">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2C75E4" w:rsidRPr="00C67558"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A137F" w:rsidRDefault="002C75E4" w:rsidP="002C75E4">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2C75E4" w:rsidRPr="008A137F" w:rsidRDefault="002C75E4"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2C75E4" w:rsidRPr="008A137F" w:rsidRDefault="002C75E4"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ოჯახს გააჩნია შეუფერხებლი წვდომა სასმელ წყალზე;</w:t>
            </w:r>
          </w:p>
          <w:p w:rsidR="002C75E4" w:rsidRPr="008A137F" w:rsidRDefault="002C75E4"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2C75E4" w:rsidRPr="00C67558" w:rsidTr="002C75E4">
        <w:trPr>
          <w:trHeight w:val="661"/>
        </w:trPr>
        <w:tc>
          <w:tcPr>
            <w:tcW w:w="1035" w:type="pct"/>
            <w:gridSpan w:val="2"/>
            <w:tcBorders>
              <w:top w:val="single" w:sz="4" w:space="0" w:color="auto"/>
              <w:bottom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
        </w:tc>
        <w:tc>
          <w:tcPr>
            <w:tcW w:w="3965" w:type="pct"/>
            <w:gridSpan w:val="5"/>
            <w:tcBorders>
              <w:top w:val="single" w:sz="4" w:space="0" w:color="auto"/>
              <w:bottom w:val="single" w:sz="4" w:space="0" w:color="auto"/>
            </w:tcBorders>
            <w:shd w:val="clear" w:color="000000" w:fill="FFFFFF"/>
            <w:vAlign w:val="center"/>
            <w:hideMark/>
          </w:tcPr>
          <w:p w:rsidR="002C75E4" w:rsidRPr="008A137F" w:rsidRDefault="002C75E4" w:rsidP="002C75E4">
            <w:pPr>
              <w:spacing w:after="0" w:line="240" w:lineRule="auto"/>
              <w:rPr>
                <w:rFonts w:ascii="Sylfaen" w:eastAsia="Times New Roman" w:hAnsi="Sylfaen" w:cs="Calibri"/>
                <w:bCs/>
                <w:sz w:val="16"/>
                <w:szCs w:val="16"/>
                <w:lang w:val="ka-GE"/>
              </w:rPr>
            </w:pPr>
          </w:p>
        </w:tc>
      </w:tr>
      <w:tr w:rsidR="002C75E4" w:rsidRPr="00C67558" w:rsidTr="002C75E4">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E679D" w:rsidTr="002C75E4">
        <w:trPr>
          <w:trHeight w:val="23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2C75E4" w:rsidRPr="00DA1CE9"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3 239,8</w:t>
            </w:r>
          </w:p>
        </w:tc>
        <w:tc>
          <w:tcPr>
            <w:tcW w:w="620"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1 516.2</w:t>
            </w:r>
            <w:r w:rsidRPr="00CE679D">
              <w:rPr>
                <w:rFonts w:ascii="Sylfaen" w:eastAsia="Times New Roman" w:hAnsi="Sylfaen" w:cs="Calibri"/>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1</w:t>
            </w:r>
            <w:r>
              <w:rPr>
                <w:rFonts w:ascii="Sylfaen" w:eastAsia="Times New Roman" w:hAnsi="Sylfaen" w:cs="Calibri"/>
                <w:color w:val="000000"/>
                <w:sz w:val="18"/>
                <w:szCs w:val="18"/>
              </w:rPr>
              <w:t xml:space="preserve"> 0</w:t>
            </w:r>
            <w:r>
              <w:rPr>
                <w:rFonts w:ascii="Sylfaen" w:eastAsia="Times New Roman" w:hAnsi="Sylfaen" w:cs="Calibri"/>
                <w:color w:val="000000"/>
                <w:sz w:val="18"/>
                <w:szCs w:val="18"/>
                <w:lang w:val="ka-GE"/>
              </w:rPr>
              <w:t>00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r w:rsidRPr="00CE679D">
              <w:rPr>
                <w:rFonts w:ascii="Sylfaen" w:eastAsia="Times New Roman" w:hAnsi="Sylfaen" w:cs="Calibri"/>
                <w:color w:val="000000"/>
                <w:sz w:val="18"/>
                <w:szCs w:val="18"/>
              </w:rPr>
              <w:t xml:space="preserve">      </w:t>
            </w:r>
          </w:p>
        </w:tc>
        <w:tc>
          <w:tcPr>
            <w:tcW w:w="543"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1</w:t>
            </w:r>
            <w:r>
              <w:rPr>
                <w:rFonts w:ascii="Sylfaen" w:eastAsia="Times New Roman" w:hAnsi="Sylfaen" w:cs="Calibri"/>
                <w:color w:val="000000"/>
                <w:sz w:val="18"/>
                <w:szCs w:val="18"/>
              </w:rPr>
              <w:t xml:space="preserve"> 0</w:t>
            </w:r>
            <w:r>
              <w:rPr>
                <w:rFonts w:ascii="Sylfaen" w:eastAsia="Times New Roman" w:hAnsi="Sylfaen" w:cs="Calibri"/>
                <w:color w:val="000000"/>
                <w:sz w:val="18"/>
                <w:szCs w:val="18"/>
                <w:lang w:val="ka-GE"/>
              </w:rPr>
              <w:t>00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r w:rsidRPr="00CE679D">
              <w:rPr>
                <w:rFonts w:ascii="Sylfaen" w:eastAsia="Times New Roman" w:hAnsi="Sylfaen" w:cs="Calibri"/>
                <w:color w:val="000000"/>
                <w:sz w:val="18"/>
                <w:szCs w:val="18"/>
              </w:rPr>
              <w:t xml:space="preserve">      </w:t>
            </w:r>
          </w:p>
        </w:tc>
      </w:tr>
      <w:tr w:rsidR="002C75E4" w:rsidRPr="000C165B"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137F" w:rsidRDefault="002C75E4" w:rsidP="002C75E4">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2C75E4" w:rsidRPr="0053308B" w:rsidTr="002C75E4">
        <w:trPr>
          <w:trHeight w:val="972"/>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3308B" w:rsidRDefault="002C75E4" w:rsidP="002C75E4">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 xml:space="preserve">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 აგრეთვე 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 </w:t>
            </w:r>
            <w:r w:rsidRPr="00350AE5">
              <w:rPr>
                <w:rFonts w:ascii="Sylfaen" w:eastAsia="Times New Roman" w:hAnsi="Sylfaen" w:cs="Calibri"/>
                <w:bCs/>
                <w:sz w:val="16"/>
                <w:szCs w:val="16"/>
                <w:lang w:val="ka-GE"/>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r>
              <w:rPr>
                <w:rFonts w:ascii="Sylfaen" w:eastAsia="Times New Roman" w:hAnsi="Sylfaen" w:cs="Calibri"/>
                <w:bCs/>
                <w:sz w:val="16"/>
                <w:szCs w:val="16"/>
                <w:lang w:val="ka-GE"/>
              </w:rPr>
              <w:t xml:space="preserve">, </w:t>
            </w:r>
            <w:r w:rsidRPr="00350AE5">
              <w:rPr>
                <w:rFonts w:ascii="Sylfaen" w:eastAsia="Times New Roman" w:hAnsi="Sylfaen" w:cs="Calibri"/>
                <w:bCs/>
                <w:sz w:val="16"/>
                <w:szCs w:val="16"/>
                <w:lang w:val="ka-GE"/>
              </w:rPr>
              <w:t>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r>
              <w:rPr>
                <w:rFonts w:ascii="Sylfaen" w:eastAsia="Times New Roman" w:hAnsi="Sylfaen" w:cs="Calibri"/>
                <w:bCs/>
                <w:sz w:val="16"/>
                <w:szCs w:val="16"/>
                <w:lang w:val="ka-GE"/>
              </w:rPr>
              <w:t xml:space="preserve"> და </w:t>
            </w:r>
            <w:r w:rsidRPr="00350AE5">
              <w:rPr>
                <w:rFonts w:ascii="Sylfaen" w:eastAsia="Times New Roman" w:hAnsi="Sylfaen" w:cs="Calibri"/>
                <w:bCs/>
                <w:sz w:val="16"/>
                <w:szCs w:val="16"/>
                <w:lang w:val="ka-GE"/>
              </w:rPr>
              <w:t>ბობოყვათის მრავალბინიანის სახლის ეზოების/სკვერის რეაბილიტაცია</w:t>
            </w:r>
            <w:r>
              <w:rPr>
                <w:rFonts w:ascii="Sylfaen" w:eastAsia="Times New Roman" w:hAnsi="Sylfaen" w:cs="Calibri"/>
                <w:bCs/>
                <w:sz w:val="16"/>
                <w:szCs w:val="16"/>
                <w:lang w:val="ka-GE"/>
              </w:rPr>
              <w:t>.</w:t>
            </w:r>
          </w:p>
        </w:tc>
      </w:tr>
      <w:tr w:rsidR="002C75E4" w:rsidRPr="008A137F"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2C75E4" w:rsidRDefault="002C75E4" w:rsidP="002C75E4">
      <w:pPr>
        <w:autoSpaceDE w:val="0"/>
        <w:autoSpaceDN w:val="0"/>
        <w:adjustRightInd w:val="0"/>
        <w:spacing w:after="0" w:line="360" w:lineRule="auto"/>
        <w:jc w:val="center"/>
        <w:rPr>
          <w:b/>
          <w:lang w:val="ka-GE"/>
        </w:rPr>
      </w:pPr>
    </w:p>
    <w:tbl>
      <w:tblPr>
        <w:tblW w:w="12897" w:type="dxa"/>
        <w:tblInd w:w="98" w:type="dxa"/>
        <w:tblLayout w:type="fixed"/>
        <w:tblLook w:val="04A0"/>
      </w:tblPr>
      <w:tblGrid>
        <w:gridCol w:w="668"/>
        <w:gridCol w:w="2036"/>
        <w:gridCol w:w="2126"/>
        <w:gridCol w:w="2126"/>
        <w:gridCol w:w="1985"/>
        <w:gridCol w:w="1417"/>
        <w:gridCol w:w="1276"/>
        <w:gridCol w:w="1263"/>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82172B" w:rsidRDefault="002C75E4" w:rsidP="002C75E4">
            <w:pPr>
              <w:spacing w:after="0" w:line="240" w:lineRule="auto"/>
              <w:jc w:val="center"/>
              <w:rPr>
                <w:rFonts w:ascii="Sylfaen" w:eastAsia="Times New Roman" w:hAnsi="Sylfaen" w:cs="Calibri"/>
                <w:sz w:val="16"/>
                <w:szCs w:val="16"/>
                <w:lang w:val="ka-GE" w:eastAsia="en-GB"/>
              </w:rPr>
            </w:pPr>
            <w:r w:rsidRPr="009B4C61">
              <w:rPr>
                <w:rFonts w:ascii="Sylfaen" w:eastAsia="Times New Roman" w:hAnsi="Sylfaen" w:cs="Calibri"/>
                <w:sz w:val="16"/>
                <w:szCs w:val="16"/>
                <w:lang w:val="en-GB" w:eastAsia="en-GB"/>
              </w:rPr>
              <w:t xml:space="preserve">რეაბილიტირებული </w:t>
            </w:r>
            <w:r w:rsidRPr="003F48FE">
              <w:rPr>
                <w:rFonts w:ascii="Sylfaen" w:eastAsia="Times New Roman" w:hAnsi="Sylfaen" w:cs="Calibri"/>
                <w:bCs/>
                <w:sz w:val="18"/>
                <w:szCs w:val="18"/>
                <w:lang w:val="ka-GE"/>
              </w:rPr>
              <w:t>მრავალბინიანი საცხოვრებელი სახლების    ეზოს/სკვერი</w:t>
            </w:r>
            <w:r>
              <w:rPr>
                <w:rFonts w:ascii="Sylfaen" w:eastAsia="Times New Roman" w:hAnsi="Sylfaen" w:cs="Calibri"/>
                <w:bCs/>
                <w:sz w:val="18"/>
                <w:szCs w:val="18"/>
                <w:lang w:val="ka-GE"/>
              </w:rPr>
              <w:t>ბის 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EA02E3" w:rsidRDefault="002C75E4" w:rsidP="002C75E4">
            <w:pPr>
              <w:spacing w:after="0" w:line="240" w:lineRule="auto"/>
              <w:jc w:val="center"/>
              <w:rPr>
                <w:rFonts w:ascii="Sylfaen" w:eastAsia="Times New Roman" w:hAnsi="Sylfaen" w:cs="Calibri"/>
                <w:color w:val="000000"/>
                <w:sz w:val="16"/>
                <w:szCs w:val="16"/>
                <w:lang w:val="en-GB" w:eastAsia="en-GB"/>
              </w:rPr>
            </w:pPr>
            <w:r w:rsidRPr="00EA02E3">
              <w:rPr>
                <w:rFonts w:ascii="Sylfaen" w:eastAsia="Times New Roman" w:hAnsi="Sylfaen" w:cs="Calibri"/>
                <w:color w:val="000000"/>
                <w:sz w:val="16"/>
                <w:szCs w:val="16"/>
                <w:lang w:val="en-GB" w:eastAsia="en-GB"/>
              </w:rPr>
              <w:t>საშუალოდ წლის განმავლობაში ხორციელდება 6 სკვერის რეაბილიტაცია, კეთილმოეწყო 14882 მ²-მდე ფართობის ეზოები,</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EA02E3" w:rsidRDefault="002C75E4" w:rsidP="002C75E4">
            <w:pPr>
              <w:spacing w:after="0" w:line="240" w:lineRule="auto"/>
              <w:jc w:val="center"/>
              <w:rPr>
                <w:rFonts w:ascii="Sylfaen" w:eastAsia="Times New Roman" w:hAnsi="Sylfaen" w:cs="Calibri"/>
                <w:color w:val="000000"/>
                <w:sz w:val="16"/>
                <w:szCs w:val="16"/>
                <w:lang w:val="en-GB" w:eastAsia="en-GB"/>
              </w:rPr>
            </w:pPr>
            <w:r w:rsidRPr="00AC384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r w:rsidRPr="00EA02E3">
              <w:rPr>
                <w:rFonts w:ascii="Sylfaen" w:eastAsia="Times New Roman" w:hAnsi="Sylfaen" w:cs="Calibri"/>
                <w:color w:val="000000"/>
                <w:sz w:val="16"/>
                <w:szCs w:val="16"/>
                <w:lang w:val="en-GB" w:eastAsia="en-GB"/>
              </w:rPr>
              <w:t>, 2022 წელს ქვეპროგრამის ფარგლებში მოწერიგდება 30476 კვ.მ ფართობი ეზოების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AC3842"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5 %</w:t>
            </w:r>
          </w:p>
        </w:tc>
        <w:tc>
          <w:tcPr>
            <w:tcW w:w="1417"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AC384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AC384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63"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AC384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2</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82172B" w:rsidRDefault="002C75E4" w:rsidP="002C75E4">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გადახურული მრავალბინიანის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82172B">
              <w:rPr>
                <w:rFonts w:ascii="Sylfaen" w:eastAsia="Times New Roman" w:hAnsi="Sylfaen" w:cs="Calibri"/>
                <w:sz w:val="16"/>
                <w:szCs w:val="16"/>
                <w:lang w:val="en-GB" w:eastAsia="en-GB"/>
              </w:rPr>
              <w:t xml:space="preserve">საშუალოდ წლის განმავლობაში </w:t>
            </w:r>
            <w:r>
              <w:rPr>
                <w:rFonts w:ascii="Sylfaen" w:eastAsia="Times New Roman" w:hAnsi="Sylfaen" w:cs="Calibri"/>
                <w:sz w:val="16"/>
                <w:szCs w:val="16"/>
                <w:lang w:val="ka-GE" w:eastAsia="en-GB"/>
              </w:rPr>
              <w:t>24</w:t>
            </w:r>
            <w:r w:rsidRPr="0082172B">
              <w:rPr>
                <w:rFonts w:ascii="Sylfaen" w:eastAsia="Times New Roman" w:hAnsi="Sylfaen" w:cs="Calibri"/>
                <w:sz w:val="16"/>
                <w:szCs w:val="16"/>
                <w:lang w:val="en-GB" w:eastAsia="en-GB"/>
              </w:rPr>
              <w:t xml:space="preserve"> კორპუსის რეაბილიტაცია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AC3842" w:rsidRDefault="002C75E4" w:rsidP="002C75E4">
            <w:pPr>
              <w:spacing w:after="0" w:line="240" w:lineRule="auto"/>
              <w:jc w:val="center"/>
              <w:rPr>
                <w:rFonts w:ascii="Sylfaen" w:eastAsia="Times New Roman" w:hAnsi="Sylfaen" w:cs="Calibri"/>
                <w:color w:val="000000"/>
                <w:sz w:val="16"/>
                <w:szCs w:val="16"/>
                <w:lang w:val="en-GB" w:eastAsia="en-GB"/>
              </w:rPr>
            </w:pPr>
            <w:r w:rsidRPr="00AC384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AC3842" w:rsidRDefault="002C75E4" w:rsidP="002C75E4">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5 %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AC384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AC384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AC384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center"/>
        <w:rPr>
          <w:b/>
          <w:lang w:val="ka-GE"/>
        </w:rPr>
      </w:pPr>
    </w:p>
    <w:tbl>
      <w:tblPr>
        <w:tblW w:w="14010" w:type="dxa"/>
        <w:tblInd w:w="-10" w:type="dxa"/>
        <w:tblLayout w:type="fixed"/>
        <w:tblLook w:val="04A0"/>
      </w:tblPr>
      <w:tblGrid>
        <w:gridCol w:w="1111"/>
        <w:gridCol w:w="850"/>
        <w:gridCol w:w="2863"/>
        <w:gridCol w:w="1225"/>
        <w:gridCol w:w="2858"/>
        <w:gridCol w:w="2268"/>
        <w:gridCol w:w="2835"/>
      </w:tblGrid>
      <w:tr w:rsidR="002C75E4" w:rsidRPr="00CE679D" w:rsidTr="002C75E4">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2022 წლის დაფინანსება</w:t>
            </w:r>
          </w:p>
        </w:tc>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2023 წლის დაფინანსება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2024 წლის დაფინანსება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2025 წლის დაფინანსება</w:t>
            </w:r>
          </w:p>
        </w:tc>
      </w:tr>
      <w:tr w:rsidR="002C75E4" w:rsidRPr="00CE679D" w:rsidTr="002C75E4">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E679D" w:rsidTr="002C75E4">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2 157,6</w:t>
            </w:r>
          </w:p>
        </w:tc>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2 250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2 233</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8</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2 320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r>
      <w:tr w:rsidR="002C75E4" w:rsidRPr="00CE679D" w:rsidTr="002C75E4">
        <w:trPr>
          <w:trHeight w:val="600"/>
        </w:trPr>
        <w:tc>
          <w:tcPr>
            <w:tcW w:w="196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049" w:type="dxa"/>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F1413A" w:rsidRDefault="002C75E4" w:rsidP="002C75E4">
            <w:pPr>
              <w:spacing w:after="0" w:line="240" w:lineRule="auto"/>
              <w:jc w:val="center"/>
              <w:rPr>
                <w:rFonts w:ascii="Sylfaen" w:eastAsia="Times New Roman" w:hAnsi="Sylfaen" w:cs="Calibri"/>
                <w:b/>
                <w:bCs/>
                <w:color w:val="000000"/>
                <w:sz w:val="20"/>
                <w:szCs w:val="20"/>
                <w:lang w:val="en-GB"/>
              </w:rPr>
            </w:pPr>
            <w:r w:rsidRPr="00C13470">
              <w:rPr>
                <w:rFonts w:ascii="Sylfaen" w:eastAsia="Times New Roman" w:hAnsi="Sylfaen" w:cs="Calibri"/>
                <w:bCs/>
              </w:rPr>
              <w:t>შპს "ქობულეთის წყალი"</w:t>
            </w:r>
            <w:r>
              <w:rPr>
                <w:rFonts w:ascii="Sylfaen" w:eastAsia="Times New Roman" w:hAnsi="Sylfaen" w:cs="Calibri"/>
                <w:bCs/>
                <w:lang w:val="ka-GE"/>
              </w:rPr>
              <w:t xml:space="preserve"> და </w:t>
            </w:r>
            <w:r w:rsidRPr="00C13470">
              <w:rPr>
                <w:rFonts w:ascii="Sylfaen" w:eastAsia="Times New Roman" w:hAnsi="Sylfaen" w:cs="Calibri"/>
                <w:bCs/>
              </w:rPr>
              <w:t>ა(ა)იპ  "ქობულეთის სოფლის წყალი "</w:t>
            </w:r>
            <w:r>
              <w:rPr>
                <w:rFonts w:ascii="Sylfaen" w:eastAsia="Times New Roman" w:hAnsi="Sylfaen" w:cs="Calibri"/>
                <w:bCs/>
                <w:lang w:val="ka-GE"/>
              </w:rPr>
              <w:t xml:space="preserve">; </w:t>
            </w:r>
          </w:p>
        </w:tc>
      </w:tr>
      <w:tr w:rsidR="002C75E4" w:rsidRPr="00CE679D" w:rsidTr="002C75E4">
        <w:trPr>
          <w:trHeight w:val="1605"/>
        </w:trPr>
        <w:tc>
          <w:tcPr>
            <w:tcW w:w="196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 xml:space="preserve">ქვეპროგრამის აღწერა </w:t>
            </w:r>
          </w:p>
        </w:tc>
        <w:tc>
          <w:tcPr>
            <w:tcW w:w="12049" w:type="dxa"/>
            <w:gridSpan w:val="5"/>
            <w:tcBorders>
              <w:top w:val="single" w:sz="8" w:space="0" w:color="auto"/>
              <w:left w:val="nil"/>
              <w:bottom w:val="nil"/>
              <w:right w:val="single" w:sz="8" w:space="0" w:color="000000"/>
            </w:tcBorders>
            <w:shd w:val="clear" w:color="000000" w:fill="FFFFFF"/>
            <w:vAlign w:val="center"/>
            <w:hideMark/>
          </w:tcPr>
          <w:tbl>
            <w:tblPr>
              <w:tblW w:w="11799" w:type="dxa"/>
              <w:tblLayout w:type="fixed"/>
              <w:tblLook w:val="04A0"/>
            </w:tblPr>
            <w:tblGrid>
              <w:gridCol w:w="11799"/>
            </w:tblGrid>
            <w:tr w:rsidR="002C75E4" w:rsidRPr="00ED2824" w:rsidTr="002C75E4">
              <w:trPr>
                <w:trHeight w:val="1457"/>
              </w:trPr>
              <w:tc>
                <w:tcPr>
                  <w:tcW w:w="11799" w:type="dxa"/>
                  <w:shd w:val="clear" w:color="000000" w:fill="FFFFFF"/>
                  <w:vAlign w:val="center"/>
                  <w:hideMark/>
                </w:tcPr>
                <w:p w:rsidR="002C75E4" w:rsidRPr="00173EB9" w:rsidRDefault="002C75E4" w:rsidP="002C75E4">
                  <w:pPr>
                    <w:spacing w:after="0" w:line="240" w:lineRule="auto"/>
                    <w:rPr>
                      <w:rFonts w:ascii="Sylfaen" w:eastAsia="Times New Roman" w:hAnsi="Sylfaen" w:cs="Calibri"/>
                      <w:color w:val="000000"/>
                      <w:sz w:val="18"/>
                      <w:szCs w:val="18"/>
                    </w:rPr>
                  </w:pPr>
                  <w:r w:rsidRPr="00173EB9">
                    <w:rPr>
                      <w:rFonts w:ascii="Sylfaen" w:eastAsia="Times New Roman" w:hAnsi="Sylfaen" w:cs="Calibri"/>
                      <w:color w:val="000000"/>
                      <w:sz w:val="18"/>
                      <w:szCs w:val="18"/>
                    </w:rPr>
                    <w:t xml:space="preserve">  </w:t>
                  </w:r>
                  <w:r w:rsidRPr="004F52F4">
                    <w:rPr>
                      <w:rFonts w:ascii="Sylfaen" w:eastAsia="Times New Roman" w:hAnsi="Sylfaen" w:cs="Calibri"/>
                      <w:color w:val="000000"/>
                      <w:sz w:val="18"/>
                      <w:szCs w:val="18"/>
                    </w:rPr>
                    <w:t xml:space="preserve">ქვეპროგრამა ითვალისწინებს </w:t>
                  </w:r>
                  <w:r w:rsidRPr="00173EB9">
                    <w:rPr>
                      <w:rFonts w:ascii="Sylfaen" w:eastAsia="Times New Roman" w:hAnsi="Sylfaen" w:cs="Calibri"/>
                      <w:color w:val="000000"/>
                      <w:sz w:val="18"/>
                      <w:szCs w:val="18"/>
                    </w:rPr>
                    <w:t xml:space="preserve">ქობულეთის </w:t>
                  </w:r>
                  <w:r w:rsidRPr="004F52F4">
                    <w:rPr>
                      <w:rFonts w:ascii="Sylfaen" w:eastAsia="Times New Roman" w:hAnsi="Sylfaen" w:cs="Calibri"/>
                      <w:color w:val="000000"/>
                      <w:sz w:val="18"/>
                      <w:szCs w:val="18"/>
                    </w:rPr>
                    <w:t xml:space="preserve"> </w:t>
                  </w:r>
                  <w:r w:rsidRPr="00FD0C11">
                    <w:rPr>
                      <w:rFonts w:ascii="Sylfaen" w:eastAsia="Times New Roma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173EB9">
                    <w:rPr>
                      <w:rFonts w:ascii="Sylfaen" w:eastAsia="Times New Roman" w:hAnsi="Sylfaen" w:cs="Calibri"/>
                      <w:color w:val="000000"/>
                      <w:sz w:val="18"/>
                      <w:szCs w:val="18"/>
                    </w:rPr>
                    <w:t>ასევე განხორციელდება შპს "ქობულეთის წყალის" სუბსიდირება.</w:t>
                  </w:r>
                  <w:r w:rsidRPr="00FD0C11">
                    <w:rPr>
                      <w:rFonts w:ascii="Sylfaen" w:eastAsia="Times New Roman" w:hAnsi="Sylfaen" w:cs="Calibri"/>
                      <w:color w:val="000000"/>
                      <w:sz w:val="18"/>
                      <w:szCs w:val="18"/>
                    </w:rPr>
                    <w:t xml:space="preserve"> წყლის სისტემების განვითარების პროგრამა შედგება 2 ქვეპროგრამისაგან:</w:t>
                  </w:r>
                  <w:r w:rsidRPr="00173EB9">
                    <w:rPr>
                      <w:rFonts w:ascii="Sylfaen" w:eastAsia="Times New Roman" w:hAnsi="Sylfaen" w:cs="Calibri"/>
                      <w:color w:val="000000"/>
                      <w:sz w:val="18"/>
                      <w:szCs w:val="18"/>
                    </w:rPr>
                    <w:t xml:space="preserve">, </w:t>
                  </w:r>
                </w:p>
              </w:tc>
            </w:tr>
            <w:tr w:rsidR="002C75E4" w:rsidRPr="009D1C2C" w:rsidTr="002C75E4">
              <w:trPr>
                <w:trHeight w:val="301"/>
              </w:trPr>
              <w:tc>
                <w:tcPr>
                  <w:tcW w:w="11799" w:type="dxa"/>
                  <w:shd w:val="clear" w:color="000000" w:fill="FFFFFF"/>
                  <w:vAlign w:val="center"/>
                  <w:hideMark/>
                </w:tcPr>
                <w:p w:rsidR="002C75E4" w:rsidRPr="003F48FE" w:rsidRDefault="002C75E4" w:rsidP="002C75E4">
                  <w:pPr>
                    <w:spacing w:after="0" w:line="240" w:lineRule="auto"/>
                    <w:jc w:val="both"/>
                    <w:rPr>
                      <w:rFonts w:ascii="Sylfaen" w:eastAsia="Times New Roman" w:hAnsi="Sylfaen" w:cs="Calibri"/>
                      <w:bCs/>
                      <w:sz w:val="20"/>
                      <w:szCs w:val="20"/>
                      <w:lang w:val="ka-GE"/>
                    </w:rPr>
                  </w:pPr>
                  <w:r w:rsidRPr="003F48FE">
                    <w:rPr>
                      <w:rFonts w:ascii="Sylfaen" w:eastAsia="Times New Roman" w:hAnsi="Sylfaen" w:cs="Calibri"/>
                      <w:bCs/>
                      <w:sz w:val="20"/>
                      <w:szCs w:val="20"/>
                    </w:rPr>
                    <w:t>შპს "ქობულეთის წყალი"</w:t>
                  </w:r>
                  <w:r w:rsidRPr="003F48FE">
                    <w:rPr>
                      <w:rFonts w:ascii="Sylfaen" w:eastAsia="Times New Roman" w:hAnsi="Sylfaen" w:cs="Calibri"/>
                      <w:bCs/>
                      <w:sz w:val="20"/>
                      <w:szCs w:val="20"/>
                      <w:lang w:val="ka-GE"/>
                    </w:rPr>
                    <w:t>;</w:t>
                  </w:r>
                </w:p>
              </w:tc>
            </w:tr>
            <w:tr w:rsidR="002C75E4" w:rsidRPr="00715501" w:rsidTr="002C75E4">
              <w:trPr>
                <w:trHeight w:val="418"/>
              </w:trPr>
              <w:tc>
                <w:tcPr>
                  <w:tcW w:w="11799" w:type="dxa"/>
                  <w:shd w:val="clear" w:color="000000" w:fill="FFFFFF"/>
                  <w:vAlign w:val="center"/>
                  <w:hideMark/>
                </w:tcPr>
                <w:p w:rsidR="002C75E4" w:rsidRPr="003F48FE" w:rsidRDefault="002C75E4" w:rsidP="002C75E4">
                  <w:pPr>
                    <w:spacing w:after="0" w:line="240" w:lineRule="auto"/>
                    <w:jc w:val="both"/>
                    <w:rPr>
                      <w:rFonts w:ascii="Sylfaen" w:eastAsia="Times New Roman" w:hAnsi="Sylfaen" w:cs="Calibri"/>
                      <w:bCs/>
                      <w:sz w:val="20"/>
                      <w:szCs w:val="20"/>
                      <w:lang w:val="en-GB"/>
                    </w:rPr>
                  </w:pPr>
                  <w:r w:rsidRPr="003F48FE">
                    <w:rPr>
                      <w:rFonts w:ascii="Sylfaen" w:eastAsia="Times New Roman" w:hAnsi="Sylfaen" w:cs="Calibri"/>
                      <w:bCs/>
                      <w:sz w:val="20"/>
                      <w:szCs w:val="20"/>
                    </w:rPr>
                    <w:t>ა(ა)იპ  "ქობულეთის სოფლის წყალი "</w:t>
                  </w:r>
                  <w:r w:rsidRPr="003F48FE">
                    <w:rPr>
                      <w:rFonts w:ascii="Sylfaen" w:eastAsia="Times New Roman" w:hAnsi="Sylfaen" w:cs="Calibri"/>
                      <w:bCs/>
                      <w:sz w:val="20"/>
                      <w:szCs w:val="20"/>
                      <w:lang w:val="ka-GE"/>
                    </w:rPr>
                    <w:t>;</w:t>
                  </w:r>
                </w:p>
              </w:tc>
            </w:tr>
          </w:tbl>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37"/>
        </w:trPr>
        <w:tc>
          <w:tcPr>
            <w:tcW w:w="1961" w:type="dxa"/>
            <w:gridSpan w:val="2"/>
            <w:vMerge/>
            <w:tcBorders>
              <w:top w:val="single" w:sz="8" w:space="0" w:color="auto"/>
              <w:left w:val="single" w:sz="8" w:space="0" w:color="auto"/>
              <w:bottom w:val="nil"/>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2049" w:type="dxa"/>
            <w:gridSpan w:val="5"/>
            <w:tcBorders>
              <w:top w:val="nil"/>
              <w:left w:val="nil"/>
              <w:bottom w:val="nil"/>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48"/>
        </w:trPr>
        <w:tc>
          <w:tcPr>
            <w:tcW w:w="1961"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2049" w:type="dxa"/>
            <w:gridSpan w:val="5"/>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699"/>
        </w:trPr>
        <w:tc>
          <w:tcPr>
            <w:tcW w:w="1961" w:type="dxa"/>
            <w:gridSpan w:val="2"/>
            <w:tcBorders>
              <w:top w:val="single" w:sz="4" w:space="0" w:color="auto"/>
              <w:left w:val="single" w:sz="4" w:space="0" w:color="auto"/>
              <w:bottom w:val="single" w:sz="4" w:space="0" w:color="auto"/>
              <w:right w:val="single" w:sz="8" w:space="0" w:color="000000"/>
            </w:tcBorders>
            <w:vAlign w:val="center"/>
            <w:hideMark/>
          </w:tcPr>
          <w:p w:rsidR="002C75E4" w:rsidRPr="00F74DC1" w:rsidRDefault="002C75E4" w:rsidP="002C75E4">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2049"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F52F4"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2C75E4" w:rsidRPr="004F52F4"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2C75E4" w:rsidRPr="00C67558"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2C75E4" w:rsidRDefault="002C75E4" w:rsidP="002C75E4">
      <w:pPr>
        <w:autoSpaceDE w:val="0"/>
        <w:autoSpaceDN w:val="0"/>
        <w:adjustRightInd w:val="0"/>
        <w:spacing w:after="0" w:line="360" w:lineRule="auto"/>
        <w:jc w:val="center"/>
        <w:rPr>
          <w:rFonts w:ascii="Sylfaen" w:hAnsi="Sylfaen"/>
          <w:b/>
          <w:lang w:val="ka-GE"/>
        </w:rPr>
      </w:pPr>
    </w:p>
    <w:tbl>
      <w:tblPr>
        <w:tblW w:w="13902" w:type="dxa"/>
        <w:tblInd w:w="98" w:type="dxa"/>
        <w:tblLayout w:type="fixed"/>
        <w:tblLook w:val="04A0"/>
      </w:tblPr>
      <w:tblGrid>
        <w:gridCol w:w="668"/>
        <w:gridCol w:w="2036"/>
        <w:gridCol w:w="2126"/>
        <w:gridCol w:w="2126"/>
        <w:gridCol w:w="2268"/>
        <w:gridCol w:w="1701"/>
        <w:gridCol w:w="1418"/>
        <w:gridCol w:w="1559"/>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რეაბილიტირებული წყალსადენის (მ.შ. სათავე ნაგებობა) სიგრძე</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Pr="007E48BA">
              <w:rPr>
                <w:rFonts w:ascii="Sylfaen" w:eastAsia="Times New Roman" w:hAnsi="Sylfaen" w:cs="Calibri"/>
                <w:sz w:val="16"/>
                <w:szCs w:val="16"/>
                <w:lang w:val="en-GB" w:eastAsia="en-GB"/>
              </w:rPr>
              <w:t>1</w:t>
            </w:r>
            <w:r w:rsidRPr="009B4C61">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w:t>
            </w:r>
            <w:r w:rsidRPr="007E48BA">
              <w:rPr>
                <w:rFonts w:ascii="Sylfaen" w:eastAsia="Times New Roman" w:hAnsi="Sylfaen" w:cs="Calibri"/>
                <w:sz w:val="16"/>
                <w:szCs w:val="16"/>
                <w:lang w:val="en-GB" w:eastAsia="en-GB"/>
              </w:rPr>
              <w:t>750000 გრძ/მ  წყალსადენს;</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Pr="007E48BA">
              <w:rPr>
                <w:rFonts w:ascii="Sylfaen" w:eastAsia="Times New Roman" w:hAnsi="Sylfaen" w:cs="Calibri"/>
                <w:sz w:val="16"/>
                <w:szCs w:val="16"/>
                <w:lang w:val="en-GB" w:eastAsia="en-GB"/>
              </w:rPr>
              <w:t>2</w:t>
            </w:r>
            <w:r w:rsidRPr="009B4C61">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w:t>
            </w:r>
            <w:r w:rsidRPr="007E48BA">
              <w:rPr>
                <w:rFonts w:ascii="Sylfaen" w:eastAsia="Times New Roman" w:hAnsi="Sylfaen" w:cs="Calibri"/>
                <w:sz w:val="16"/>
                <w:szCs w:val="16"/>
                <w:lang w:val="en-GB" w:eastAsia="en-GB"/>
              </w:rPr>
              <w:t>150000 გრძ/მ  წყალსადენს;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E783E" w:rsidRDefault="002C75E4" w:rsidP="002C75E4">
            <w:pPr>
              <w:spacing w:after="0" w:line="240" w:lineRule="auto"/>
              <w:jc w:val="center"/>
              <w:rPr>
                <w:rFonts w:ascii="Sylfaen" w:eastAsia="Times New Roman" w:hAnsi="Sylfaen" w:cs="Calibri"/>
                <w:sz w:val="14"/>
                <w:szCs w:val="14"/>
                <w:lang w:val="en-GB" w:eastAsia="en-GB"/>
              </w:rPr>
            </w:pPr>
            <w:r w:rsidRPr="00DE783E">
              <w:rPr>
                <w:rFonts w:ascii="Sylfaen" w:eastAsia="Times New Roman" w:hAnsi="Sylfaen" w:cs="Calibri"/>
                <w:sz w:val="14"/>
                <w:szCs w:val="14"/>
                <w:lang w:val="en-GB" w:eastAsia="en-GB"/>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2</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რეაბირიტირებული (მ.შ. ახალი) წყლის სათავე ნაგებობები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Pr="007E48BA">
              <w:rPr>
                <w:rFonts w:ascii="Sylfaen" w:eastAsia="Times New Roman" w:hAnsi="Sylfaen" w:cs="Calibri"/>
                <w:sz w:val="16"/>
                <w:szCs w:val="16"/>
                <w:lang w:val="en-GB" w:eastAsia="en-GB"/>
              </w:rPr>
              <w:t>1</w:t>
            </w:r>
            <w:r w:rsidRPr="009B4C61">
              <w:rPr>
                <w:rFonts w:ascii="Sylfaen" w:eastAsia="Times New Roman" w:hAnsi="Sylfaen" w:cs="Calibri"/>
                <w:sz w:val="16"/>
                <w:szCs w:val="16"/>
                <w:lang w:val="en-GB" w:eastAsia="en-GB"/>
              </w:rPr>
              <w:t xml:space="preserve"> წელს ქვეპროგრამის ფარგლებში რეაბილიტაცია ჩაუტარდება </w:t>
            </w:r>
            <w:r w:rsidRPr="007E48BA">
              <w:rPr>
                <w:rFonts w:ascii="Sylfaen" w:eastAsia="Times New Roman" w:hAnsi="Sylfaen" w:cs="Calibri"/>
                <w:sz w:val="16"/>
                <w:szCs w:val="16"/>
                <w:lang w:val="en-GB" w:eastAsia="en-GB"/>
              </w:rPr>
              <w:t>3</w:t>
            </w:r>
            <w:r w:rsidRPr="009B4C61">
              <w:rPr>
                <w:rFonts w:ascii="Sylfaen" w:eastAsia="Times New Roman" w:hAnsi="Sylfaen" w:cs="Calibri"/>
                <w:sz w:val="16"/>
                <w:szCs w:val="16"/>
                <w:lang w:val="en-GB" w:eastAsia="en-GB"/>
              </w:rPr>
              <w:t xml:space="preserve">  წყლის სათავე ნაგებობას;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Pr="007E48BA">
              <w:rPr>
                <w:rFonts w:ascii="Sylfaen" w:eastAsia="Times New Roman" w:hAnsi="Sylfaen" w:cs="Calibri"/>
                <w:sz w:val="16"/>
                <w:szCs w:val="16"/>
                <w:lang w:val="en-GB" w:eastAsia="en-GB"/>
              </w:rPr>
              <w:t>2</w:t>
            </w:r>
            <w:r w:rsidRPr="009B4C61">
              <w:rPr>
                <w:rFonts w:ascii="Sylfaen" w:eastAsia="Times New Roman" w:hAnsi="Sylfaen" w:cs="Calibri"/>
                <w:sz w:val="16"/>
                <w:szCs w:val="16"/>
                <w:lang w:val="en-GB" w:eastAsia="en-GB"/>
              </w:rPr>
              <w:t xml:space="preserve"> წელს ქვეპროგრამის ფარგლებში რეაბილიტაცია ჩაუტარდება </w:t>
            </w:r>
            <w:r w:rsidRPr="007E48BA">
              <w:rPr>
                <w:rFonts w:ascii="Sylfaen" w:eastAsia="Times New Roman" w:hAnsi="Sylfaen" w:cs="Calibri"/>
                <w:sz w:val="16"/>
                <w:szCs w:val="16"/>
                <w:lang w:val="en-GB" w:eastAsia="en-GB"/>
              </w:rPr>
              <w:t>3</w:t>
            </w:r>
            <w:r w:rsidRPr="009B4C61">
              <w:rPr>
                <w:rFonts w:ascii="Sylfaen" w:eastAsia="Times New Roman" w:hAnsi="Sylfaen" w:cs="Calibri"/>
                <w:sz w:val="16"/>
                <w:szCs w:val="16"/>
                <w:lang w:val="en-GB" w:eastAsia="en-GB"/>
              </w:rPr>
              <w:t xml:space="preserve">  წყლის სათავე ნაგებობას;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E783E" w:rsidRDefault="002C75E4" w:rsidP="002C75E4">
            <w:pPr>
              <w:spacing w:after="0" w:line="240" w:lineRule="auto"/>
              <w:jc w:val="center"/>
              <w:rPr>
                <w:rFonts w:ascii="Sylfaen" w:eastAsia="Times New Roman" w:hAnsi="Sylfaen" w:cs="Calibri"/>
                <w:sz w:val="14"/>
                <w:szCs w:val="14"/>
                <w:lang w:val="en-GB" w:eastAsia="en-GB"/>
              </w:rPr>
            </w:pPr>
            <w:r w:rsidRPr="00DE783E">
              <w:rPr>
                <w:rFonts w:ascii="Sylfaen" w:eastAsia="Times New Roman" w:hAnsi="Sylfaen" w:cs="Calibri"/>
                <w:sz w:val="14"/>
                <w:szCs w:val="14"/>
                <w:lang w:val="en-GB" w:eastAsia="en-GB"/>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 xml:space="preserve">2021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Pr>
                <w:rFonts w:ascii="Sylfaen" w:eastAsia="Times New Roman" w:hAnsi="Sylfaen" w:cs="Calibri"/>
                <w:sz w:val="16"/>
                <w:szCs w:val="16"/>
                <w:lang w:val="en-GB" w:eastAsia="en-GB"/>
              </w:rPr>
              <w:t>60 000</w:t>
            </w:r>
            <w:r w:rsidRPr="007E48BA">
              <w:rPr>
                <w:rFonts w:ascii="Sylfaen" w:eastAsia="Times New Roman" w:hAnsi="Sylfaen" w:cs="Calibri"/>
                <w:sz w:val="16"/>
                <w:szCs w:val="16"/>
                <w:lang w:val="en-GB" w:eastAsia="en-GB"/>
              </w:rPr>
              <w:t xml:space="preserve"> ბენეფიციარი.</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 xml:space="preserve">2022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Pr>
                <w:rFonts w:ascii="Sylfaen" w:eastAsia="Times New Roman" w:hAnsi="Sylfaen" w:cs="Calibri"/>
                <w:sz w:val="16"/>
                <w:szCs w:val="16"/>
                <w:lang w:val="en-GB" w:eastAsia="en-GB"/>
              </w:rPr>
              <w:t>60</w:t>
            </w:r>
            <w:r w:rsidRPr="007E48BA">
              <w:rPr>
                <w:rFonts w:ascii="Sylfaen" w:eastAsia="Times New Roman" w:hAnsi="Sylfaen" w:cs="Calibri"/>
                <w:sz w:val="16"/>
                <w:szCs w:val="16"/>
                <w:lang w:val="en-GB" w:eastAsia="en-GB"/>
              </w:rPr>
              <w:t xml:space="preserve"> 200  ბენეფიციარი.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r>
      <w:tr w:rsidR="002C75E4" w:rsidRPr="009B4C61" w:rsidTr="002C75E4">
        <w:trPr>
          <w:trHeight w:val="1216"/>
        </w:trPr>
        <w:tc>
          <w:tcPr>
            <w:tcW w:w="668" w:type="dxa"/>
            <w:tcBorders>
              <w:top w:val="nil"/>
              <w:left w:val="single" w:sz="8" w:space="0" w:color="auto"/>
              <w:bottom w:val="single" w:sz="8"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4</w:t>
            </w:r>
          </w:p>
        </w:tc>
        <w:tc>
          <w:tcPr>
            <w:tcW w:w="2036" w:type="dxa"/>
            <w:tcBorders>
              <w:top w:val="single" w:sz="4" w:space="0" w:color="auto"/>
              <w:left w:val="nil"/>
              <w:bottom w:val="single" w:sz="8"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წყალმომარაგების ქსელში აღმოფხვრილი დაზიანებების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2021 წელს წყალმომარაგების ქსელში აღმოიფხვრა 500 დაზიანება</w:t>
            </w:r>
          </w:p>
        </w:tc>
        <w:tc>
          <w:tcPr>
            <w:tcW w:w="2126" w:type="dxa"/>
            <w:tcBorders>
              <w:top w:val="nil"/>
              <w:left w:val="nil"/>
              <w:bottom w:val="single" w:sz="8"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2022 წელს წყალმომარაგების ქსელში აღმოიფხვრ</w:t>
            </w:r>
            <w:r>
              <w:rPr>
                <w:rFonts w:ascii="Sylfaen" w:eastAsia="Times New Roman" w:hAnsi="Sylfaen" w:cs="Calibri"/>
                <w:sz w:val="16"/>
                <w:szCs w:val="16"/>
                <w:lang w:val="ka-GE" w:eastAsia="en-GB"/>
              </w:rPr>
              <w:t>ება</w:t>
            </w:r>
            <w:r w:rsidRPr="007E48BA">
              <w:rPr>
                <w:rFonts w:ascii="Sylfaen" w:eastAsia="Times New Roman" w:hAnsi="Sylfaen" w:cs="Calibri"/>
                <w:sz w:val="16"/>
                <w:szCs w:val="16"/>
                <w:lang w:val="en-GB" w:eastAsia="en-GB"/>
              </w:rPr>
              <w:t xml:space="preserve"> 450 დაზიანება</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rPr>
          <w:rFonts w:ascii="Sylfaen" w:eastAsia="Times New Roman" w:hAnsi="Sylfaen" w:cs="Calibri"/>
          <w:b/>
          <w:color w:val="000000"/>
          <w:sz w:val="20"/>
          <w:szCs w:val="20"/>
          <w:lang w:val="ka-GE"/>
        </w:rPr>
      </w:pPr>
    </w:p>
    <w:p w:rsidR="002C75E4" w:rsidRDefault="002C75E4" w:rsidP="002C75E4">
      <w:pPr>
        <w:rPr>
          <w:rFonts w:ascii="Sylfaen" w:eastAsia="Times New Roman" w:hAnsi="Sylfaen" w:cs="Calibri"/>
          <w:b/>
          <w:color w:val="000000"/>
          <w:sz w:val="20"/>
          <w:szCs w:val="20"/>
          <w:lang w:val="ka-GE"/>
        </w:rPr>
      </w:pPr>
    </w:p>
    <w:p w:rsidR="002C75E4" w:rsidRDefault="002C75E4" w:rsidP="002C75E4">
      <w:pPr>
        <w:autoSpaceDE w:val="0"/>
        <w:autoSpaceDN w:val="0"/>
        <w:adjustRightInd w:val="0"/>
        <w:spacing w:after="0" w:line="360" w:lineRule="auto"/>
        <w:jc w:val="center"/>
        <w:rPr>
          <w:b/>
          <w:lang w:val="ka-GE"/>
        </w:rPr>
      </w:pPr>
    </w:p>
    <w:tbl>
      <w:tblPr>
        <w:tblW w:w="5000" w:type="pct"/>
        <w:tblLook w:val="04A0"/>
      </w:tblPr>
      <w:tblGrid>
        <w:gridCol w:w="731"/>
        <w:gridCol w:w="1495"/>
        <w:gridCol w:w="4571"/>
        <w:gridCol w:w="1578"/>
        <w:gridCol w:w="1857"/>
        <w:gridCol w:w="1857"/>
        <w:gridCol w:w="1855"/>
      </w:tblGrid>
      <w:tr w:rsidR="002C75E4" w:rsidRPr="00C67558" w:rsidTr="002C75E4">
        <w:trPr>
          <w:trHeight w:val="455"/>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r w:rsidRPr="0053308B">
              <w:rPr>
                <w:rFonts w:ascii="Sylfaen" w:eastAsia="Times New Roman" w:hAnsi="Sylfaen" w:cs="Calibri"/>
                <w:b/>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67558" w:rsidTr="002C75E4">
        <w:trPr>
          <w:trHeight w:val="237"/>
        </w:trPr>
        <w:tc>
          <w:tcPr>
            <w:tcW w:w="262"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2 491,4</w:t>
            </w:r>
          </w:p>
        </w:tc>
        <w:tc>
          <w:tcPr>
            <w:tcW w:w="666"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2 348,</w:t>
            </w:r>
            <w:r>
              <w:rPr>
                <w:rFonts w:ascii="Sylfaen" w:eastAsia="Times New Roman" w:hAnsi="Sylfaen" w:cs="Calibri"/>
                <w:sz w:val="18"/>
                <w:szCs w:val="18"/>
              </w:rPr>
              <w:t>8</w:t>
            </w:r>
          </w:p>
        </w:tc>
        <w:tc>
          <w:tcPr>
            <w:tcW w:w="666" w:type="pct"/>
            <w:tcBorders>
              <w:top w:val="nil"/>
              <w:left w:val="nil"/>
              <w:bottom w:val="single" w:sz="4" w:space="0" w:color="auto"/>
              <w:right w:val="single" w:sz="4" w:space="0" w:color="auto"/>
            </w:tcBorders>
            <w:shd w:val="clear" w:color="000000" w:fill="FFFFFF"/>
            <w:vAlign w:val="center"/>
            <w:hideMark/>
          </w:tcPr>
          <w:p w:rsidR="002C75E4" w:rsidRPr="00544351" w:rsidRDefault="002C75E4" w:rsidP="002C75E4">
            <w:pPr>
              <w:spacing w:after="0" w:line="240" w:lineRule="auto"/>
              <w:jc w:val="center"/>
              <w:rPr>
                <w:rFonts w:ascii="Sylfaen" w:eastAsia="Times New Roman" w:hAnsi="Sylfaen" w:cs="Calibri"/>
                <w:sz w:val="18"/>
                <w:szCs w:val="18"/>
              </w:rPr>
            </w:pPr>
          </w:p>
        </w:tc>
        <w:tc>
          <w:tcPr>
            <w:tcW w:w="665"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p>
        </w:tc>
      </w:tr>
      <w:tr w:rsidR="002C75E4" w:rsidRPr="00C67558" w:rsidTr="002C75E4">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67558" w:rsidTr="002C75E4">
        <w:trPr>
          <w:trHeight w:val="58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2C75E4"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-ქალაქ ქობულეთში, ფიჭვნარის საკანალიზაციო მაგისტრალური ხაზის მოწყობა;</w:t>
            </w:r>
          </w:p>
        </w:tc>
      </w:tr>
      <w:tr w:rsidR="002C75E4" w:rsidRPr="00C67558" w:rsidTr="002C75E4">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9010B" w:rsidRDefault="002C75E4" w:rsidP="002C75E4">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2C75E4"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tblPr>
      <w:tblGrid>
        <w:gridCol w:w="698"/>
        <w:gridCol w:w="2427"/>
        <w:gridCol w:w="2223"/>
        <w:gridCol w:w="2075"/>
        <w:gridCol w:w="2223"/>
        <w:gridCol w:w="1484"/>
        <w:gridCol w:w="1481"/>
        <w:gridCol w:w="1333"/>
      </w:tblGrid>
      <w:tr w:rsidR="002C75E4" w:rsidRPr="009B4C61" w:rsidTr="002C75E4">
        <w:trPr>
          <w:trHeight w:val="1035"/>
        </w:trPr>
        <w:tc>
          <w:tcPr>
            <w:tcW w:w="25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478" w:type="pct"/>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163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C6DCB">
              <w:rPr>
                <w:rFonts w:ascii="Sylfaen" w:eastAsia="Times New Roman" w:hAnsi="Sylfaen" w:cs="Calibri"/>
                <w:color w:val="000000"/>
                <w:sz w:val="16"/>
                <w:szCs w:val="16"/>
              </w:rPr>
              <w:t>უზრუნველყოფილია ჩამდინარე წყლების სისტემების გამტარუნარიანობა</w:t>
            </w:r>
            <w:r>
              <w:rPr>
                <w:rFonts w:ascii="Sylfaen" w:eastAsia="Times New Roman" w:hAnsi="Sylfaen" w:cs="Calibri"/>
                <w:color w:val="000000"/>
                <w:sz w:val="18"/>
                <w:szCs w:val="18"/>
                <w:lang w:val="ka-GE"/>
              </w:rPr>
              <w:t>.</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A03DA8" w:rsidRDefault="002C75E4" w:rsidP="002C75E4">
            <w:pPr>
              <w:spacing w:after="0" w:line="240" w:lineRule="auto"/>
              <w:jc w:val="center"/>
              <w:rPr>
                <w:rFonts w:ascii="Sylfaen" w:eastAsia="Times New Roman" w:hAnsi="Sylfaen" w:cs="Calibri"/>
                <w:color w:val="000000"/>
                <w:sz w:val="14"/>
                <w:szCs w:val="14"/>
                <w:lang w:val="ka-GE" w:eastAsia="en-GB"/>
              </w:rPr>
            </w:pPr>
            <w:r w:rsidRPr="00A03DA8">
              <w:rPr>
                <w:rFonts w:ascii="Sylfaen" w:eastAsia="Times New Roman" w:hAnsi="Sylfaen" w:cs="Calibri"/>
                <w:color w:val="000000"/>
                <w:sz w:val="14"/>
                <w:szCs w:val="14"/>
                <w:lang w:val="ka-GE" w:eastAsia="en-GB"/>
              </w:rPr>
              <w:t>2021 წელს დაიწყო ფიჭვნარის საკანალიზაციო სისტემის რეაბილიტაცია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2C75E4" w:rsidRPr="00A03DA8" w:rsidRDefault="002C75E4" w:rsidP="002C75E4">
            <w:pPr>
              <w:spacing w:after="0" w:line="240" w:lineRule="auto"/>
              <w:jc w:val="center"/>
              <w:rPr>
                <w:rFonts w:ascii="Sylfaen" w:eastAsia="Times New Roman" w:hAnsi="Sylfaen" w:cs="Calibri"/>
                <w:color w:val="000000"/>
                <w:sz w:val="14"/>
                <w:szCs w:val="14"/>
                <w:lang w:val="ka-GE" w:eastAsia="en-GB"/>
              </w:rPr>
            </w:pPr>
            <w:r w:rsidRPr="00A03DA8">
              <w:rPr>
                <w:rFonts w:ascii="Sylfaen" w:eastAsia="Times New Roman" w:hAnsi="Sylfaen" w:cs="Calibri"/>
                <w:color w:val="000000"/>
                <w:sz w:val="14"/>
                <w:szCs w:val="14"/>
                <w:lang w:val="ka-GE" w:eastAsia="en-GB"/>
              </w:rPr>
              <w:t>რომელიც დასრულდება 2022 წელს 2022 წლის განმავლოვაში განხორციედელბა ახალი საკანალიზაციო სისტემის 500 გრ.მმდე მოწყობა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r w:rsidRPr="009B4C61">
              <w:rPr>
                <w:rFonts w:ascii="Sylfaen" w:eastAsia="Times New Roman" w:hAnsi="Sylfaen" w:cs="Calibri"/>
                <w:color w:val="000000"/>
                <w:sz w:val="14"/>
                <w:szCs w:val="14"/>
                <w:lang w:val="en-GB" w:eastAsia="en-GB"/>
              </w:rPr>
              <w:t>%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სანიაღვრე არხებისა და საკანალიზაციო სისტემა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ayout w:type="fixed"/>
        <w:tblLook w:val="04A0"/>
      </w:tblPr>
      <w:tblGrid>
        <w:gridCol w:w="1576"/>
        <w:gridCol w:w="4587"/>
        <w:gridCol w:w="1732"/>
        <w:gridCol w:w="1705"/>
        <w:gridCol w:w="1754"/>
        <w:gridCol w:w="1159"/>
        <w:gridCol w:w="1445"/>
      </w:tblGrid>
      <w:tr w:rsidR="002C75E4" w:rsidRPr="00C67558" w:rsidTr="002C75E4">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67558" w:rsidTr="002C75E4">
        <w:trPr>
          <w:trHeight w:val="237"/>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1255" w:type="dxa"/>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829" w:type="dxa"/>
            <w:tcBorders>
              <w:top w:val="nil"/>
              <w:left w:val="nil"/>
              <w:bottom w:val="single" w:sz="4" w:space="0" w:color="auto"/>
              <w:right w:val="single" w:sz="4" w:space="0" w:color="auto"/>
            </w:tcBorders>
            <w:shd w:val="clear" w:color="000000" w:fill="FFFFFF"/>
            <w:vAlign w:val="center"/>
            <w:hideMark/>
          </w:tcPr>
          <w:p w:rsidR="002C75E4" w:rsidRPr="00544351"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20,0</w:t>
            </w:r>
          </w:p>
        </w:tc>
        <w:tc>
          <w:tcPr>
            <w:tcW w:w="1034" w:type="dxa"/>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20,0</w:t>
            </w:r>
          </w:p>
        </w:tc>
      </w:tr>
      <w:tr w:rsidR="002C75E4" w:rsidRPr="00C67558" w:rsidTr="002C75E4">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2C75E4" w:rsidRPr="00C67558" w:rsidTr="002C75E4">
        <w:trPr>
          <w:trHeight w:val="88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52105" w:rsidRDefault="002C75E4" w:rsidP="002C75E4">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2C75E4" w:rsidRPr="00C67558" w:rsidTr="002C75E4">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52105" w:rsidRDefault="002C75E4" w:rsidP="002C75E4">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3314"/>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rPr>
                <w:rFonts w:ascii="Sylfaen" w:eastAsia="Times New Roman" w:hAnsi="Sylfaen" w:cs="Calibri"/>
                <w:sz w:val="16"/>
                <w:szCs w:val="16"/>
                <w:lang w:val="ka-GE"/>
              </w:rPr>
            </w:pPr>
            <w:r w:rsidRPr="00623353">
              <w:rPr>
                <w:rFonts w:ascii="Sylfaen" w:eastAsia="Times New Roman" w:hAnsi="Sylfaen" w:cs="Calibri"/>
                <w:sz w:val="16"/>
                <w:szCs w:val="16"/>
              </w:rPr>
              <w:t>უნებართვო, უსახური და ამორტიზირებული შენობა-ნაგებობებისაგან მუნიციპალიტეტის ტერიტორიის გაწმენდა</w:t>
            </w:r>
            <w:r>
              <w:rPr>
                <w:rFonts w:ascii="Sylfaen" w:eastAsia="Times New Roman" w:hAnsi="Sylfaen" w:cs="Calibri"/>
                <w:sz w:val="16"/>
                <w:szCs w:val="16"/>
                <w:lang w:val="ka-GE"/>
              </w:rPr>
              <w:t xml:space="preserve">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6"/>
                <w:szCs w:val="16"/>
              </w:rPr>
            </w:pPr>
            <w:r w:rsidRPr="000C4EB4">
              <w:rPr>
                <w:rFonts w:ascii="Sylfaen" w:eastAsia="Times New Roman" w:hAnsi="Sylfaen" w:cs="Calibri"/>
                <w:color w:val="000000"/>
                <w:sz w:val="16"/>
                <w:szCs w:val="16"/>
              </w:rPr>
              <w:t xml:space="preserve">2021 წელსქვეპროგრამისფარგლებშიუკანონომიშენებებისდემონტაჟი(ტრანსპორტირება 10 კმმანძილზე) 230 კვმ, უკანონოჯიხურებისდემონტაჟი(ტრანსპორტირება 10 კმმანძილზე) 38 ცალი,  კაფე-ბარი (რკინისკონსტრუქცია, ხეტრანსპორტირება 10 </w:t>
            </w:r>
            <w:r>
              <w:rPr>
                <w:rFonts w:ascii="Sylfaen" w:eastAsia="Times New Roman" w:hAnsi="Sylfaen" w:cs="Calibri"/>
                <w:color w:val="000000"/>
                <w:sz w:val="16"/>
                <w:szCs w:val="16"/>
              </w:rPr>
              <w:t>კმმანძილზე) 2700 კვმ, უნებართვ</w:t>
            </w:r>
            <w:r>
              <w:rPr>
                <w:rFonts w:ascii="Sylfaen" w:eastAsia="Times New Roman" w:hAnsi="Sylfaen" w:cs="Calibri"/>
                <w:color w:val="000000"/>
                <w:sz w:val="16"/>
                <w:szCs w:val="16"/>
                <w:lang w:val="ka-GE"/>
              </w:rPr>
              <w:t>ო</w:t>
            </w:r>
            <w:r w:rsidRPr="000C4EB4">
              <w:rPr>
                <w:rFonts w:ascii="Sylfaen" w:eastAsia="Times New Roman" w:hAnsi="Sylfaen" w:cs="Calibri"/>
                <w:color w:val="000000"/>
                <w:sz w:val="16"/>
                <w:szCs w:val="16"/>
              </w:rPr>
              <w:t>, უსახურიდაამორტიზირებულიშენობა-ნაგებობისდემონტაჟი (ტრანსპორტირება 10 კმმანძილზე) 238,5 კვმ, რეკლამები-ბილბორდები, ნავესისდემონტაჟი (ტრანსპორტირება 10 კმმანძილზე) 50 კვმ.</w:t>
            </w:r>
          </w:p>
          <w:p w:rsidR="002C75E4" w:rsidRPr="000C4EB4" w:rsidRDefault="002C75E4" w:rsidP="002C75E4">
            <w:pPr>
              <w:spacing w:after="0" w:line="240" w:lineRule="auto"/>
              <w:jc w:val="center"/>
              <w:rPr>
                <w:rFonts w:ascii="Sylfaen" w:eastAsia="Times New Roman" w:hAnsi="Sylfaen" w:cs="Calibri"/>
                <w:color w:val="000000"/>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6"/>
                <w:szCs w:val="16"/>
              </w:rPr>
            </w:pPr>
            <w:r w:rsidRPr="000C4EB4">
              <w:rPr>
                <w:rFonts w:ascii="Sylfaen" w:eastAsia="Times New Roman" w:hAnsi="Sylfaen" w:cs="Calibri"/>
                <w:color w:val="000000"/>
                <w:sz w:val="16"/>
                <w:szCs w:val="16"/>
              </w:rPr>
              <w:t>2021 წელსქვეპროგრამისფარგლებშიუკანონომიშენებებისდემონტაჟი(</w:t>
            </w:r>
            <w:r>
              <w:rPr>
                <w:rFonts w:ascii="Sylfaen" w:eastAsia="Times New Roman" w:hAnsi="Sylfaen" w:cs="Calibri"/>
                <w:color w:val="000000"/>
                <w:sz w:val="16"/>
                <w:szCs w:val="16"/>
              </w:rPr>
              <w:t xml:space="preserve">ტრანსპორტირება 10 კმმანძილზე) </w:t>
            </w:r>
            <w:r>
              <w:rPr>
                <w:rFonts w:ascii="Sylfaen" w:eastAsia="Times New Roman" w:hAnsi="Sylfaen" w:cs="Calibri"/>
                <w:color w:val="000000"/>
                <w:sz w:val="16"/>
                <w:szCs w:val="16"/>
                <w:lang w:val="ka-GE"/>
              </w:rPr>
              <w:t>400</w:t>
            </w:r>
            <w:r w:rsidRPr="000C4EB4">
              <w:rPr>
                <w:rFonts w:ascii="Sylfaen" w:eastAsia="Times New Roman" w:hAnsi="Sylfaen" w:cs="Calibri"/>
                <w:color w:val="000000"/>
                <w:sz w:val="16"/>
                <w:szCs w:val="16"/>
              </w:rPr>
              <w:t xml:space="preserve">კვმ, უკანონოჯიხურებისდემონტაჟი(ტრანსპორტირება 10 კმმანძილზე) </w:t>
            </w:r>
            <w:r>
              <w:rPr>
                <w:rFonts w:ascii="Sylfaen" w:eastAsia="Times New Roman" w:hAnsi="Sylfaen" w:cs="Calibri"/>
                <w:color w:val="000000"/>
                <w:sz w:val="16"/>
                <w:szCs w:val="16"/>
                <w:lang w:val="ka-GE"/>
              </w:rPr>
              <w:t>15</w:t>
            </w:r>
            <w:r w:rsidRPr="000C4EB4">
              <w:rPr>
                <w:rFonts w:ascii="Sylfaen" w:eastAsia="Times New Roman" w:hAnsi="Sylfaen" w:cs="Calibri"/>
                <w:color w:val="000000"/>
                <w:sz w:val="16"/>
                <w:szCs w:val="16"/>
              </w:rPr>
              <w:t xml:space="preserve">ცალი,  კაფე-ბარი (რკინისკონსტრუქცია, ხეტრანსპორტირება 10 კმმანძილზე) </w:t>
            </w:r>
            <w:r>
              <w:rPr>
                <w:rFonts w:ascii="Sylfaen" w:eastAsia="Times New Roman" w:hAnsi="Sylfaen" w:cs="Calibri"/>
                <w:color w:val="000000"/>
                <w:sz w:val="16"/>
                <w:szCs w:val="16"/>
                <w:lang w:val="ka-GE"/>
              </w:rPr>
              <w:t>700</w:t>
            </w:r>
            <w:r>
              <w:rPr>
                <w:rFonts w:ascii="Sylfaen" w:eastAsia="Times New Roman" w:hAnsi="Sylfaen" w:cs="Calibri"/>
                <w:color w:val="000000"/>
                <w:sz w:val="16"/>
                <w:szCs w:val="16"/>
              </w:rPr>
              <w:t>კვმ, უნებართვ</w:t>
            </w:r>
            <w:r>
              <w:rPr>
                <w:rFonts w:ascii="Sylfaen" w:eastAsia="Times New Roman" w:hAnsi="Sylfaen" w:cs="Calibri"/>
                <w:color w:val="000000"/>
                <w:sz w:val="16"/>
                <w:szCs w:val="16"/>
                <w:lang w:val="ka-GE"/>
              </w:rPr>
              <w:t>ო</w:t>
            </w:r>
            <w:r w:rsidRPr="000C4EB4">
              <w:rPr>
                <w:rFonts w:ascii="Sylfaen" w:eastAsia="Times New Roman" w:hAnsi="Sylfaen" w:cs="Calibri"/>
                <w:color w:val="000000"/>
                <w:sz w:val="16"/>
                <w:szCs w:val="16"/>
              </w:rPr>
              <w:t xml:space="preserve">, უსახურიდაამორტიზირებულიშენობა-ნაგებობისდემონტაჟი (ტრანსპორტირება 10 კმმანძილზე) </w:t>
            </w:r>
            <w:r>
              <w:rPr>
                <w:rFonts w:ascii="Sylfaen" w:eastAsia="Times New Roman" w:hAnsi="Sylfaen" w:cs="Calibri"/>
                <w:color w:val="000000"/>
                <w:sz w:val="16"/>
                <w:szCs w:val="16"/>
                <w:lang w:val="ka-GE"/>
              </w:rPr>
              <w:t>600</w:t>
            </w:r>
            <w:r w:rsidRPr="000C4EB4">
              <w:rPr>
                <w:rFonts w:ascii="Sylfaen" w:eastAsia="Times New Roman" w:hAnsi="Sylfaen" w:cs="Calibri"/>
                <w:color w:val="000000"/>
                <w:sz w:val="16"/>
                <w:szCs w:val="16"/>
              </w:rPr>
              <w:t xml:space="preserve">კვმ, რეკლამები-ბილბორდები, ნავესისდემონტაჟი (ტრანსპორტირება 10 კმმანძილზე) </w:t>
            </w:r>
            <w:r>
              <w:rPr>
                <w:rFonts w:ascii="Sylfaen" w:eastAsia="Times New Roman" w:hAnsi="Sylfaen" w:cs="Calibri"/>
                <w:color w:val="000000"/>
                <w:sz w:val="16"/>
                <w:szCs w:val="16"/>
                <w:lang w:val="ka-GE"/>
              </w:rPr>
              <w:t>6</w:t>
            </w:r>
            <w:r w:rsidRPr="000C4EB4">
              <w:rPr>
                <w:rFonts w:ascii="Sylfaen" w:eastAsia="Times New Roman" w:hAnsi="Sylfaen" w:cs="Calibri"/>
                <w:color w:val="000000"/>
                <w:sz w:val="16"/>
                <w:szCs w:val="16"/>
              </w:rPr>
              <w:t>0 კვმ.</w:t>
            </w:r>
          </w:p>
          <w:p w:rsidR="002C75E4" w:rsidRPr="000C4EB4" w:rsidRDefault="002C75E4" w:rsidP="002C75E4">
            <w:pPr>
              <w:spacing w:after="0" w:line="240" w:lineRule="auto"/>
              <w:jc w:val="center"/>
              <w:rPr>
                <w:rFonts w:ascii="Sylfaen" w:eastAsia="Times New Roma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ook w:val="04A0"/>
      </w:tblPr>
      <w:tblGrid>
        <w:gridCol w:w="2345"/>
        <w:gridCol w:w="2110"/>
        <w:gridCol w:w="2923"/>
        <w:gridCol w:w="1672"/>
        <w:gridCol w:w="2130"/>
        <w:gridCol w:w="1164"/>
        <w:gridCol w:w="1614"/>
      </w:tblGrid>
      <w:tr w:rsidR="002C75E4" w:rsidRPr="00C67558" w:rsidTr="002C75E4">
        <w:trPr>
          <w:trHeight w:val="455"/>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D2FFB" w:rsidRDefault="002C75E4" w:rsidP="002C75E4">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67558" w:rsidTr="002C75E4">
        <w:trPr>
          <w:trHeight w:val="237"/>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99" w:type="pct"/>
            <w:tcBorders>
              <w:top w:val="nil"/>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30,0</w:t>
            </w:r>
          </w:p>
        </w:tc>
        <w:tc>
          <w:tcPr>
            <w:tcW w:w="763"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c>
          <w:tcPr>
            <w:tcW w:w="417" w:type="pct"/>
            <w:tcBorders>
              <w:top w:val="nil"/>
              <w:left w:val="nil"/>
              <w:bottom w:val="single" w:sz="4" w:space="0" w:color="auto"/>
              <w:right w:val="single" w:sz="4" w:space="0" w:color="auto"/>
            </w:tcBorders>
            <w:shd w:val="clear" w:color="000000" w:fill="FFFFFF"/>
            <w:vAlign w:val="center"/>
            <w:hideMark/>
          </w:tcPr>
          <w:p w:rsidR="002C75E4" w:rsidRPr="00544351"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c>
          <w:tcPr>
            <w:tcW w:w="578"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r>
      <w:tr w:rsidR="002C75E4" w:rsidRPr="00C67558" w:rsidTr="002C75E4">
        <w:trPr>
          <w:trHeight w:val="567"/>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F3B50" w:rsidRDefault="002C75E4" w:rsidP="002C75E4">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2C75E4" w:rsidRPr="00C67558" w:rsidTr="002C75E4">
        <w:trPr>
          <w:trHeight w:val="888"/>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w:t>
            </w:r>
          </w:p>
        </w:tc>
      </w:tr>
      <w:tr w:rsidR="002C75E4" w:rsidRPr="00C67558" w:rsidTr="002C75E4">
        <w:trPr>
          <w:trHeight w:val="560"/>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lastRenderedPageBreak/>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1326"/>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დეზინსექცია</w:t>
            </w:r>
          </w:p>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jc w:val="center"/>
              <w:rPr>
                <w:rFonts w:ascii="Sylfaen" w:hAnsi="Sylfaen" w:cs="Calibri"/>
                <w:color w:val="000000"/>
                <w:sz w:val="16"/>
                <w:szCs w:val="16"/>
                <w:lang w:val="ka-GE"/>
              </w:rPr>
            </w:pPr>
            <w:r w:rsidRPr="00F74DC1">
              <w:rPr>
                <w:rFonts w:ascii="Sylfaen" w:hAnsi="Sylfaen" w:cs="Calibri"/>
                <w:color w:val="000000"/>
                <w:sz w:val="16"/>
                <w:szCs w:val="16"/>
              </w:rPr>
              <w:t>998957,4</w:t>
            </w:r>
            <w:r w:rsidRPr="00F74DC1">
              <w:rPr>
                <w:rFonts w:ascii="Sylfaen" w:hAnsi="Sylfaen" w:cs="Calibri"/>
                <w:color w:val="000000"/>
                <w:sz w:val="16"/>
                <w:szCs w:val="16"/>
                <w:lang w:val="ka-GE"/>
              </w:rPr>
              <w:t xml:space="preserve"> კვმ</w:t>
            </w:r>
          </w:p>
          <w:p w:rsidR="002C75E4" w:rsidRPr="00F74DC1" w:rsidRDefault="002C75E4" w:rsidP="002C75E4">
            <w:pPr>
              <w:jc w:val="center"/>
              <w:rPr>
                <w:rFonts w:ascii="Sylfaen" w:hAnsi="Sylfaen" w:cs="Calibri"/>
                <w:color w:val="000000"/>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jc w:val="center"/>
              <w:rPr>
                <w:rFonts w:ascii="Sylfaen" w:hAnsi="Sylfaen" w:cs="Calibri"/>
                <w:color w:val="000000"/>
                <w:sz w:val="16"/>
                <w:szCs w:val="16"/>
                <w:lang w:val="ka-GE"/>
              </w:rPr>
            </w:pPr>
            <w:r>
              <w:rPr>
                <w:rFonts w:ascii="Sylfaen" w:hAnsi="Sylfaen" w:cs="Calibri"/>
                <w:color w:val="000000"/>
                <w:sz w:val="16"/>
                <w:szCs w:val="16"/>
                <w:lang w:val="ka-GE"/>
              </w:rPr>
              <w:t>1 020 233</w:t>
            </w:r>
            <w:r w:rsidRPr="00F74DC1">
              <w:rPr>
                <w:rFonts w:ascii="Sylfaen" w:hAnsi="Sylfaen" w:cs="Calibri"/>
                <w:color w:val="000000"/>
                <w:sz w:val="16"/>
                <w:szCs w:val="16"/>
              </w:rPr>
              <w:t>,4</w:t>
            </w:r>
            <w:r w:rsidRPr="00F74DC1">
              <w:rPr>
                <w:rFonts w:ascii="Sylfaen" w:hAnsi="Sylfaen" w:cs="Calibri"/>
                <w:color w:val="000000"/>
                <w:sz w:val="16"/>
                <w:szCs w:val="16"/>
                <w:lang w:val="ka-GE"/>
              </w:rPr>
              <w:t xml:space="preserve"> კვმ</w:t>
            </w:r>
          </w:p>
          <w:p w:rsidR="002C75E4" w:rsidRPr="00F74DC1" w:rsidRDefault="002C75E4" w:rsidP="002C75E4">
            <w:pPr>
              <w:jc w:val="center"/>
              <w:rPr>
                <w:rFonts w:ascii="Sylfae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eastAsia="en-GB"/>
              </w:rPr>
            </w:pPr>
            <w:r w:rsidRPr="00F74DC1">
              <w:rPr>
                <w:rFonts w:ascii="Sylfaen" w:eastAsia="Times New Roman" w:hAnsi="Sylfaen" w:cs="Calibri"/>
                <w:color w:val="000000"/>
                <w:sz w:val="16"/>
                <w:szCs w:val="16"/>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2C75E4" w:rsidRPr="009B4C61" w:rsidTr="002C75E4">
        <w:trPr>
          <w:trHeight w:val="1546"/>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061FE" w:rsidRDefault="002C75E4" w:rsidP="002C75E4">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დერატიზაცია</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rPr>
            </w:pPr>
            <w:r w:rsidRPr="00F74DC1">
              <w:rPr>
                <w:rFonts w:ascii="Sylfaen" w:hAnsi="Sylfaen" w:cs="Calibri"/>
                <w:color w:val="000000"/>
                <w:sz w:val="16"/>
                <w:szCs w:val="16"/>
              </w:rPr>
              <w:t>209739,3</w:t>
            </w:r>
            <w:r w:rsidRPr="00F74DC1">
              <w:rPr>
                <w:rFonts w:ascii="Sylfaen" w:hAnsi="Sylfaen" w:cs="Calibri"/>
                <w:color w:val="000000"/>
                <w:sz w:val="16"/>
                <w:szCs w:val="16"/>
                <w:lang w:val="ka-GE"/>
              </w:rPr>
              <w:t xml:space="preserve">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rPr>
            </w:pPr>
            <w:r>
              <w:rPr>
                <w:rFonts w:ascii="Sylfaen" w:hAnsi="Sylfaen" w:cs="Calibri"/>
                <w:color w:val="000000"/>
                <w:sz w:val="16"/>
                <w:szCs w:val="16"/>
                <w:lang w:val="ka-GE"/>
              </w:rPr>
              <w:t>255 058</w:t>
            </w:r>
            <w:r w:rsidRPr="00F74DC1">
              <w:rPr>
                <w:rFonts w:ascii="Sylfaen" w:hAnsi="Sylfaen" w:cs="Calibri"/>
                <w:color w:val="000000"/>
                <w:sz w:val="16"/>
                <w:szCs w:val="16"/>
              </w:rPr>
              <w:t>,3</w:t>
            </w:r>
            <w:r w:rsidRPr="00F74DC1">
              <w:rPr>
                <w:rFonts w:ascii="Sylfaen" w:hAnsi="Sylfaen" w:cs="Calibri"/>
                <w:color w:val="000000"/>
                <w:sz w:val="16"/>
                <w:szCs w:val="16"/>
                <w:lang w:val="ka-GE"/>
              </w:rPr>
              <w:t xml:space="preserve"> კვმ</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eastAsia="en-GB"/>
              </w:rPr>
            </w:pPr>
            <w:r w:rsidRPr="00F74DC1">
              <w:rPr>
                <w:rFonts w:ascii="Sylfaen" w:eastAsia="Times New Roman" w:hAnsi="Sylfaen" w:cs="Calibri"/>
                <w:color w:val="000000"/>
                <w:sz w:val="16"/>
                <w:szCs w:val="16"/>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018" w:type="dxa"/>
        <w:tblInd w:w="-10" w:type="dxa"/>
        <w:tblLayout w:type="fixed"/>
        <w:tblLook w:val="04A0"/>
      </w:tblPr>
      <w:tblGrid>
        <w:gridCol w:w="827"/>
        <w:gridCol w:w="142"/>
        <w:gridCol w:w="1417"/>
        <w:gridCol w:w="688"/>
        <w:gridCol w:w="1750"/>
        <w:gridCol w:w="823"/>
        <w:gridCol w:w="402"/>
        <w:gridCol w:w="1582"/>
        <w:gridCol w:w="236"/>
        <w:gridCol w:w="1181"/>
        <w:gridCol w:w="236"/>
        <w:gridCol w:w="1182"/>
        <w:gridCol w:w="2552"/>
      </w:tblGrid>
      <w:tr w:rsidR="002C75E4" w:rsidRPr="00C67558" w:rsidTr="002C75E4">
        <w:trPr>
          <w:trHeight w:val="900"/>
        </w:trPr>
        <w:tc>
          <w:tcPr>
            <w:tcW w:w="96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1984"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417"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418"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2552" w:type="dxa"/>
            <w:tcBorders>
              <w:top w:val="single" w:sz="8" w:space="0" w:color="auto"/>
              <w:left w:val="nil"/>
              <w:bottom w:val="nil"/>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5C6E99" w:rsidTr="002C75E4">
        <w:trPr>
          <w:trHeight w:val="361"/>
        </w:trPr>
        <w:tc>
          <w:tcPr>
            <w:tcW w:w="96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bCs/>
                <w:color w:val="000000"/>
                <w:sz w:val="18"/>
                <w:szCs w:val="18"/>
              </w:rPr>
            </w:pPr>
          </w:p>
        </w:tc>
        <w:tc>
          <w:tcPr>
            <w:tcW w:w="1984" w:type="dxa"/>
            <w:gridSpan w:val="2"/>
            <w:tcBorders>
              <w:top w:val="single" w:sz="8" w:space="0" w:color="auto"/>
              <w:left w:val="nil"/>
              <w:bottom w:val="nil"/>
              <w:right w:val="single" w:sz="8" w:space="0" w:color="auto"/>
            </w:tcBorders>
            <w:shd w:val="clear" w:color="000000" w:fill="FFFFFF"/>
            <w:vAlign w:val="center"/>
            <w:hideMark/>
          </w:tcPr>
          <w:p w:rsidR="002C75E4" w:rsidRPr="0047226D"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2 066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9</w:t>
            </w:r>
          </w:p>
        </w:tc>
        <w:tc>
          <w:tcPr>
            <w:tcW w:w="1417" w:type="dxa"/>
            <w:gridSpan w:val="2"/>
            <w:tcBorders>
              <w:top w:val="single" w:sz="8" w:space="0" w:color="auto"/>
              <w:left w:val="nil"/>
              <w:bottom w:val="nil"/>
              <w:right w:val="single" w:sz="8"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12 199</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3</w:t>
            </w:r>
            <w:r w:rsidRPr="00CE679D">
              <w:rPr>
                <w:rFonts w:ascii="Sylfaen" w:eastAsia="Times New Roman" w:hAnsi="Sylfaen" w:cs="Calibri"/>
                <w:color w:val="000000"/>
                <w:sz w:val="18"/>
                <w:szCs w:val="18"/>
              </w:rPr>
              <w:t xml:space="preserve">      </w:t>
            </w:r>
          </w:p>
        </w:tc>
        <w:tc>
          <w:tcPr>
            <w:tcW w:w="1418" w:type="dxa"/>
            <w:gridSpan w:val="2"/>
            <w:tcBorders>
              <w:top w:val="single" w:sz="8" w:space="0" w:color="auto"/>
              <w:left w:val="nil"/>
              <w:bottom w:val="nil"/>
              <w:right w:val="single" w:sz="8"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9 749</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2</w:t>
            </w:r>
            <w:r w:rsidRPr="00CE679D">
              <w:rPr>
                <w:rFonts w:ascii="Sylfaen" w:eastAsia="Times New Roman" w:hAnsi="Sylfaen" w:cs="Calibri"/>
                <w:color w:val="000000"/>
                <w:sz w:val="18"/>
                <w:szCs w:val="18"/>
              </w:rPr>
              <w:t xml:space="preserve">      </w:t>
            </w:r>
          </w:p>
        </w:tc>
        <w:tc>
          <w:tcPr>
            <w:tcW w:w="2552" w:type="dxa"/>
            <w:tcBorders>
              <w:top w:val="single" w:sz="8" w:space="0" w:color="auto"/>
              <w:left w:val="nil"/>
              <w:bottom w:val="nil"/>
              <w:right w:val="single" w:sz="8"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8 906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0</w:t>
            </w:r>
            <w:r w:rsidRPr="00CE679D">
              <w:rPr>
                <w:rFonts w:ascii="Sylfaen" w:eastAsia="Times New Roman" w:hAnsi="Sylfaen" w:cs="Calibri"/>
                <w:color w:val="000000"/>
                <w:sz w:val="18"/>
                <w:szCs w:val="18"/>
              </w:rPr>
              <w:t xml:space="preserve">      </w:t>
            </w:r>
          </w:p>
        </w:tc>
      </w:tr>
      <w:tr w:rsidR="002C75E4" w:rsidRPr="00EF3B50" w:rsidTr="002C75E4">
        <w:trPr>
          <w:trHeight w:val="567"/>
        </w:trPr>
        <w:tc>
          <w:tcPr>
            <w:tcW w:w="30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944" w:type="dxa"/>
            <w:gridSpan w:val="9"/>
            <w:tcBorders>
              <w:top w:val="single" w:sz="4" w:space="0" w:color="auto"/>
              <w:left w:val="nil"/>
              <w:bottom w:val="single" w:sz="4" w:space="0" w:color="auto"/>
              <w:right w:val="single" w:sz="4" w:space="0" w:color="auto"/>
            </w:tcBorders>
            <w:shd w:val="clear" w:color="000000" w:fill="FFFFFF"/>
            <w:vAlign w:val="center"/>
            <w:hideMark/>
          </w:tcPr>
          <w:p w:rsidR="002C75E4" w:rsidRPr="00EF3B50"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2C75E4" w:rsidRPr="0063045D" w:rsidTr="002C75E4">
        <w:trPr>
          <w:trHeight w:val="616"/>
        </w:trPr>
        <w:tc>
          <w:tcPr>
            <w:tcW w:w="30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9944" w:type="dxa"/>
            <w:gridSpan w:val="9"/>
            <w:tcBorders>
              <w:top w:val="single" w:sz="4" w:space="0" w:color="auto"/>
              <w:left w:val="nil"/>
              <w:bottom w:val="single" w:sz="4" w:space="0" w:color="auto"/>
              <w:right w:val="single" w:sz="4" w:space="0" w:color="auto"/>
            </w:tcBorders>
            <w:shd w:val="clear" w:color="000000" w:fill="FFFFFF"/>
            <w:vAlign w:val="center"/>
            <w:hideMark/>
          </w:tcPr>
          <w:p w:rsidR="002C75E4" w:rsidRPr="0024515E" w:rsidRDefault="002C75E4" w:rsidP="002C75E4">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24515E">
              <w:rPr>
                <w:rFonts w:ascii="Sylfaen" w:eastAsia="Times New Roman" w:hAnsi="Sylfaen" w:cs="Calibri"/>
                <w:sz w:val="16"/>
                <w:szCs w:val="16"/>
                <w:lang w:val="ka-GE"/>
              </w:rPr>
              <w:t xml:space="preserve">. </w:t>
            </w:r>
            <w:r w:rsidRPr="0024515E">
              <w:rPr>
                <w:rFonts w:ascii="Sylfaen" w:eastAsia="Times New Roman" w:hAnsi="Sylfaen" w:cs="Calibri"/>
                <w:color w:val="000000"/>
                <w:sz w:val="16"/>
                <w:szCs w:val="16"/>
              </w:rPr>
              <w:t xml:space="preserve">პროგრამის ფარგლებში ფინანსდება </w:t>
            </w:r>
            <w:r w:rsidRPr="0024515E">
              <w:rPr>
                <w:rFonts w:ascii="Sylfaen" w:eastAsia="Times New Roman" w:hAnsi="Sylfaen" w:cs="Calibri"/>
                <w:color w:val="000000"/>
                <w:sz w:val="16"/>
                <w:szCs w:val="16"/>
                <w:lang w:val="ka-GE"/>
              </w:rPr>
              <w:t>6</w:t>
            </w:r>
            <w:r w:rsidRPr="0024515E">
              <w:rPr>
                <w:rFonts w:ascii="Sylfaen" w:eastAsia="Times New Roman" w:hAnsi="Sylfaen" w:cs="Calibri"/>
                <w:color w:val="000000"/>
                <w:sz w:val="16"/>
                <w:szCs w:val="16"/>
              </w:rPr>
              <w:t xml:space="preserve"> ქვეპროგრამა:</w:t>
            </w:r>
          </w:p>
          <w:p w:rsidR="002C75E4" w:rsidRPr="0024515E" w:rsidRDefault="002C75E4" w:rsidP="002C75E4">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 სკვერებისა, პარკებისა და მოედნების  კეთილმოწყობითი სამუშაოები;</w:t>
            </w:r>
          </w:p>
          <w:p w:rsidR="002C75E4" w:rsidRPr="0024515E" w:rsidRDefault="002C75E4" w:rsidP="002C75E4">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 მუნიციპალიტეტის შენობა-ნაგებობების სარემონტო და კეთილმოწყობითი სამუშაოები</w:t>
            </w:r>
            <w:r w:rsidRPr="0024515E">
              <w:rPr>
                <w:rFonts w:ascii="Sylfaen" w:eastAsia="Times New Roman" w:hAnsi="Sylfaen" w:cs="Calibri"/>
                <w:color w:val="000000"/>
                <w:sz w:val="16"/>
                <w:szCs w:val="16"/>
                <w:lang w:val="ka-GE"/>
              </w:rPr>
              <w:t>;</w:t>
            </w:r>
          </w:p>
          <w:p w:rsidR="002C75E4" w:rsidRPr="0024515E" w:rsidRDefault="002C75E4" w:rsidP="002C75E4">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2C75E4" w:rsidRDefault="002C75E4" w:rsidP="002C75E4">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-აზომვითი ნახაზების შედგენის ხარჯი</w:t>
            </w:r>
            <w:r w:rsidRPr="0024515E">
              <w:rPr>
                <w:rFonts w:ascii="Sylfaen" w:eastAsia="Times New Roman" w:hAnsi="Sylfaen" w:cs="Calibri"/>
                <w:color w:val="000000"/>
                <w:sz w:val="16"/>
                <w:szCs w:val="16"/>
                <w:lang w:val="ka-GE"/>
              </w:rPr>
              <w:t>;</w:t>
            </w:r>
          </w:p>
          <w:p w:rsidR="002C75E4" w:rsidRPr="0024515E" w:rsidRDefault="002C75E4" w:rsidP="002C75E4">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r w:rsidRPr="007A4BBB">
              <w:rPr>
                <w:rFonts w:ascii="Sylfaen" w:eastAsia="Times New Roman" w:hAnsi="Sylfaen" w:cs="Calibri"/>
                <w:color w:val="000000"/>
                <w:sz w:val="16"/>
                <w:szCs w:val="16"/>
                <w:lang w:val="ka-GE"/>
              </w:rPr>
              <w:t>პროექტების ექსპერტიზის მომსახურების ხარჯი</w:t>
            </w:r>
            <w:r>
              <w:rPr>
                <w:rFonts w:ascii="Sylfaen" w:eastAsia="Times New Roman" w:hAnsi="Sylfaen" w:cs="Calibri"/>
                <w:color w:val="000000"/>
                <w:sz w:val="16"/>
                <w:szCs w:val="16"/>
                <w:lang w:val="ka-GE"/>
              </w:rPr>
              <w:t>;</w:t>
            </w:r>
          </w:p>
          <w:p w:rsidR="002C75E4" w:rsidRPr="007A4BBB" w:rsidRDefault="002C75E4" w:rsidP="002C75E4">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-ქობულეთის მუნიციპალიტეტის სოფ. წყავროკას ცენტრის  კეთილმოწყობა</w:t>
            </w:r>
            <w:r>
              <w:rPr>
                <w:rFonts w:ascii="Sylfaen" w:eastAsia="Times New Roman" w:hAnsi="Sylfaen" w:cs="Calibri"/>
                <w:color w:val="000000"/>
                <w:sz w:val="16"/>
                <w:szCs w:val="16"/>
                <w:lang w:val="ka-GE"/>
              </w:rPr>
              <w:t>.</w:t>
            </w:r>
          </w:p>
          <w:p w:rsidR="002C75E4" w:rsidRPr="0024515E" w:rsidRDefault="002C75E4" w:rsidP="002C75E4">
            <w:pPr>
              <w:spacing w:after="0" w:line="240" w:lineRule="auto"/>
              <w:rPr>
                <w:rFonts w:ascii="Sylfaen" w:eastAsia="Times New Roman" w:hAnsi="Sylfaen" w:cs="Calibri"/>
                <w:color w:val="000000"/>
                <w:sz w:val="16"/>
                <w:szCs w:val="16"/>
                <w:lang w:val="ka-GE"/>
              </w:rPr>
            </w:pPr>
          </w:p>
        </w:tc>
      </w:tr>
      <w:tr w:rsidR="002C75E4" w:rsidRPr="00EF3B50" w:rsidTr="002C75E4">
        <w:trPr>
          <w:trHeight w:val="560"/>
        </w:trPr>
        <w:tc>
          <w:tcPr>
            <w:tcW w:w="30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944" w:type="dxa"/>
            <w:gridSpan w:val="9"/>
            <w:tcBorders>
              <w:top w:val="single" w:sz="4" w:space="0" w:color="auto"/>
              <w:left w:val="nil"/>
              <w:bottom w:val="single" w:sz="4" w:space="0" w:color="auto"/>
              <w:right w:val="single" w:sz="4" w:space="0" w:color="auto"/>
            </w:tcBorders>
            <w:shd w:val="clear" w:color="000000" w:fill="FFFFFF"/>
            <w:vAlign w:val="center"/>
            <w:hideMark/>
          </w:tcPr>
          <w:p w:rsidR="002C75E4" w:rsidRPr="0013400D" w:rsidRDefault="002C75E4" w:rsidP="002C75E4">
            <w:pPr>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r w:rsidR="002C75E4" w:rsidRPr="00EF3B50" w:rsidTr="002C75E4">
        <w:trPr>
          <w:trHeight w:val="560"/>
        </w:trPr>
        <w:tc>
          <w:tcPr>
            <w:tcW w:w="3074" w:type="dxa"/>
            <w:gridSpan w:val="4"/>
            <w:tcBorders>
              <w:top w:val="single" w:sz="4" w:space="0" w:color="auto"/>
              <w:bottom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
        </w:tc>
        <w:tc>
          <w:tcPr>
            <w:tcW w:w="9944" w:type="dxa"/>
            <w:gridSpan w:val="9"/>
            <w:tcBorders>
              <w:top w:val="single" w:sz="4" w:space="0" w:color="auto"/>
              <w:bottom w:val="single" w:sz="4" w:space="0" w:color="auto"/>
            </w:tcBorders>
            <w:shd w:val="clear" w:color="000000" w:fill="FFFFFF"/>
            <w:vAlign w:val="center"/>
            <w:hideMark/>
          </w:tcPr>
          <w:p w:rsidR="002C75E4" w:rsidRPr="00EF3B50" w:rsidRDefault="002C75E4" w:rsidP="002C75E4">
            <w:pPr>
              <w:spacing w:after="0" w:line="240" w:lineRule="auto"/>
              <w:rPr>
                <w:rFonts w:ascii="Sylfaen" w:eastAsia="Times New Roman" w:hAnsi="Sylfaen" w:cs="Calibri"/>
                <w:sz w:val="18"/>
                <w:szCs w:val="18"/>
                <w:lang w:val="ka-GE"/>
              </w:rPr>
            </w:pPr>
          </w:p>
        </w:tc>
      </w:tr>
      <w:tr w:rsidR="002C75E4" w:rsidRPr="00CE679D" w:rsidTr="002C75E4">
        <w:trPr>
          <w:trHeight w:val="450"/>
        </w:trPr>
        <w:tc>
          <w:tcPr>
            <w:tcW w:w="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43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787AE9">
              <w:rPr>
                <w:rFonts w:ascii="Sylfaen" w:eastAsia="Times New Roman" w:hAnsi="Sylfaen" w:cs="Calibri"/>
                <w:b/>
                <w:bCs/>
                <w:color w:val="000000"/>
                <w:sz w:val="18"/>
                <w:szCs w:val="18"/>
              </w:rPr>
              <w:t xml:space="preserve">სკვერებისა, პარკებისა და მოედნების  კეთილმოწყობითი </w:t>
            </w:r>
            <w:r w:rsidRPr="00787AE9">
              <w:rPr>
                <w:rFonts w:ascii="Sylfaen" w:eastAsia="Times New Roman" w:hAnsi="Sylfaen" w:cs="Calibri"/>
                <w:b/>
                <w:bCs/>
                <w:color w:val="000000"/>
                <w:sz w:val="18"/>
                <w:szCs w:val="18"/>
              </w:rPr>
              <w:lastRenderedPageBreak/>
              <w:t>სამუშაოები</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lastRenderedPageBreak/>
              <w:t>2022 წლის დაფინანსება</w:t>
            </w:r>
          </w:p>
        </w:tc>
        <w:tc>
          <w:tcPr>
            <w:tcW w:w="18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2023 წლის დაფინანსება</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2024 წლის დაფინანსება</w:t>
            </w:r>
          </w:p>
        </w:tc>
        <w:tc>
          <w:tcPr>
            <w:tcW w:w="37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2025 წლის დაფინანსება</w:t>
            </w:r>
          </w:p>
        </w:tc>
      </w:tr>
      <w:tr w:rsidR="002C75E4" w:rsidRPr="00CE679D" w:rsidTr="002C75E4">
        <w:trPr>
          <w:trHeight w:val="450"/>
        </w:trPr>
        <w:tc>
          <w:tcPr>
            <w:tcW w:w="827"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438" w:type="dxa"/>
            <w:gridSpan w:val="2"/>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8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37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E679D" w:rsidTr="002C75E4">
        <w:trPr>
          <w:trHeight w:val="336"/>
        </w:trPr>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6"/>
                <w:szCs w:val="16"/>
              </w:rPr>
            </w:pPr>
            <w:r w:rsidRPr="00CE679D">
              <w:rPr>
                <w:rFonts w:ascii="Sylfaen" w:eastAsia="Times New Roman" w:hAnsi="Sylfaen" w:cs="Calibri"/>
                <w:color w:val="000000"/>
                <w:sz w:val="16"/>
                <w:szCs w:val="16"/>
              </w:rPr>
              <w:lastRenderedPageBreak/>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01</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438" w:type="dxa"/>
            <w:gridSpan w:val="2"/>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573,6</w:t>
            </w:r>
          </w:p>
        </w:tc>
        <w:tc>
          <w:tcPr>
            <w:tcW w:w="18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9 392</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787AE9"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4 623</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c>
          <w:tcPr>
            <w:tcW w:w="37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4 950</w:t>
            </w:r>
            <w:r w:rsidRPr="00CE679D">
              <w:rPr>
                <w:rFonts w:ascii="Sylfaen" w:eastAsia="Times New Roman" w:hAnsi="Sylfaen" w:cs="Calibri"/>
                <w:color w:val="000000"/>
                <w:sz w:val="18"/>
                <w:szCs w:val="18"/>
              </w:rPr>
              <w:t>,0</w:t>
            </w:r>
          </w:p>
        </w:tc>
      </w:tr>
      <w:tr w:rsidR="002C75E4" w:rsidRPr="00CE679D" w:rsidTr="002C75E4">
        <w:trPr>
          <w:trHeight w:val="568"/>
        </w:trPr>
        <w:tc>
          <w:tcPr>
            <w:tcW w:w="2386"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lastRenderedPageBreak/>
              <w:t>ქვეპროგრამის განმახორციელებელი სამსახური</w:t>
            </w:r>
          </w:p>
        </w:tc>
        <w:tc>
          <w:tcPr>
            <w:tcW w:w="10632" w:type="dxa"/>
            <w:gridSpan w:val="10"/>
            <w:tcBorders>
              <w:top w:val="single" w:sz="4"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E563B3" w:rsidTr="002C75E4">
        <w:trPr>
          <w:trHeight w:val="1226"/>
        </w:trPr>
        <w:tc>
          <w:tcPr>
            <w:tcW w:w="2386"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 xml:space="preserve">ქვეპროგრამის აღწერა </w:t>
            </w:r>
          </w:p>
        </w:tc>
        <w:tc>
          <w:tcPr>
            <w:tcW w:w="10632" w:type="dxa"/>
            <w:gridSpan w:val="10"/>
            <w:tcBorders>
              <w:top w:val="single" w:sz="8" w:space="0" w:color="auto"/>
              <w:left w:val="nil"/>
              <w:bottom w:val="single" w:sz="8" w:space="0" w:color="auto"/>
              <w:right w:val="single" w:sz="8" w:space="0" w:color="000000"/>
            </w:tcBorders>
            <w:shd w:val="clear" w:color="000000" w:fill="FFFFFF"/>
            <w:vAlign w:val="center"/>
            <w:hideMark/>
          </w:tcPr>
          <w:p w:rsidR="002C75E4" w:rsidRPr="007A4BBB" w:rsidRDefault="002C75E4" w:rsidP="002C75E4">
            <w:pPr>
              <w:spacing w:after="0" w:line="240" w:lineRule="auto"/>
              <w:rPr>
                <w:rFonts w:ascii="Sylfaen" w:eastAsia="Times New Roman" w:hAnsi="Sylfaen" w:cs="Calibri"/>
                <w:bCs/>
                <w:sz w:val="16"/>
                <w:szCs w:val="16"/>
                <w:lang w:val="ka-GE"/>
              </w:rPr>
            </w:pPr>
            <w:r w:rsidRPr="007A4BBB">
              <w:rPr>
                <w:rFonts w:ascii="Sylfaen" w:eastAsia="Times New Roman" w:hAnsi="Sylfaen" w:cs="Calibri"/>
                <w:bCs/>
                <w:sz w:val="16"/>
                <w:szCs w:val="16"/>
                <w:lang w:val="ka-GE"/>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p>
          <w:p w:rsidR="002C75E4" w:rsidRPr="0024515E" w:rsidRDefault="002C75E4" w:rsidP="002C75E4">
            <w:pPr>
              <w:spacing w:after="0" w:line="240" w:lineRule="auto"/>
              <w:rPr>
                <w:rFonts w:ascii="Sylfaen" w:eastAsia="Times New Roman" w:hAnsi="Sylfaen" w:cs="Calibri"/>
                <w:bCs/>
                <w:sz w:val="16"/>
                <w:szCs w:val="16"/>
                <w:lang w:val="ka-GE"/>
              </w:rPr>
            </w:pPr>
            <w:r w:rsidRPr="0024515E">
              <w:rPr>
                <w:rFonts w:ascii="Sylfaen" w:eastAsia="Times New Roman" w:hAnsi="Sylfaen" w:cs="Calibri"/>
                <w:bCs/>
                <w:sz w:val="16"/>
                <w:szCs w:val="16"/>
                <w:lang w:val="ka-GE"/>
              </w:rPr>
              <w:t xml:space="preserve">პროგრამის ფარგლებში განხორციელდება </w:t>
            </w:r>
            <w:r>
              <w:rPr>
                <w:rFonts w:ascii="Sylfaen" w:eastAsia="Times New Roman" w:hAnsi="Sylfaen" w:cs="Calibri"/>
                <w:bCs/>
                <w:sz w:val="16"/>
                <w:szCs w:val="16"/>
                <w:lang w:val="ka-GE"/>
              </w:rPr>
              <w:t>3 ქვეპროგრამა;</w:t>
            </w:r>
          </w:p>
          <w:p w:rsidR="002C75E4" w:rsidRPr="0024515E" w:rsidRDefault="002C75E4" w:rsidP="002C75E4">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ქ. ქობულეთში, სანაპირო  ზოლის (ოქროს ნაპირიდან აღმაშენებლის №375 ა-მდე) კეთილმოწყობა</w:t>
            </w:r>
            <w:r>
              <w:rPr>
                <w:rFonts w:ascii="Sylfaen" w:eastAsia="Times New Roman" w:hAnsi="Sylfaen" w:cs="Calibri"/>
                <w:color w:val="000000"/>
                <w:sz w:val="16"/>
                <w:szCs w:val="16"/>
                <w:lang w:val="ka-GE"/>
              </w:rPr>
              <w:t>;</w:t>
            </w:r>
          </w:p>
        </w:tc>
      </w:tr>
      <w:tr w:rsidR="002C75E4" w:rsidRPr="00E563B3" w:rsidTr="002C75E4">
        <w:trPr>
          <w:trHeight w:val="633"/>
        </w:trPr>
        <w:tc>
          <w:tcPr>
            <w:tcW w:w="2386"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0632" w:type="dxa"/>
            <w:gridSpan w:val="10"/>
            <w:tcBorders>
              <w:top w:val="single" w:sz="8" w:space="0" w:color="auto"/>
              <w:left w:val="nil"/>
              <w:bottom w:val="single" w:sz="4" w:space="0" w:color="auto"/>
              <w:right w:val="single" w:sz="8" w:space="0" w:color="000000"/>
            </w:tcBorders>
            <w:shd w:val="clear" w:color="000000" w:fill="FFFFFF"/>
            <w:vAlign w:val="center"/>
            <w:hideMark/>
          </w:tcPr>
          <w:p w:rsidR="002C75E4" w:rsidRPr="0013400D" w:rsidRDefault="002C75E4" w:rsidP="002C75E4">
            <w:pPr>
              <w:spacing w:after="0" w:line="240" w:lineRule="auto"/>
              <w:rPr>
                <w:rFonts w:ascii="Sylfaen" w:eastAsia="Times New Roman" w:hAnsi="Sylfaen" w:cs="Calibri"/>
                <w:color w:val="000000"/>
                <w:sz w:val="16"/>
                <w:szCs w:val="16"/>
                <w:lang w:val="ka-GE"/>
              </w:rPr>
            </w:pPr>
            <w:r w:rsidRPr="0013400D">
              <w:rPr>
                <w:rFonts w:ascii="Sylfaen" w:eastAsia="Times New Roman" w:hAnsi="Sylfaen" w:cs="Calibri"/>
                <w:color w:val="000000"/>
                <w:sz w:val="16"/>
                <w:szCs w:val="16"/>
                <w:lang w:val="ka-GE"/>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723" w:type="pct"/>
        <w:tblLook w:val="04A0"/>
      </w:tblPr>
      <w:tblGrid>
        <w:gridCol w:w="651"/>
        <w:gridCol w:w="1697"/>
        <w:gridCol w:w="1544"/>
        <w:gridCol w:w="1427"/>
        <w:gridCol w:w="3773"/>
        <w:gridCol w:w="1411"/>
        <w:gridCol w:w="1411"/>
        <w:gridCol w:w="1258"/>
      </w:tblGrid>
      <w:tr w:rsidR="002C75E4" w:rsidRPr="009B4C61" w:rsidTr="002C75E4">
        <w:trPr>
          <w:trHeight w:val="1035"/>
        </w:trPr>
        <w:tc>
          <w:tcPr>
            <w:tcW w:w="24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433"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478" w:type="pct"/>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64140F" w:rsidTr="002C75E4">
        <w:trPr>
          <w:trHeight w:val="1635"/>
        </w:trPr>
        <w:tc>
          <w:tcPr>
            <w:tcW w:w="248" w:type="pct"/>
            <w:tcBorders>
              <w:top w:val="single" w:sz="4" w:space="0" w:color="auto"/>
              <w:left w:val="single" w:sz="4" w:space="0" w:color="auto"/>
              <w:bottom w:val="single" w:sz="4" w:space="0" w:color="auto"/>
              <w:right w:val="single" w:sz="4" w:space="0" w:color="auto"/>
            </w:tcBorders>
            <w:shd w:val="clear" w:color="000000" w:fill="FFFFFF"/>
            <w:hideMark/>
          </w:tcPr>
          <w:p w:rsidR="002C75E4" w:rsidRPr="00C15B5D" w:rsidRDefault="002C75E4" w:rsidP="002C75E4">
            <w:r w:rsidRPr="00C15B5D">
              <w:t xml:space="preserve">1 </w:t>
            </w:r>
          </w:p>
        </w:tc>
        <w:tc>
          <w:tcPr>
            <w:tcW w:w="645" w:type="pct"/>
            <w:tcBorders>
              <w:top w:val="single" w:sz="4" w:space="0" w:color="auto"/>
              <w:left w:val="nil"/>
              <w:bottom w:val="single" w:sz="4" w:space="0" w:color="auto"/>
              <w:right w:val="single" w:sz="4" w:space="0" w:color="auto"/>
            </w:tcBorders>
            <w:shd w:val="clear" w:color="000000" w:fill="FFFFFF"/>
            <w:hideMark/>
          </w:tcPr>
          <w:p w:rsidR="002C75E4" w:rsidRPr="004216D6" w:rsidRDefault="002C75E4" w:rsidP="002C75E4">
            <w:pPr>
              <w:spacing w:after="0" w:line="240" w:lineRule="auto"/>
              <w:jc w:val="center"/>
              <w:rPr>
                <w:rFonts w:ascii="Sylfaen" w:eastAsia="Times New Roman" w:hAnsi="Sylfaen" w:cs="Calibri"/>
                <w:color w:val="000000"/>
                <w:sz w:val="16"/>
                <w:szCs w:val="16"/>
                <w:lang w:val="en-GB" w:eastAsia="en-GB"/>
              </w:rPr>
            </w:pPr>
            <w:r w:rsidRPr="004216D6">
              <w:rPr>
                <w:rFonts w:ascii="Sylfaen" w:eastAsia="Times New Roman" w:hAnsi="Sylfaen" w:cs="Calibri"/>
                <w:color w:val="000000"/>
                <w:sz w:val="16"/>
                <w:szCs w:val="16"/>
                <w:lang w:val="en-GB" w:eastAsia="en-GB"/>
              </w:rPr>
              <w:t>კეთილმოწყობ ილი სკვერი</w:t>
            </w:r>
          </w:p>
        </w:tc>
        <w:tc>
          <w:tcPr>
            <w:tcW w:w="587" w:type="pct"/>
            <w:tcBorders>
              <w:top w:val="single" w:sz="4" w:space="0" w:color="auto"/>
              <w:left w:val="nil"/>
              <w:bottom w:val="single" w:sz="4" w:space="0" w:color="auto"/>
              <w:right w:val="single" w:sz="4" w:space="0" w:color="auto"/>
            </w:tcBorders>
            <w:shd w:val="clear" w:color="000000" w:fill="FFFFFF"/>
            <w:hideMark/>
          </w:tcPr>
          <w:p w:rsidR="002C75E4" w:rsidRPr="004216D6" w:rsidRDefault="002C75E4" w:rsidP="002C75E4">
            <w:pPr>
              <w:spacing w:after="0" w:line="240" w:lineRule="auto"/>
              <w:jc w:val="center"/>
              <w:rPr>
                <w:rFonts w:ascii="Sylfaen" w:eastAsia="Times New Roman" w:hAnsi="Sylfaen" w:cs="Calibri"/>
                <w:color w:val="000000"/>
                <w:sz w:val="16"/>
                <w:szCs w:val="16"/>
                <w:lang w:val="en-GB" w:eastAsia="en-GB"/>
              </w:rPr>
            </w:pPr>
            <w:r w:rsidRPr="004216D6">
              <w:rPr>
                <w:rFonts w:ascii="Sylfaen" w:eastAsia="Times New Roman" w:hAnsi="Sylfaen" w:cs="Calibri"/>
                <w:color w:val="000000"/>
                <w:sz w:val="16"/>
                <w:szCs w:val="16"/>
                <w:lang w:val="en-GB" w:eastAsia="en-GB"/>
              </w:rPr>
              <w:t>2021 წელს კეთილმოეწყო 8 პარკი და 1000 გრ.მმდე საპარკე არიალი</w:t>
            </w:r>
          </w:p>
        </w:tc>
        <w:tc>
          <w:tcPr>
            <w:tcW w:w="537" w:type="pct"/>
            <w:tcBorders>
              <w:top w:val="single" w:sz="4" w:space="0" w:color="auto"/>
              <w:left w:val="nil"/>
              <w:bottom w:val="single" w:sz="4" w:space="0" w:color="auto"/>
              <w:right w:val="single" w:sz="4" w:space="0" w:color="auto"/>
            </w:tcBorders>
            <w:shd w:val="clear" w:color="000000" w:fill="FFFFFF"/>
            <w:hideMark/>
          </w:tcPr>
          <w:p w:rsidR="002C75E4" w:rsidRPr="004216D6" w:rsidRDefault="002C75E4" w:rsidP="002C75E4">
            <w:pPr>
              <w:spacing w:after="0" w:line="240" w:lineRule="auto"/>
              <w:jc w:val="center"/>
              <w:rPr>
                <w:rFonts w:ascii="Sylfaen" w:eastAsia="Times New Roman" w:hAnsi="Sylfaen" w:cs="Calibri"/>
                <w:color w:val="000000"/>
                <w:sz w:val="16"/>
                <w:szCs w:val="16"/>
                <w:lang w:val="en-GB" w:eastAsia="en-GB"/>
              </w:rPr>
            </w:pPr>
            <w:r w:rsidRPr="004216D6">
              <w:rPr>
                <w:rFonts w:ascii="Sylfaen" w:eastAsia="Times New Roman" w:hAnsi="Sylfaen" w:cs="Calibri"/>
                <w:color w:val="000000"/>
                <w:sz w:val="16"/>
                <w:szCs w:val="16"/>
                <w:lang w:val="en-GB" w:eastAsia="en-GB"/>
              </w:rPr>
              <w:t>2022 წელს კეთილმოეწყობა 50 000 კვ.მ-მდე საპარკე არიალი</w:t>
            </w:r>
          </w:p>
        </w:tc>
        <w:tc>
          <w:tcPr>
            <w:tcW w:w="1433" w:type="pct"/>
            <w:tcBorders>
              <w:top w:val="single" w:sz="4" w:space="0" w:color="auto"/>
              <w:left w:val="nil"/>
              <w:bottom w:val="single" w:sz="4" w:space="0" w:color="auto"/>
              <w:right w:val="single" w:sz="4" w:space="0" w:color="auto"/>
            </w:tcBorders>
            <w:shd w:val="clear" w:color="000000" w:fill="FFFFFF"/>
            <w:hideMark/>
          </w:tcPr>
          <w:p w:rsidR="002C75E4" w:rsidRPr="004216D6" w:rsidRDefault="002C75E4" w:rsidP="002C75E4">
            <w:pPr>
              <w:spacing w:after="0" w:line="240" w:lineRule="auto"/>
              <w:jc w:val="center"/>
              <w:rPr>
                <w:rFonts w:ascii="Sylfaen" w:eastAsia="Times New Roman" w:hAnsi="Sylfaen" w:cs="Calibri"/>
                <w:color w:val="000000"/>
                <w:sz w:val="16"/>
                <w:szCs w:val="16"/>
                <w:lang w:val="en-GB" w:eastAsia="en-GB"/>
              </w:rPr>
            </w:pPr>
            <w:r w:rsidRPr="004216D6">
              <w:rPr>
                <w:rFonts w:ascii="Sylfaen" w:eastAsia="Times New Roman" w:hAnsi="Sylfaen" w:cs="Calibri"/>
                <w:color w:val="000000"/>
                <w:sz w:val="16"/>
                <w:szCs w:val="16"/>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36" w:type="pct"/>
            <w:tcBorders>
              <w:top w:val="single" w:sz="4" w:space="0" w:color="auto"/>
              <w:left w:val="nil"/>
              <w:bottom w:val="single" w:sz="4" w:space="0" w:color="auto"/>
              <w:right w:val="single" w:sz="4" w:space="0" w:color="auto"/>
            </w:tcBorders>
            <w:shd w:val="clear" w:color="000000" w:fill="FFFFFF"/>
            <w:hideMark/>
          </w:tcPr>
          <w:p w:rsidR="002C75E4" w:rsidRPr="004216D6" w:rsidRDefault="002C75E4" w:rsidP="002C75E4">
            <w:pPr>
              <w:spacing w:after="0" w:line="240" w:lineRule="auto"/>
              <w:jc w:val="center"/>
              <w:rPr>
                <w:rFonts w:ascii="Sylfaen" w:eastAsia="Times New Roman" w:hAnsi="Sylfaen" w:cs="Calibri"/>
                <w:color w:val="000000"/>
                <w:sz w:val="16"/>
                <w:szCs w:val="16"/>
                <w:lang w:val="en-GB" w:eastAsia="en-GB"/>
              </w:rPr>
            </w:pPr>
            <w:r w:rsidRPr="004216D6">
              <w:rPr>
                <w:rFonts w:ascii="Sylfaen" w:eastAsia="Times New Roman" w:hAnsi="Sylfaen" w:cs="Calibri"/>
                <w:color w:val="000000"/>
                <w:sz w:val="16"/>
                <w:szCs w:val="16"/>
                <w:lang w:val="en-GB" w:eastAsia="en-GB"/>
              </w:rPr>
              <w:t>არანაკლებ საბაზისო მაჩვენებლისა</w:t>
            </w:r>
          </w:p>
        </w:tc>
        <w:tc>
          <w:tcPr>
            <w:tcW w:w="536" w:type="pct"/>
            <w:tcBorders>
              <w:top w:val="single" w:sz="4" w:space="0" w:color="auto"/>
              <w:left w:val="nil"/>
              <w:bottom w:val="single" w:sz="4" w:space="0" w:color="auto"/>
              <w:right w:val="single" w:sz="4" w:space="0" w:color="auto"/>
            </w:tcBorders>
            <w:shd w:val="clear" w:color="000000" w:fill="FFFFFF"/>
            <w:hideMark/>
          </w:tcPr>
          <w:p w:rsidR="002C75E4" w:rsidRPr="004216D6" w:rsidRDefault="002C75E4" w:rsidP="002C75E4">
            <w:pPr>
              <w:spacing w:after="0" w:line="240" w:lineRule="auto"/>
              <w:jc w:val="center"/>
              <w:rPr>
                <w:rFonts w:ascii="Sylfaen" w:eastAsia="Times New Roman" w:hAnsi="Sylfaen" w:cs="Calibri"/>
                <w:color w:val="000000"/>
                <w:sz w:val="16"/>
                <w:szCs w:val="16"/>
                <w:lang w:val="en-GB" w:eastAsia="en-GB"/>
              </w:rPr>
            </w:pPr>
            <w:r w:rsidRPr="004216D6">
              <w:rPr>
                <w:rFonts w:ascii="Sylfaen" w:eastAsia="Times New Roman" w:hAnsi="Sylfaen" w:cs="Calibri"/>
                <w:color w:val="000000"/>
                <w:sz w:val="16"/>
                <w:szCs w:val="16"/>
                <w:lang w:val="en-GB" w:eastAsia="en-GB"/>
              </w:rPr>
              <w:t>არანაკლებ საბაზისო მაჩვენებლისა</w:t>
            </w:r>
          </w:p>
        </w:tc>
        <w:tc>
          <w:tcPr>
            <w:tcW w:w="478" w:type="pct"/>
            <w:tcBorders>
              <w:top w:val="single" w:sz="4" w:space="0" w:color="auto"/>
              <w:left w:val="nil"/>
              <w:bottom w:val="single" w:sz="4" w:space="0" w:color="auto"/>
              <w:right w:val="single" w:sz="4" w:space="0" w:color="auto"/>
            </w:tcBorders>
            <w:shd w:val="clear" w:color="000000" w:fill="FFFFFF"/>
            <w:hideMark/>
          </w:tcPr>
          <w:p w:rsidR="002C75E4" w:rsidRPr="004216D6" w:rsidRDefault="002C75E4" w:rsidP="002C75E4">
            <w:pPr>
              <w:spacing w:after="0" w:line="240" w:lineRule="auto"/>
              <w:jc w:val="center"/>
              <w:rPr>
                <w:rFonts w:ascii="Sylfaen" w:eastAsia="Times New Roman" w:hAnsi="Sylfaen" w:cs="Calibri"/>
                <w:color w:val="000000"/>
                <w:sz w:val="16"/>
                <w:szCs w:val="16"/>
                <w:lang w:val="en-GB" w:eastAsia="en-GB"/>
              </w:rPr>
            </w:pPr>
            <w:r w:rsidRPr="004216D6">
              <w:rPr>
                <w:rFonts w:ascii="Sylfaen" w:eastAsia="Times New Roman" w:hAnsi="Sylfaen" w:cs="Calibri"/>
                <w:color w:val="000000"/>
                <w:sz w:val="16"/>
                <w:szCs w:val="16"/>
                <w:lang w:val="en-GB" w:eastAsia="en-GB"/>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tblPr>
      <w:tblGrid>
        <w:gridCol w:w="926"/>
        <w:gridCol w:w="1746"/>
        <w:gridCol w:w="4127"/>
        <w:gridCol w:w="1874"/>
        <w:gridCol w:w="1746"/>
        <w:gridCol w:w="1746"/>
        <w:gridCol w:w="1779"/>
      </w:tblGrid>
      <w:tr w:rsidR="002C75E4" w:rsidRPr="00CE679D" w:rsidTr="002C75E4">
        <w:trPr>
          <w:trHeight w:val="450"/>
        </w:trPr>
        <w:tc>
          <w:tcPr>
            <w:tcW w:w="332"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1480"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672" w:type="pct"/>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626" w:type="pct"/>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626" w:type="pct"/>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637" w:type="pct"/>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2C75E4">
        <w:trPr>
          <w:trHeight w:val="226"/>
        </w:trPr>
        <w:tc>
          <w:tcPr>
            <w:tcW w:w="332" w:type="pct"/>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626" w:type="pct"/>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672" w:type="pct"/>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26"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26"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37"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E679D" w:rsidTr="002C75E4">
        <w:trPr>
          <w:trHeight w:val="259"/>
        </w:trPr>
        <w:tc>
          <w:tcPr>
            <w:tcW w:w="332" w:type="pct"/>
            <w:tcBorders>
              <w:top w:val="nil"/>
              <w:left w:val="single" w:sz="4" w:space="0" w:color="auto"/>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626" w:type="pct"/>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672" w:type="pct"/>
            <w:tcBorders>
              <w:top w:val="single" w:sz="8" w:space="0" w:color="auto"/>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1210,3</w:t>
            </w:r>
          </w:p>
        </w:tc>
        <w:tc>
          <w:tcPr>
            <w:tcW w:w="626"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1 325</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626" w:type="pct"/>
            <w:tcBorders>
              <w:top w:val="nil"/>
              <w:left w:val="nil"/>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4 869</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637" w:type="pct"/>
            <w:tcBorders>
              <w:top w:val="nil"/>
              <w:left w:val="nil"/>
              <w:bottom w:val="single" w:sz="4" w:space="0" w:color="auto"/>
              <w:right w:val="single" w:sz="4"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4 950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2C75E4" w:rsidRPr="00CE679D" w:rsidTr="002C75E4">
        <w:trPr>
          <w:trHeight w:val="600"/>
        </w:trPr>
        <w:tc>
          <w:tcPr>
            <w:tcW w:w="958"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4042" w:type="pct"/>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E679D" w:rsidTr="002C75E4">
        <w:trPr>
          <w:trHeight w:val="761"/>
        </w:trPr>
        <w:tc>
          <w:tcPr>
            <w:tcW w:w="958"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4042" w:type="pct"/>
            <w:gridSpan w:val="5"/>
            <w:tcBorders>
              <w:top w:val="single" w:sz="8" w:space="0" w:color="auto"/>
              <w:left w:val="nil"/>
              <w:bottom w:val="nil"/>
              <w:right w:val="single" w:sz="8" w:space="0" w:color="000000"/>
            </w:tcBorders>
            <w:shd w:val="clear" w:color="000000" w:fill="FFFFFF"/>
            <w:vAlign w:val="center"/>
            <w:hideMark/>
          </w:tcPr>
          <w:p w:rsidR="002C75E4" w:rsidRPr="009F47A1" w:rsidRDefault="002C75E4" w:rsidP="002C75E4">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2C75E4" w:rsidRPr="009F47A1" w:rsidRDefault="002C75E4" w:rsidP="002C75E4">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-ქობულეთის მუნიციპალიტეტის ტერიტორიაზე არსებული სამედიცონო პუნქტების მოწყობა/რეაბილიტაცია;</w:t>
            </w:r>
          </w:p>
          <w:p w:rsidR="002C75E4" w:rsidRDefault="002C75E4" w:rsidP="002C75E4">
            <w:pPr>
              <w:spacing w:after="0" w:line="240" w:lineRule="auto"/>
              <w:jc w:val="both"/>
              <w:rPr>
                <w:rFonts w:ascii="Sylfaen" w:eastAsia="Times New Roman" w:hAnsi="Sylfaen" w:cs="Calibri"/>
                <w:sz w:val="16"/>
                <w:szCs w:val="16"/>
                <w:lang w:val="ka-GE"/>
              </w:rPr>
            </w:pPr>
            <w:r w:rsidRPr="009F47A1">
              <w:rPr>
                <w:rFonts w:ascii="Sylfaen" w:eastAsia="Times New Roman" w:hAnsi="Sylfaen" w:cs="Calibri"/>
                <w:sz w:val="16"/>
                <w:szCs w:val="16"/>
              </w:rPr>
              <w:t>-ქობულეთის მუნიციპალიტეტის სოფ. ხუცუბნის მუსიკალური სკოლის რეაბილიტაცია;</w:t>
            </w:r>
          </w:p>
          <w:p w:rsidR="002C75E4" w:rsidRDefault="002C75E4" w:rsidP="002C75E4">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კულტურის სახლის რეაბილიტაცია</w:t>
            </w:r>
            <w:r>
              <w:rPr>
                <w:rFonts w:ascii="Sylfaen" w:eastAsia="Times New Roman" w:hAnsi="Sylfaen" w:cs="Calibri"/>
                <w:sz w:val="16"/>
                <w:szCs w:val="16"/>
                <w:lang w:val="ka-GE"/>
              </w:rPr>
              <w:t>;</w:t>
            </w:r>
          </w:p>
          <w:p w:rsidR="002C75E4" w:rsidRPr="007A4BBB" w:rsidRDefault="002C75E4" w:rsidP="002C75E4">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Pr>
                <w:rFonts w:ascii="Sylfaen" w:eastAsia="Times New Roman" w:hAnsi="Sylfaen" w:cs="Calibri"/>
                <w:sz w:val="16"/>
                <w:szCs w:val="16"/>
                <w:lang w:val="ka-GE"/>
              </w:rPr>
              <w:t>.</w:t>
            </w:r>
          </w:p>
        </w:tc>
      </w:tr>
      <w:tr w:rsidR="002C75E4" w:rsidRPr="00CE679D" w:rsidTr="002C75E4">
        <w:trPr>
          <w:trHeight w:val="48"/>
        </w:trPr>
        <w:tc>
          <w:tcPr>
            <w:tcW w:w="958" w:type="pct"/>
            <w:gridSpan w:val="2"/>
            <w:vMerge/>
            <w:tcBorders>
              <w:top w:val="single" w:sz="8" w:space="0" w:color="auto"/>
              <w:left w:val="single" w:sz="8" w:space="0" w:color="auto"/>
              <w:bottom w:val="nil"/>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nil"/>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48"/>
        </w:trPr>
        <w:tc>
          <w:tcPr>
            <w:tcW w:w="958" w:type="pct"/>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415"/>
        </w:trPr>
        <w:tc>
          <w:tcPr>
            <w:tcW w:w="958" w:type="pct"/>
            <w:gridSpan w:val="2"/>
            <w:tcBorders>
              <w:top w:val="single" w:sz="4" w:space="0" w:color="auto"/>
              <w:left w:val="single" w:sz="4" w:space="0" w:color="auto"/>
              <w:bottom w:val="single" w:sz="4" w:space="0" w:color="auto"/>
              <w:right w:val="single" w:sz="8" w:space="0" w:color="000000"/>
            </w:tcBorders>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404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13400D" w:rsidRDefault="002C75E4" w:rsidP="002C75E4">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(სახელოვნებო სკოლის, კულტურის სახლის, სამედიცინო პუნქტის) ინფრასტრუქტურის განახლება.</w:t>
            </w:r>
          </w:p>
        </w:tc>
      </w:tr>
    </w:tbl>
    <w:p w:rsidR="002C75E4" w:rsidRDefault="002C75E4" w:rsidP="002C75E4">
      <w:pPr>
        <w:autoSpaceDE w:val="0"/>
        <w:autoSpaceDN w:val="0"/>
        <w:adjustRightInd w:val="0"/>
        <w:spacing w:after="0" w:line="360" w:lineRule="auto"/>
        <w:jc w:val="center"/>
        <w:rPr>
          <w:rFonts w:ascii="Sylfaen" w:hAnsi="Sylfaen"/>
          <w:b/>
          <w:lang w:val="ka-GE"/>
        </w:rPr>
      </w:pPr>
    </w:p>
    <w:p w:rsidR="002C75E4" w:rsidRDefault="002C75E4" w:rsidP="002C75E4">
      <w:pPr>
        <w:autoSpaceDE w:val="0"/>
        <w:autoSpaceDN w:val="0"/>
        <w:adjustRightInd w:val="0"/>
        <w:spacing w:after="0" w:line="360" w:lineRule="auto"/>
        <w:jc w:val="center"/>
        <w:rPr>
          <w:rFonts w:ascii="Sylfaen" w:hAnsi="Sylfaen"/>
          <w:b/>
          <w:lang w:val="ka-GE"/>
        </w:rPr>
      </w:pPr>
    </w:p>
    <w:tbl>
      <w:tblPr>
        <w:tblW w:w="13760" w:type="dxa"/>
        <w:tblInd w:w="98" w:type="dxa"/>
        <w:tblLayout w:type="fixed"/>
        <w:tblLook w:val="04A0"/>
      </w:tblPr>
      <w:tblGrid>
        <w:gridCol w:w="668"/>
        <w:gridCol w:w="2319"/>
        <w:gridCol w:w="2835"/>
        <w:gridCol w:w="2552"/>
        <w:gridCol w:w="1275"/>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9F47A1">
              <w:rPr>
                <w:rFonts w:ascii="Sylfaen" w:eastAsia="Times New Roman" w:hAnsi="Sylfaen" w:cs="Calibri"/>
                <w:color w:val="000000"/>
                <w:sz w:val="16"/>
                <w:szCs w:val="16"/>
                <w:lang w:val="en-GB" w:eastAsia="en-GB"/>
              </w:rPr>
              <w:t>რეაბილიტირებული შენობები</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r w:rsidRPr="0064140F">
              <w:rPr>
                <w:rFonts w:ascii="Sylfaen" w:eastAsia="Times New Roman" w:hAnsi="Sylfaen" w:cs="Calibri"/>
                <w:color w:val="000000"/>
                <w:sz w:val="16"/>
                <w:szCs w:val="16"/>
                <w:lang w:val="en-GB" w:eastAsia="en-GB"/>
              </w:rPr>
              <w:t>დაგეგმილია სამედიცონო პუნქტების მოწყობა/რეაბილიტაციას;</w:t>
            </w:r>
          </w:p>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r w:rsidRPr="0064140F">
              <w:rPr>
                <w:rFonts w:ascii="Sylfaen" w:eastAsia="Times New Roman" w:hAnsi="Sylfaen" w:cs="Calibri"/>
                <w:color w:val="000000"/>
                <w:sz w:val="16"/>
                <w:szCs w:val="16"/>
                <w:lang w:val="en-GB" w:eastAsia="en-GB"/>
              </w:rPr>
              <w:t>სოფელ ლეღვას ადმინისტრაციულ შენობაში  სამედიცინო პუნქტისათვის ოთახებისა და სველი წერტილის მოწყობა;</w:t>
            </w:r>
          </w:p>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r w:rsidRPr="0064140F">
              <w:rPr>
                <w:rFonts w:ascii="Sylfaen" w:eastAsia="Times New Roman" w:hAnsi="Sylfaen" w:cs="Calibri"/>
                <w:color w:val="000000"/>
                <w:sz w:val="16"/>
                <w:szCs w:val="16"/>
                <w:lang w:val="en-GB" w:eastAsia="en-GB"/>
              </w:rPr>
              <w:t>ქობულეთის მუნიციპალიტეტის სოფელ ქვედა აჭყვაში სალექციო დარბაზის მოწყობა;</w:t>
            </w:r>
          </w:p>
          <w:p w:rsidR="002C75E4" w:rsidRPr="001326D5" w:rsidRDefault="002C75E4" w:rsidP="002C75E4">
            <w:pPr>
              <w:spacing w:after="0" w:line="240" w:lineRule="auto"/>
              <w:jc w:val="center"/>
              <w:rPr>
                <w:rFonts w:ascii="Sylfaen" w:eastAsia="Times New Roman" w:hAnsi="Sylfaen" w:cs="Calibri"/>
                <w:color w:val="000000"/>
                <w:sz w:val="16"/>
                <w:szCs w:val="16"/>
                <w:lang w:val="ka-GE" w:eastAsia="en-GB"/>
              </w:rPr>
            </w:pPr>
            <w:r w:rsidRPr="0064140F">
              <w:rPr>
                <w:rFonts w:ascii="Sylfaen" w:eastAsia="Times New Roman" w:hAnsi="Sylfaen" w:cs="Calibri"/>
                <w:color w:val="000000"/>
                <w:sz w:val="16"/>
                <w:szCs w:val="16"/>
                <w:lang w:val="en-GB" w:eastAsia="en-GB"/>
              </w:rPr>
              <w:t>ქობულეთის მუნიციპალიტეტის ადმინისტრაციულ შენობაში  ოთახის აღდგენა გამაგრების სამუშაოები მიზნით.</w:t>
            </w:r>
            <w:r>
              <w:rPr>
                <w:rFonts w:ascii="Sylfaen" w:eastAsia="Times New Roman" w:hAnsi="Sylfaen" w:cs="Calibri"/>
                <w:color w:val="000000"/>
                <w:sz w:val="16"/>
                <w:szCs w:val="16"/>
                <w:lang w:val="ka-GE" w:eastAsia="en-GB"/>
              </w:rPr>
              <w:t xml:space="preserve"> </w:t>
            </w:r>
            <w:r w:rsidRPr="001326D5">
              <w:rPr>
                <w:rFonts w:ascii="Sylfaen" w:eastAsia="Times New Roman" w:hAnsi="Sylfaen" w:cs="Calibri"/>
                <w:color w:val="000000"/>
                <w:sz w:val="16"/>
                <w:szCs w:val="16"/>
                <w:lang w:val="en-GB" w:eastAsia="en-GB"/>
              </w:rPr>
              <w:t>2021 წელს 10 შენობა ნაგებობას ჩაუტარდა რეაბილიტაცია</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1326D5" w:rsidRDefault="002C75E4" w:rsidP="002C75E4">
            <w:pPr>
              <w:spacing w:after="0" w:line="240" w:lineRule="auto"/>
              <w:jc w:val="center"/>
              <w:rPr>
                <w:rFonts w:ascii="Sylfaen" w:eastAsia="Times New Roman" w:hAnsi="Sylfaen" w:cs="Calibri"/>
                <w:color w:val="000000"/>
                <w:sz w:val="16"/>
                <w:szCs w:val="16"/>
                <w:lang w:val="en-GB" w:eastAsia="en-GB"/>
              </w:rPr>
            </w:pPr>
            <w:r w:rsidRPr="0064140F">
              <w:rPr>
                <w:rFonts w:ascii="Sylfaen" w:eastAsia="Times New Roman" w:hAnsi="Sylfaen" w:cs="Calibri"/>
                <w:color w:val="000000"/>
                <w:sz w:val="16"/>
                <w:szCs w:val="16"/>
                <w:lang w:val="en-GB" w:eastAsia="en-GB"/>
              </w:rPr>
              <w:t>იგეგმება -ქობულეთის მუნიციპალიტეტის ტერიტორიაზე არსებული სამედიცონო</w:t>
            </w:r>
            <w:r>
              <w:rPr>
                <w:rFonts w:ascii="Sylfaen" w:eastAsia="Times New Roman" w:hAnsi="Sylfaen" w:cs="Calibri"/>
                <w:color w:val="000000"/>
                <w:sz w:val="16"/>
                <w:szCs w:val="16"/>
                <w:lang w:val="en-GB" w:eastAsia="en-GB"/>
              </w:rPr>
              <w:t xml:space="preserve"> პუნქტების მოწყობა/რეაბილიტაცია</w:t>
            </w:r>
            <w:r w:rsidRPr="001326D5">
              <w:rPr>
                <w:rFonts w:ascii="Sylfaen" w:eastAsia="Times New Roman" w:hAnsi="Sylfaen" w:cs="Calibri"/>
                <w:color w:val="000000"/>
                <w:sz w:val="16"/>
                <w:szCs w:val="16"/>
                <w:lang w:val="en-GB" w:eastAsia="en-GB"/>
              </w:rPr>
              <w:t>,</w:t>
            </w:r>
            <w:r w:rsidRPr="0064140F">
              <w:rPr>
                <w:rFonts w:ascii="Sylfaen" w:eastAsia="Times New Roman" w:hAnsi="Sylfaen" w:cs="Calibri"/>
                <w:color w:val="000000"/>
                <w:sz w:val="16"/>
                <w:szCs w:val="16"/>
                <w:lang w:val="en-GB" w:eastAsia="en-GB"/>
              </w:rPr>
              <w:t xml:space="preserve"> ქობულეთის მუნიციპალიტეტის სოფ. ხუცუბნის მუსიკალური სკოლის რეაბილიტაცია</w:t>
            </w:r>
            <w:r w:rsidRPr="001326D5">
              <w:rPr>
                <w:rFonts w:ascii="Sylfaen" w:eastAsia="Times New Roman" w:hAnsi="Sylfaen" w:cs="Calibri"/>
                <w:color w:val="000000"/>
                <w:sz w:val="16"/>
                <w:szCs w:val="16"/>
                <w:lang w:val="en-GB" w:eastAsia="en-GB"/>
              </w:rPr>
              <w:t>, კულტურის სახლის რეაბილიტაცია; 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sidRPr="0064140F">
              <w:rPr>
                <w:rFonts w:ascii="Sylfaen" w:eastAsia="Times New Roman" w:hAnsi="Sylfaen" w:cs="Calibri"/>
                <w:color w:val="000000"/>
                <w:sz w:val="16"/>
                <w:szCs w:val="16"/>
                <w:lang w:val="en-GB" w:eastAsia="en-GB"/>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ka-GE" w:eastAsia="en-GB"/>
              </w:rPr>
            </w:pPr>
            <w:r w:rsidRPr="0064140F">
              <w:rPr>
                <w:rFonts w:ascii="Sylfaen" w:eastAsia="Times New Roman" w:hAnsi="Sylfaen" w:cs="Calibri"/>
                <w:color w:val="000000"/>
                <w:sz w:val="16"/>
                <w:szCs w:val="16"/>
                <w:lang w:val="ka-GE" w:eastAsia="en-GB"/>
              </w:rPr>
              <w:t>10</w:t>
            </w:r>
            <w:r w:rsidRPr="0064140F">
              <w:rPr>
                <w:rFonts w:ascii="Sylfaen" w:eastAsia="Times New Roman" w:hAnsi="Sylfaen" w:cs="Calibri"/>
                <w:color w:val="000000"/>
                <w:sz w:val="16"/>
                <w:szCs w:val="16"/>
                <w:lang w:val="en-GB" w:eastAsia="en-GB"/>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r w:rsidRPr="0064140F">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r w:rsidRPr="0064140F">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r w:rsidRPr="0064140F">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2C75E4" w:rsidRPr="00DC5750" w:rsidTr="002C75E4">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b/>
                <w:bCs/>
                <w:color w:val="000000"/>
                <w:sz w:val="16"/>
                <w:szCs w:val="16"/>
              </w:rPr>
            </w:pPr>
            <w:r w:rsidRPr="0064140F">
              <w:rPr>
                <w:rFonts w:ascii="Sylfaen" w:eastAsia="Times New Roman" w:hAnsi="Sylfaen" w:cs="Calibri"/>
                <w:b/>
                <w:bCs/>
                <w:color w:val="000000"/>
                <w:sz w:val="16"/>
                <w:szCs w:val="16"/>
              </w:rPr>
              <w:t>საპროექტო - სახარჯთაღრიცხვო დოკუმენტაციის შეძენა</w:t>
            </w:r>
          </w:p>
        </w:tc>
        <w:tc>
          <w:tcPr>
            <w:tcW w:w="1984"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2C75E4">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B13A3" w:rsidTr="002C75E4">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150,0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200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250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250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2C75E4" w:rsidRPr="00CE679D" w:rsidTr="002C75E4">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E679D" w:rsidTr="002C75E4">
        <w:trPr>
          <w:gridBefore w:val="1"/>
          <w:wBefore w:w="24" w:type="dxa"/>
          <w:trHeight w:val="512"/>
        </w:trPr>
        <w:tc>
          <w:tcPr>
            <w:tcW w:w="3388" w:type="dxa"/>
            <w:gridSpan w:val="4"/>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764" w:type="dxa"/>
            <w:gridSpan w:val="11"/>
            <w:tcBorders>
              <w:top w:val="single" w:sz="8" w:space="0" w:color="auto"/>
              <w:left w:val="nil"/>
              <w:bottom w:val="nil"/>
              <w:right w:val="single" w:sz="8" w:space="0" w:color="000000"/>
            </w:tcBorders>
            <w:shd w:val="clear" w:color="000000" w:fill="FFFFFF"/>
            <w:vAlign w:val="center"/>
            <w:hideMark/>
          </w:tcPr>
          <w:p w:rsidR="002C75E4" w:rsidRPr="00D237BA" w:rsidRDefault="002C75E4" w:rsidP="002C75E4">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r w:rsidRPr="00E56C8C">
              <w:rPr>
                <w:rFonts w:ascii="Sylfaen" w:eastAsia="Times New Roman" w:hAnsi="Sylfaen" w:cs="Calibri"/>
                <w:sz w:val="16"/>
                <w:szCs w:val="16"/>
                <w:lang w:val="en-GB" w:eastAsia="en-GB"/>
              </w:rPr>
              <w:t>სამომავლოდ განსახორციელებელი სხვადასხვა პროექტების საპროექტო-სახარჯთაღრიცხვო დოკუმენტაციის შეძენა</w:t>
            </w:r>
          </w:p>
        </w:tc>
      </w:tr>
      <w:tr w:rsidR="002C75E4" w:rsidRPr="00C67558" w:rsidTr="002C75E4">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2B7A45" w:rsidRDefault="002C75E4" w:rsidP="002C75E4">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ინფრასტრუქტურული სამუშაოებისთვის საჭირო საპროექტო დოკუმენტაციის დამზადებ</w:t>
            </w:r>
            <w:r>
              <w:rPr>
                <w:rFonts w:ascii="Sylfaen" w:eastAsia="Times New Roman" w:hAnsi="Sylfaen" w:cs="Calibri"/>
                <w:sz w:val="16"/>
                <w:szCs w:val="16"/>
                <w:lang w:val="ka-GE" w:eastAsia="en-GB"/>
              </w:rPr>
              <w:t>ა</w:t>
            </w:r>
          </w:p>
        </w:tc>
      </w:tr>
      <w:tr w:rsidR="002C75E4" w:rsidRPr="009B4C61" w:rsidTr="002C75E4">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474F73">
              <w:rPr>
                <w:rFonts w:ascii="Sylfaen" w:eastAsia="Times New Roman" w:hAnsi="Sylfaen" w:cs="Calibri"/>
                <w:color w:val="000000"/>
                <w:sz w:val="16"/>
                <w:szCs w:val="16"/>
                <w:lang w:val="en-GB" w:eastAsia="en-GB"/>
              </w:rPr>
              <w:t>2022 წელში განსახორციელებელი სამუშაოების პროექტირება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474F73">
              <w:rPr>
                <w:rFonts w:ascii="Sylfaen" w:eastAsia="Times New Roman" w:hAnsi="Sylfaen" w:cs="Calibri"/>
                <w:color w:val="000000"/>
                <w:sz w:val="16"/>
                <w:szCs w:val="16"/>
                <w:lang w:val="en-GB" w:eastAsia="en-GB"/>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474F73" w:rsidRDefault="002C75E4" w:rsidP="002C75E4">
            <w:pPr>
              <w:spacing w:after="0" w:line="240" w:lineRule="auto"/>
              <w:jc w:val="center"/>
              <w:rPr>
                <w:rFonts w:ascii="Sylfaen" w:eastAsia="Times New Roman" w:hAnsi="Sylfaen" w:cs="Calibri"/>
                <w:color w:val="000000"/>
                <w:sz w:val="16"/>
                <w:szCs w:val="16"/>
                <w:lang w:val="en-GB" w:eastAsia="en-GB"/>
              </w:rPr>
            </w:pPr>
            <w:r w:rsidRPr="00474F73">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r w:rsidRPr="009B4C61">
              <w:rPr>
                <w:rFonts w:ascii="Sylfaen" w:eastAsia="Times New Roman" w:hAnsi="Sylfaen" w:cs="Calibri"/>
                <w:color w:val="000000"/>
                <w:sz w:val="14"/>
                <w:szCs w:val="14"/>
                <w:lang w:val="en-GB" w:eastAsia="en-GB"/>
              </w:rPr>
              <w:t>%</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w:t>
            </w:r>
            <w:r>
              <w:rPr>
                <w:rFonts w:ascii="Sylfaen" w:eastAsia="Times New Roman" w:hAnsi="Sylfaen" w:cs="Calibri"/>
                <w:color w:val="000000"/>
                <w:sz w:val="16"/>
                <w:szCs w:val="16"/>
                <w:lang w:val="ka-GE" w:eastAsia="en-GB"/>
              </w:rPr>
              <w:t>ელ</w:t>
            </w:r>
            <w:r w:rsidRPr="00B26BB7">
              <w:rPr>
                <w:rFonts w:ascii="Sylfaen" w:eastAsia="Times New Roman" w:hAnsi="Sylfaen" w:cs="Calibri"/>
                <w:color w:val="000000"/>
                <w:sz w:val="16"/>
                <w:szCs w:val="16"/>
                <w:lang w:val="en-GB" w:eastAsia="en-GB"/>
              </w:rPr>
              <w:t>ი</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w:t>
            </w:r>
            <w:r>
              <w:rPr>
                <w:rFonts w:ascii="Sylfaen" w:eastAsia="Times New Roman" w:hAnsi="Sylfaen" w:cs="Calibri"/>
                <w:color w:val="000000"/>
                <w:sz w:val="16"/>
                <w:szCs w:val="16"/>
                <w:lang w:val="ka-GE" w:eastAsia="en-GB"/>
              </w:rPr>
              <w:t>ელ</w:t>
            </w:r>
            <w:r w:rsidRPr="00B26BB7">
              <w:rPr>
                <w:rFonts w:ascii="Sylfaen" w:eastAsia="Times New Roman" w:hAnsi="Sylfaen" w:cs="Calibri"/>
                <w:color w:val="000000"/>
                <w:sz w:val="16"/>
                <w:szCs w:val="16"/>
                <w:lang w:val="en-GB" w:eastAsia="en-GB"/>
              </w:rPr>
              <w:t>ი</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w:t>
            </w:r>
            <w:r>
              <w:rPr>
                <w:rFonts w:ascii="Sylfaen" w:eastAsia="Times New Roman" w:hAnsi="Sylfaen" w:cs="Calibri"/>
                <w:color w:val="000000"/>
                <w:sz w:val="16"/>
                <w:szCs w:val="16"/>
                <w:lang w:val="ka-GE" w:eastAsia="en-GB"/>
              </w:rPr>
              <w:t>ელ</w:t>
            </w:r>
            <w:r w:rsidRPr="00B26BB7">
              <w:rPr>
                <w:rFonts w:ascii="Sylfaen" w:eastAsia="Times New Roman" w:hAnsi="Sylfaen" w:cs="Calibri"/>
                <w:color w:val="000000"/>
                <w:sz w:val="16"/>
                <w:szCs w:val="16"/>
                <w:lang w:val="en-GB" w:eastAsia="en-GB"/>
              </w:rPr>
              <w:t>ი</w:t>
            </w:r>
          </w:p>
        </w:tc>
      </w:tr>
    </w:tbl>
    <w:p w:rsidR="002C75E4" w:rsidRDefault="002C75E4" w:rsidP="002C75E4">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2C75E4" w:rsidRPr="00DC5750"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4"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B13A3"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4" w:type="dxa"/>
            <w:tcBorders>
              <w:top w:val="nil"/>
              <w:left w:val="nil"/>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2C75E4" w:rsidRPr="00CE679D"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2C75E4" w:rsidRPr="00CE679D"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2C75E4" w:rsidRPr="00CE679D"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color w:val="000000"/>
                <w:sz w:val="16"/>
                <w:szCs w:val="16"/>
              </w:rPr>
            </w:pPr>
          </w:p>
        </w:tc>
      </w:tr>
      <w:tr w:rsidR="002C75E4" w:rsidRPr="00C67558" w:rsidTr="002C75E4">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2C75E4" w:rsidRPr="00FC7801" w:rsidRDefault="002C75E4" w:rsidP="002C75E4">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FC7801">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2C75E4" w:rsidRDefault="002C75E4" w:rsidP="002C75E4">
      <w:pPr>
        <w:rPr>
          <w:rFonts w:ascii="Sylfaen" w:eastAsia="Times New Roman" w:hAnsi="Sylfaen" w:cs="Calibri"/>
          <w:b/>
          <w:color w:val="000000"/>
          <w:sz w:val="20"/>
          <w:szCs w:val="20"/>
          <w:lang w:val="ka-GE"/>
        </w:rPr>
      </w:pPr>
    </w:p>
    <w:tbl>
      <w:tblPr>
        <w:tblW w:w="13760" w:type="dxa"/>
        <w:tblInd w:w="98" w:type="dxa"/>
        <w:tblLayout w:type="fixed"/>
        <w:tblLook w:val="04A0"/>
      </w:tblPr>
      <w:tblGrid>
        <w:gridCol w:w="668"/>
        <w:gridCol w:w="2319"/>
        <w:gridCol w:w="2835"/>
        <w:gridCol w:w="2552"/>
        <w:gridCol w:w="1275"/>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val="ka-GE" w:eastAsia="en-GB"/>
              </w:rPr>
              <w:t>2</w:t>
            </w:r>
            <w:r w:rsidRPr="00094512">
              <w:rPr>
                <w:rFonts w:ascii="Sylfaen" w:eastAsia="Times New Roman" w:hAnsi="Sylfaen" w:cs="Calibri"/>
                <w:color w:val="000000"/>
                <w:sz w:val="16"/>
                <w:szCs w:val="16"/>
                <w:lang w:val="en-GB" w:eastAsia="en-GB"/>
              </w:rPr>
              <w:t xml:space="preserve"> წელში განსახორციელებელი სამუშაოების პროექტირება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დოკუმენტაციის დროულად და კვალიფიციურად მომზადება; აზომვითი ნახაზების შედგენის მაღალი ხარისხი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 xml:space="preserve">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rPr>
          <w:rFonts w:ascii="Sylfaen" w:eastAsia="Times New Roman" w:hAnsi="Sylfaen" w:cs="Calibri"/>
          <w:b/>
          <w:color w:val="000000"/>
          <w:sz w:val="20"/>
          <w:szCs w:val="20"/>
          <w:lang w:val="ka-GE"/>
        </w:rPr>
      </w:pPr>
    </w:p>
    <w:p w:rsidR="002C75E4" w:rsidRDefault="002C75E4" w:rsidP="002C75E4">
      <w:pPr>
        <w:rPr>
          <w:rFonts w:ascii="Sylfaen" w:eastAsia="Times New Roman" w:hAnsi="Sylfaen" w:cs="Calibri"/>
          <w:b/>
          <w:color w:val="000000"/>
          <w:sz w:val="20"/>
          <w:szCs w:val="20"/>
          <w:lang w:val="ka-GE"/>
        </w:rPr>
      </w:pPr>
    </w:p>
    <w:p w:rsidR="002C75E4" w:rsidRDefault="002C75E4" w:rsidP="002C75E4">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2C75E4" w:rsidRPr="00DC5750"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F26821">
              <w:rPr>
                <w:rFonts w:ascii="Sylfaen" w:eastAsia="Times New Roman" w:hAnsi="Sylfaen" w:cs="Calibri"/>
                <w:b/>
                <w:bCs/>
                <w:color w:val="000000"/>
                <w:sz w:val="18"/>
                <w:szCs w:val="18"/>
              </w:rPr>
              <w:t>პროექტების ექსპერტიზის მომსახურების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4"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B13A3"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6</w:t>
            </w:r>
          </w:p>
        </w:tc>
        <w:tc>
          <w:tcPr>
            <w:tcW w:w="2126" w:type="dxa"/>
            <w:vMerge/>
            <w:tcBorders>
              <w:top w:val="nil"/>
              <w:left w:val="single" w:sz="8" w:space="0" w:color="auto"/>
              <w:bottom w:val="single" w:sz="8" w:space="0" w:color="000000"/>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30,0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p>
        </w:tc>
        <w:tc>
          <w:tcPr>
            <w:tcW w:w="1984" w:type="dxa"/>
            <w:tcBorders>
              <w:top w:val="nil"/>
              <w:left w:val="nil"/>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p>
        </w:tc>
        <w:tc>
          <w:tcPr>
            <w:tcW w:w="1985" w:type="dxa"/>
            <w:tcBorders>
              <w:top w:val="nil"/>
              <w:left w:val="nil"/>
              <w:bottom w:val="single" w:sz="8" w:space="0" w:color="auto"/>
              <w:right w:val="single" w:sz="8"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CE679D"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F26821" w:rsidRDefault="002C75E4" w:rsidP="002C75E4">
            <w:pPr>
              <w:spacing w:after="0" w:line="240" w:lineRule="auto"/>
              <w:jc w:val="center"/>
              <w:rPr>
                <w:rFonts w:ascii="Sylfaen" w:eastAsia="Times New Roman" w:hAnsi="Sylfaen" w:cs="Calibri"/>
                <w:b/>
                <w:bCs/>
                <w:color w:val="000000"/>
                <w:sz w:val="20"/>
                <w:szCs w:val="20"/>
              </w:rPr>
            </w:pPr>
            <w:r w:rsidRPr="00F26821">
              <w:rPr>
                <w:rFonts w:ascii="Sylfaen" w:eastAsia="Times New Roman" w:hAnsi="Sylfaen" w:cs="Calibri"/>
                <w:b/>
                <w:sz w:val="16"/>
                <w:szCs w:val="16"/>
              </w:rPr>
              <w:t>ქობულეთის მუნიციპალიტეტის მერიის ინფრასტრქუტურის სამსახური</w:t>
            </w:r>
          </w:p>
        </w:tc>
      </w:tr>
      <w:tr w:rsidR="002C75E4" w:rsidRPr="00CE679D"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sz w:val="16"/>
                <w:szCs w:val="16"/>
              </w:rPr>
            </w:pPr>
            <w:r w:rsidRPr="004A7639">
              <w:rPr>
                <w:rFonts w:ascii="Sylfaen" w:eastAsia="Times New Roman" w:hAnsi="Sylfaen" w:cs="Calibri"/>
                <w:sz w:val="16"/>
                <w:szCs w:val="16"/>
              </w:rPr>
              <w:t xml:space="preserve">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ექსპერტიზის ხარჯების ანაზღაურება. </w:t>
            </w:r>
          </w:p>
        </w:tc>
      </w:tr>
      <w:tr w:rsidR="002C75E4" w:rsidRPr="00CE679D"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color w:val="000000"/>
                <w:sz w:val="16"/>
                <w:szCs w:val="16"/>
              </w:rPr>
            </w:pPr>
          </w:p>
        </w:tc>
      </w:tr>
      <w:tr w:rsidR="002C75E4" w:rsidRPr="00C67558" w:rsidTr="002C75E4">
        <w:trPr>
          <w:trHeight w:val="749"/>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lastRenderedPageBreak/>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B7A45" w:rsidRDefault="002C75E4" w:rsidP="002C75E4">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w:t>
            </w:r>
            <w:r>
              <w:rPr>
                <w:rFonts w:ascii="Sylfaen" w:eastAsia="Times New Roman" w:hAnsi="Sylfaen" w:cs="Calibri"/>
                <w:sz w:val="16"/>
                <w:szCs w:val="16"/>
                <w:lang w:val="en-GB" w:eastAsia="en-GB"/>
              </w:rPr>
              <w:t xml:space="preserve">ქტურული სამუშაოებისთვის საჭირო </w:t>
            </w:r>
            <w:r>
              <w:rPr>
                <w:rFonts w:ascii="Sylfaen" w:eastAsia="Times New Roman" w:hAnsi="Sylfaen" w:cs="Calibri"/>
                <w:sz w:val="16"/>
                <w:szCs w:val="16"/>
                <w:lang w:val="ka-GE" w:eastAsia="en-GB"/>
              </w:rPr>
              <w:t>ექსპერტიზის</w:t>
            </w:r>
            <w:r w:rsidRPr="002B7A45">
              <w:rPr>
                <w:rFonts w:ascii="Sylfaen" w:eastAsia="Times New Roman" w:hAnsi="Sylfaen" w:cs="Calibri"/>
                <w:sz w:val="16"/>
                <w:szCs w:val="16"/>
                <w:lang w:val="en-GB" w:eastAsia="en-GB"/>
              </w:rPr>
              <w:t xml:space="preserve"> დოკუმენტაციის დამზადებ</w:t>
            </w:r>
            <w:r>
              <w:rPr>
                <w:rFonts w:ascii="Sylfaen" w:eastAsia="Times New Roman" w:hAnsi="Sylfaen" w:cs="Calibri"/>
                <w:sz w:val="16"/>
                <w:szCs w:val="16"/>
                <w:lang w:val="ka-GE" w:eastAsia="en-GB"/>
              </w:rPr>
              <w:t>ა</w:t>
            </w:r>
          </w:p>
        </w:tc>
      </w:tr>
    </w:tbl>
    <w:p w:rsidR="002C75E4" w:rsidRDefault="002C75E4" w:rsidP="002C75E4">
      <w:pPr>
        <w:rPr>
          <w:rFonts w:ascii="Sylfaen" w:eastAsia="Times New Roman" w:hAnsi="Sylfaen" w:cs="Calibri"/>
          <w:b/>
          <w:color w:val="000000"/>
          <w:sz w:val="20"/>
          <w:szCs w:val="20"/>
          <w:lang w:val="ka-GE"/>
        </w:rPr>
      </w:pPr>
    </w:p>
    <w:tbl>
      <w:tblPr>
        <w:tblW w:w="13760" w:type="dxa"/>
        <w:tblInd w:w="98" w:type="dxa"/>
        <w:tblLayout w:type="fixed"/>
        <w:tblLook w:val="04A0"/>
      </w:tblPr>
      <w:tblGrid>
        <w:gridCol w:w="668"/>
        <w:gridCol w:w="2319"/>
        <w:gridCol w:w="2835"/>
        <w:gridCol w:w="2552"/>
        <w:gridCol w:w="1275"/>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240E31" w:rsidRDefault="002C75E4" w:rsidP="002C75E4">
            <w:pPr>
              <w:spacing w:after="0" w:line="240" w:lineRule="auto"/>
              <w:jc w:val="center"/>
              <w:rPr>
                <w:rFonts w:ascii="Sylfaen" w:eastAsia="Times New Roman" w:hAnsi="Sylfaen" w:cs="Calibri"/>
                <w:color w:val="000000"/>
                <w:sz w:val="16"/>
                <w:szCs w:val="16"/>
                <w:lang w:val="ka-GE" w:eastAsia="en-GB"/>
              </w:rPr>
            </w:pPr>
            <w:r w:rsidRPr="00094512">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val="ka-GE" w:eastAsia="en-GB"/>
              </w:rPr>
              <w:t>2</w:t>
            </w:r>
            <w:r w:rsidRPr="00094512">
              <w:rPr>
                <w:rFonts w:ascii="Sylfaen" w:eastAsia="Times New Roman" w:hAnsi="Sylfaen" w:cs="Calibri"/>
                <w:color w:val="000000"/>
                <w:sz w:val="16"/>
                <w:szCs w:val="16"/>
                <w:lang w:val="en-GB" w:eastAsia="en-GB"/>
              </w:rPr>
              <w:t xml:space="preserve"> წელში განსახორციელებელი სამუშაოების </w:t>
            </w:r>
            <w:r>
              <w:rPr>
                <w:rFonts w:ascii="Sylfaen" w:eastAsia="Times New Roman" w:hAnsi="Sylfaen" w:cs="Calibri"/>
                <w:color w:val="000000"/>
                <w:sz w:val="16"/>
                <w:szCs w:val="16"/>
                <w:lang w:val="ka-GE" w:eastAsia="en-GB"/>
              </w:rPr>
              <w:t>ექსპერტიზის დასკვნა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 xml:space="preserve">დოკუმენტაციის დროულად და კვალიფიციურად მომზადება;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 xml:space="preserve">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rPr>
          <w:rFonts w:ascii="Sylfaen" w:eastAsia="Times New Roman" w:hAnsi="Sylfaen" w:cs="Calibri"/>
          <w:b/>
          <w:color w:val="000000"/>
          <w:sz w:val="20"/>
          <w:szCs w:val="20"/>
          <w:lang w:val="ka-GE"/>
        </w:rPr>
      </w:pPr>
    </w:p>
    <w:tbl>
      <w:tblPr>
        <w:tblW w:w="4919" w:type="pct"/>
        <w:tblLook w:val="04A0"/>
      </w:tblPr>
      <w:tblGrid>
        <w:gridCol w:w="869"/>
        <w:gridCol w:w="1750"/>
        <w:gridCol w:w="3087"/>
        <w:gridCol w:w="2058"/>
        <w:gridCol w:w="2058"/>
        <w:gridCol w:w="2058"/>
        <w:gridCol w:w="1838"/>
      </w:tblGrid>
      <w:tr w:rsidR="002C75E4" w:rsidRPr="00DC5750" w:rsidTr="002C75E4">
        <w:trPr>
          <w:trHeight w:val="267"/>
        </w:trPr>
        <w:tc>
          <w:tcPr>
            <w:tcW w:w="317"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638"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1125"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3F02B8">
              <w:rPr>
                <w:rFonts w:ascii="Sylfaen" w:eastAsia="Times New Roman" w:hAnsi="Sylfaen" w:cs="Calibri"/>
                <w:b/>
                <w:bCs/>
                <w:color w:val="000000"/>
                <w:sz w:val="18"/>
                <w:szCs w:val="18"/>
              </w:rPr>
              <w:t>ქობულეთის მუნიციპალიტეტის სოფ. წყავროკას ცენტრის კეთილმოწყობა</w:t>
            </w:r>
          </w:p>
        </w:tc>
        <w:tc>
          <w:tcPr>
            <w:tcW w:w="750" w:type="pct"/>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750" w:type="pct"/>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750" w:type="pct"/>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669" w:type="pct"/>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2C75E4">
        <w:trPr>
          <w:trHeight w:val="133"/>
        </w:trPr>
        <w:tc>
          <w:tcPr>
            <w:tcW w:w="317" w:type="pct"/>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638" w:type="pct"/>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25" w:type="pct"/>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750" w:type="pct"/>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750"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750"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669"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B13A3" w:rsidTr="002C75E4">
        <w:trPr>
          <w:trHeight w:val="431"/>
        </w:trPr>
        <w:tc>
          <w:tcPr>
            <w:tcW w:w="317" w:type="pct"/>
            <w:tcBorders>
              <w:top w:val="nil"/>
              <w:left w:val="single" w:sz="8" w:space="0" w:color="auto"/>
              <w:bottom w:val="single" w:sz="8" w:space="0" w:color="auto"/>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14</w:t>
            </w:r>
          </w:p>
        </w:tc>
        <w:tc>
          <w:tcPr>
            <w:tcW w:w="638" w:type="pct"/>
            <w:vMerge/>
            <w:tcBorders>
              <w:top w:val="nil"/>
              <w:left w:val="single" w:sz="8" w:space="0" w:color="auto"/>
              <w:bottom w:val="single" w:sz="8" w:space="0" w:color="000000"/>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25" w:type="pct"/>
            <w:vMerge/>
            <w:tcBorders>
              <w:top w:val="single" w:sz="8" w:space="0" w:color="auto"/>
              <w:left w:val="single" w:sz="8" w:space="0" w:color="auto"/>
              <w:bottom w:val="single" w:sz="8" w:space="0" w:color="000000"/>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750" w:type="pct"/>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97,0</w:t>
            </w:r>
          </w:p>
        </w:tc>
        <w:tc>
          <w:tcPr>
            <w:tcW w:w="750" w:type="pct"/>
            <w:tcBorders>
              <w:top w:val="nil"/>
              <w:left w:val="nil"/>
              <w:bottom w:val="single" w:sz="8"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1 468,9</w:t>
            </w:r>
          </w:p>
        </w:tc>
        <w:tc>
          <w:tcPr>
            <w:tcW w:w="750" w:type="pct"/>
            <w:tcBorders>
              <w:top w:val="nil"/>
              <w:left w:val="nil"/>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p>
        </w:tc>
        <w:tc>
          <w:tcPr>
            <w:tcW w:w="669" w:type="pct"/>
            <w:tcBorders>
              <w:top w:val="nil"/>
              <w:left w:val="nil"/>
              <w:bottom w:val="single" w:sz="8" w:space="0" w:color="auto"/>
              <w:right w:val="single" w:sz="8"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CE679D" w:rsidTr="002C75E4">
        <w:trPr>
          <w:trHeight w:val="600"/>
        </w:trPr>
        <w:tc>
          <w:tcPr>
            <w:tcW w:w="955"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4045" w:type="pct"/>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ი</w:t>
            </w:r>
            <w:r>
              <w:rPr>
                <w:rFonts w:ascii="Sylfaen" w:eastAsia="Times New Roman" w:hAnsi="Sylfaen" w:cs="Calibri"/>
                <w:b/>
                <w:bCs/>
                <w:color w:val="000000"/>
                <w:sz w:val="20"/>
                <w:szCs w:val="20"/>
                <w:lang w:val="ka-GE"/>
              </w:rPr>
              <w:t>ნფრასტრუქტურის სამსახური</w:t>
            </w:r>
          </w:p>
        </w:tc>
      </w:tr>
      <w:tr w:rsidR="002C75E4" w:rsidRPr="00CE679D" w:rsidTr="002C75E4">
        <w:trPr>
          <w:trHeight w:val="358"/>
        </w:trPr>
        <w:tc>
          <w:tcPr>
            <w:tcW w:w="955"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4045" w:type="pct"/>
            <w:gridSpan w:val="5"/>
            <w:tcBorders>
              <w:top w:val="single" w:sz="8" w:space="0" w:color="auto"/>
              <w:left w:val="nil"/>
              <w:bottom w:val="nil"/>
              <w:right w:val="single" w:sz="8" w:space="0" w:color="000000"/>
            </w:tcBorders>
            <w:shd w:val="clear" w:color="000000" w:fill="FFFFFF"/>
            <w:vAlign w:val="center"/>
            <w:hideMark/>
          </w:tcPr>
          <w:p w:rsidR="002C75E4" w:rsidRPr="007F657D" w:rsidRDefault="002C75E4" w:rsidP="002C75E4">
            <w:pPr>
              <w:spacing w:after="0" w:line="240" w:lineRule="auto"/>
              <w:jc w:val="center"/>
              <w:rPr>
                <w:rFonts w:ascii="Sylfaen" w:eastAsia="Times New Roman" w:hAnsi="Sylfaen" w:cs="Calibri"/>
                <w:sz w:val="18"/>
                <w:szCs w:val="18"/>
              </w:rPr>
            </w:pPr>
            <w:r w:rsidRPr="007F657D">
              <w:rPr>
                <w:rFonts w:ascii="Sylfaen" w:eastAsia="Times New Roman" w:hAnsi="Sylfaen" w:cs="Calibri"/>
                <w:bCs/>
                <w:color w:val="000000"/>
                <w:sz w:val="18"/>
                <w:szCs w:val="18"/>
              </w:rPr>
              <w:t>ქობულეთის მუნიციპალიტეტის სოფ. წყავროკას ცენტრის კეთილმოწყობა</w:t>
            </w:r>
          </w:p>
        </w:tc>
      </w:tr>
      <w:tr w:rsidR="002C75E4" w:rsidRPr="00CE679D" w:rsidTr="002C75E4">
        <w:trPr>
          <w:trHeight w:val="48"/>
        </w:trPr>
        <w:tc>
          <w:tcPr>
            <w:tcW w:w="955" w:type="pct"/>
            <w:gridSpan w:val="2"/>
            <w:vMerge/>
            <w:tcBorders>
              <w:top w:val="single" w:sz="8" w:space="0" w:color="auto"/>
              <w:left w:val="single" w:sz="8" w:space="0" w:color="auto"/>
              <w:bottom w:val="nil"/>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045" w:type="pct"/>
            <w:gridSpan w:val="5"/>
            <w:tcBorders>
              <w:top w:val="nil"/>
              <w:left w:val="nil"/>
              <w:bottom w:val="nil"/>
              <w:right w:val="single" w:sz="8" w:space="0" w:color="000000"/>
            </w:tcBorders>
            <w:shd w:val="clear" w:color="000000" w:fill="FFFFFF"/>
            <w:vAlign w:val="center"/>
            <w:hideMark/>
          </w:tcPr>
          <w:p w:rsidR="002C75E4" w:rsidRPr="007F657D" w:rsidRDefault="002C75E4" w:rsidP="002C75E4">
            <w:pPr>
              <w:spacing w:after="0" w:line="240" w:lineRule="auto"/>
              <w:jc w:val="center"/>
              <w:rPr>
                <w:rFonts w:ascii="Sylfaen" w:eastAsia="Times New Roman" w:hAnsi="Sylfaen" w:cs="Calibri"/>
                <w:color w:val="000000"/>
                <w:sz w:val="18"/>
                <w:szCs w:val="18"/>
              </w:rPr>
            </w:pPr>
          </w:p>
        </w:tc>
      </w:tr>
      <w:tr w:rsidR="002C75E4" w:rsidRPr="00CE679D" w:rsidTr="002C75E4">
        <w:trPr>
          <w:trHeight w:val="48"/>
        </w:trPr>
        <w:tc>
          <w:tcPr>
            <w:tcW w:w="955" w:type="pct"/>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045" w:type="pct"/>
            <w:gridSpan w:val="5"/>
            <w:tcBorders>
              <w:top w:val="nil"/>
              <w:left w:val="nil"/>
              <w:bottom w:val="single" w:sz="4" w:space="0" w:color="auto"/>
              <w:right w:val="single" w:sz="8" w:space="0" w:color="000000"/>
            </w:tcBorders>
            <w:shd w:val="clear" w:color="000000" w:fill="FFFFFF"/>
            <w:vAlign w:val="center"/>
            <w:hideMark/>
          </w:tcPr>
          <w:p w:rsidR="002C75E4" w:rsidRPr="007F657D" w:rsidRDefault="002C75E4" w:rsidP="002C75E4">
            <w:pPr>
              <w:spacing w:after="0" w:line="240" w:lineRule="auto"/>
              <w:jc w:val="center"/>
              <w:rPr>
                <w:rFonts w:ascii="Sylfaen" w:eastAsia="Times New Roman" w:hAnsi="Sylfaen" w:cs="Calibri"/>
                <w:color w:val="000000"/>
                <w:sz w:val="18"/>
                <w:szCs w:val="18"/>
              </w:rPr>
            </w:pPr>
          </w:p>
        </w:tc>
      </w:tr>
      <w:tr w:rsidR="002C75E4" w:rsidRPr="00C67558" w:rsidTr="002C75E4">
        <w:trPr>
          <w:trHeight w:val="276"/>
        </w:trPr>
        <w:tc>
          <w:tcPr>
            <w:tcW w:w="955" w:type="pct"/>
            <w:gridSpan w:val="2"/>
            <w:tcBorders>
              <w:top w:val="single" w:sz="4" w:space="0" w:color="auto"/>
              <w:left w:val="single" w:sz="4" w:space="0" w:color="auto"/>
              <w:bottom w:val="single" w:sz="4" w:space="0" w:color="auto"/>
              <w:right w:val="single" w:sz="8" w:space="0" w:color="000000"/>
            </w:tcBorders>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404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77469" w:rsidRDefault="002C75E4" w:rsidP="002C75E4">
            <w:pPr>
              <w:spacing w:after="0" w:line="240" w:lineRule="auto"/>
              <w:rPr>
                <w:rFonts w:ascii="Sylfaen" w:eastAsia="Times New Roman" w:hAnsi="Sylfaen" w:cs="Calibri"/>
                <w:bCs/>
                <w:color w:val="000000"/>
                <w:sz w:val="18"/>
                <w:szCs w:val="18"/>
              </w:rPr>
            </w:pPr>
            <w:r w:rsidRPr="00377469">
              <w:rPr>
                <w:rFonts w:ascii="Sylfaen" w:eastAsia="Times New Roman" w:hAnsi="Sylfaen" w:cs="Calibri"/>
                <w:bCs/>
                <w:color w:val="000000"/>
                <w:sz w:val="18"/>
                <w:szCs w:val="18"/>
              </w:rPr>
              <w:t xml:space="preserve">ქვეპროგრამის მიზანს წარმოადგენს სოფლის ცენტრებში ადგილობრივი მოსახლეობისთვის ტურისტებისთვის მიმზიდველი გარემოს შექმნას და ყველა საჭირო ინფრასტრუქტურის მოწესრიგებას. </w:t>
            </w:r>
            <w:r w:rsidRPr="007F657D">
              <w:rPr>
                <w:rFonts w:ascii="Sylfaen" w:eastAsia="Times New Roman" w:hAnsi="Sylfaen" w:cs="Calibri"/>
                <w:bCs/>
                <w:color w:val="000000"/>
                <w:sz w:val="18"/>
                <w:szCs w:val="18"/>
              </w:rPr>
              <w:t>გაუმჯობესებულია მუნიციპალიტეტის იერსახე</w:t>
            </w:r>
            <w:r>
              <w:rPr>
                <w:rFonts w:ascii="Sylfaen" w:eastAsia="Times New Roman" w:hAnsi="Sylfaen" w:cs="Calibri"/>
                <w:bCs/>
                <w:color w:val="000000"/>
                <w:sz w:val="18"/>
                <w:szCs w:val="18"/>
              </w:rPr>
              <w:t xml:space="preserve">, </w:t>
            </w:r>
          </w:p>
        </w:tc>
      </w:tr>
    </w:tbl>
    <w:p w:rsidR="002C75E4" w:rsidRDefault="002C75E4" w:rsidP="002C75E4">
      <w:pPr>
        <w:rPr>
          <w:rFonts w:ascii="Sylfaen" w:eastAsia="Times New Roman" w:hAnsi="Sylfaen" w:cs="Calibri"/>
          <w:b/>
          <w:color w:val="000000"/>
          <w:sz w:val="20"/>
          <w:szCs w:val="20"/>
          <w:lang w:val="ka-GE"/>
        </w:rPr>
      </w:pPr>
    </w:p>
    <w:tbl>
      <w:tblPr>
        <w:tblW w:w="14044" w:type="dxa"/>
        <w:tblInd w:w="98" w:type="dxa"/>
        <w:tblLayout w:type="fixed"/>
        <w:tblLook w:val="04A0"/>
      </w:tblPr>
      <w:tblGrid>
        <w:gridCol w:w="577"/>
        <w:gridCol w:w="1843"/>
        <w:gridCol w:w="1418"/>
        <w:gridCol w:w="2409"/>
        <w:gridCol w:w="1843"/>
        <w:gridCol w:w="1985"/>
        <w:gridCol w:w="1984"/>
        <w:gridCol w:w="1985"/>
      </w:tblGrid>
      <w:tr w:rsidR="002C75E4" w:rsidRPr="009B4C61" w:rsidTr="002C75E4">
        <w:trPr>
          <w:trHeight w:val="891"/>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წელს</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წელს</w:t>
            </w:r>
          </w:p>
        </w:tc>
      </w:tr>
      <w:tr w:rsidR="002C75E4" w:rsidRPr="009B4C61" w:rsidTr="002C75E4">
        <w:trPr>
          <w:trHeight w:val="1117"/>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9F47A1">
              <w:rPr>
                <w:rFonts w:ascii="Sylfaen" w:eastAsia="Times New Roman" w:hAnsi="Sylfaen" w:cs="Calibri"/>
                <w:color w:val="000000"/>
                <w:sz w:val="16"/>
                <w:szCs w:val="16"/>
                <w:lang w:val="en-GB" w:eastAsia="en-GB"/>
              </w:rPr>
              <w:t>რეაბილიტირებული შენობები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C75E4" w:rsidRPr="00A310B5" w:rsidRDefault="002C75E4" w:rsidP="002C75E4">
            <w:pPr>
              <w:spacing w:after="0" w:line="240" w:lineRule="auto"/>
              <w:jc w:val="center"/>
              <w:rPr>
                <w:rFonts w:ascii="Sylfaen" w:eastAsia="Times New Roman" w:hAnsi="Sylfaen" w:cs="Calibri"/>
                <w:color w:val="000000"/>
                <w:sz w:val="16"/>
                <w:szCs w:val="16"/>
                <w:lang w:val="ka-GE" w:eastAsia="en-GB"/>
              </w:rPr>
            </w:pPr>
            <w:r w:rsidRPr="009F47A1">
              <w:rPr>
                <w:rFonts w:ascii="Sylfaen" w:eastAsia="Times New Roman" w:hAnsi="Sylfaen" w:cs="Calibri"/>
                <w:color w:val="000000"/>
                <w:sz w:val="16"/>
                <w:szCs w:val="16"/>
                <w:lang w:val="en-GB" w:eastAsia="en-GB"/>
              </w:rPr>
              <w:t xml:space="preserve">იგეგმება </w:t>
            </w:r>
            <w:r w:rsidRPr="007F657D">
              <w:rPr>
                <w:rFonts w:ascii="Sylfaen" w:eastAsia="Times New Roman" w:hAnsi="Sylfaen" w:cs="Calibri"/>
                <w:color w:val="000000"/>
                <w:sz w:val="16"/>
                <w:szCs w:val="16"/>
                <w:lang w:val="en-GB" w:eastAsia="en-GB"/>
              </w:rPr>
              <w:t>ქობულეთის მუნიციპალიტეტის სოფ. წყავროკას ცენტრის კეთილმოწყობა</w:t>
            </w:r>
            <w:r>
              <w:rPr>
                <w:rFonts w:ascii="Sylfaen" w:eastAsia="Times New Roman" w:hAnsi="Sylfaen" w:cs="Calibri"/>
                <w:color w:val="000000"/>
                <w:sz w:val="16"/>
                <w:szCs w:val="16"/>
                <w:lang w:val="ka-GE" w:eastAsia="en-GB"/>
              </w:rPr>
              <w:t xml:space="preserve"> </w:t>
            </w:r>
            <w:r w:rsidRPr="00A310B5">
              <w:rPr>
                <w:rFonts w:ascii="Sylfaen" w:eastAsia="Times New Roman" w:hAnsi="Sylfaen" w:cs="Calibri"/>
                <w:color w:val="000000"/>
                <w:sz w:val="16"/>
                <w:szCs w:val="16"/>
                <w:lang w:val="en-GB" w:eastAsia="en-GB"/>
              </w:rPr>
              <w:t>410 კვ,მ-მდე 1 სოფლის ცენტრის ტერიტორია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r w:rsidRPr="009B4C61">
              <w:rPr>
                <w:rFonts w:ascii="Sylfaen" w:eastAsia="Times New Roman" w:hAnsi="Sylfaen" w:cs="Calibri"/>
                <w:color w:val="000000"/>
                <w:sz w:val="14"/>
                <w:szCs w:val="14"/>
                <w:lang w:val="en-GB" w:eastAsia="en-GB"/>
              </w:rPr>
              <w:t xml:space="preserve">%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rPr>
          <w:lang w:val="en-GB" w:eastAsia="ru-RU"/>
        </w:rPr>
      </w:pPr>
    </w:p>
    <w:p w:rsidR="002C75E4" w:rsidRDefault="002C75E4" w:rsidP="002C75E4">
      <w:pPr>
        <w:rPr>
          <w:lang w:val="en-GB" w:eastAsia="ru-RU"/>
        </w:rPr>
      </w:pPr>
    </w:p>
    <w:p w:rsidR="002C75E4" w:rsidRPr="002C75E4" w:rsidRDefault="002C75E4" w:rsidP="002C75E4">
      <w:pPr>
        <w:rPr>
          <w:lang w:val="en-GB" w:eastAsia="ru-RU"/>
        </w:rPr>
      </w:pPr>
    </w:p>
    <w:p w:rsidR="009C3E41" w:rsidRDefault="009C3E41" w:rsidP="00630529">
      <w:pPr>
        <w:pStyle w:val="2"/>
        <w:ind w:left="644"/>
        <w:rPr>
          <w:rFonts w:ascii="Sylfaen" w:hAnsi="Sylfaen"/>
          <w:sz w:val="20"/>
          <w:szCs w:val="20"/>
          <w:lang w:val="ka-GE"/>
        </w:rPr>
      </w:pPr>
    </w:p>
    <w:p w:rsidR="00630529" w:rsidRPr="003F02B8" w:rsidRDefault="00630529" w:rsidP="00630529">
      <w:pPr>
        <w:pStyle w:val="2"/>
        <w:ind w:left="644"/>
        <w:rPr>
          <w:sz w:val="20"/>
          <w:szCs w:val="20"/>
          <w:lang w:val="ka-GE"/>
        </w:rPr>
      </w:pPr>
      <w:r w:rsidRPr="003F02B8">
        <w:rPr>
          <w:rFonts w:ascii="Sylfaen" w:hAnsi="Sylfaen"/>
          <w:sz w:val="20"/>
          <w:szCs w:val="20"/>
          <w:lang w:val="ka-GE"/>
        </w:rPr>
        <w:t>3.2 დასუფთავება და გარემოს დაცვა</w:t>
      </w:r>
    </w:p>
    <w:p w:rsidR="00630529" w:rsidRPr="006D2E95" w:rsidRDefault="00630529" w:rsidP="00630529">
      <w:pPr>
        <w:pStyle w:val="a3"/>
        <w:spacing w:line="240" w:lineRule="auto"/>
        <w:ind w:left="1140"/>
        <w:jc w:val="both"/>
        <w:rPr>
          <w:rFonts w:ascii="Sylfaen" w:hAnsi="Sylfaen"/>
          <w:b/>
          <w:lang w:val="ka-GE"/>
        </w:rPr>
      </w:pPr>
    </w:p>
    <w:p w:rsidR="00630529" w:rsidRDefault="00630529" w:rsidP="00630529">
      <w:pPr>
        <w:pStyle w:val="a3"/>
        <w:ind w:left="0" w:firstLine="644"/>
        <w:jc w:val="both"/>
        <w:rPr>
          <w:rFonts w:ascii="Sylfaen" w:hAnsi="Sylfaen" w:cs="Sylfaen"/>
          <w:sz w:val="20"/>
          <w:szCs w:val="20"/>
          <w:lang w:val="ka-GE"/>
        </w:rPr>
      </w:pPr>
      <w:r w:rsidRPr="003F02B8">
        <w:rPr>
          <w:rFonts w:ascii="Sylfaen" w:hAnsi="Sylfaen" w:cs="Sylfaen"/>
          <w:sz w:val="20"/>
          <w:szCs w:val="20"/>
          <w:lang w:val="ka-GE"/>
        </w:rPr>
        <w:t>პროგრა</w:t>
      </w:r>
      <w:r w:rsidRPr="003F02B8">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Pr>
          <w:rFonts w:ascii="Sylfaen" w:hAnsi="Sylfaen"/>
          <w:sz w:val="20"/>
          <w:szCs w:val="20"/>
          <w:lang w:val="en-GB"/>
        </w:rPr>
        <w:t xml:space="preserve"> </w:t>
      </w:r>
      <w:r w:rsidRPr="003F02B8">
        <w:rPr>
          <w:rFonts w:ascii="Sylfaen" w:hAnsi="Sylfaen"/>
          <w:sz w:val="20"/>
          <w:szCs w:val="20"/>
          <w:lang w:val="ka-GE"/>
        </w:rPr>
        <w:t xml:space="preserve">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3F02B8">
        <w:rPr>
          <w:rFonts w:ascii="Sylfaen" w:hAnsi="Sylfaen" w:cs="Sylfaen"/>
          <w:sz w:val="20"/>
          <w:szCs w:val="20"/>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w:t>
      </w:r>
    </w:p>
    <w:p w:rsidR="00D62AC8" w:rsidRDefault="00D62AC8" w:rsidP="00630529">
      <w:pPr>
        <w:pStyle w:val="a3"/>
        <w:ind w:left="0" w:firstLine="644"/>
        <w:jc w:val="both"/>
        <w:rPr>
          <w:rFonts w:ascii="Sylfaen" w:hAnsi="Sylfaen" w:cs="Sylfaen"/>
          <w:sz w:val="20"/>
          <w:szCs w:val="20"/>
          <w:lang w:val="ka-GE"/>
        </w:rPr>
      </w:pPr>
    </w:p>
    <w:tbl>
      <w:tblPr>
        <w:tblW w:w="13050" w:type="dxa"/>
        <w:tblInd w:w="99" w:type="dxa"/>
        <w:tblLayout w:type="fixed"/>
        <w:tblLook w:val="04A0"/>
      </w:tblPr>
      <w:tblGrid>
        <w:gridCol w:w="1143"/>
        <w:gridCol w:w="4536"/>
        <w:gridCol w:w="1701"/>
        <w:gridCol w:w="1418"/>
        <w:gridCol w:w="1275"/>
        <w:gridCol w:w="1418"/>
        <w:gridCol w:w="1559"/>
      </w:tblGrid>
      <w:tr w:rsidR="005A3CE5" w:rsidRPr="00D62AC8" w:rsidTr="00CC1FA4">
        <w:trPr>
          <w:trHeight w:val="1395"/>
        </w:trPr>
        <w:tc>
          <w:tcPr>
            <w:tcW w:w="1143" w:type="dxa"/>
            <w:tcBorders>
              <w:top w:val="single" w:sz="4" w:space="0" w:color="auto"/>
              <w:left w:val="single" w:sz="4" w:space="0" w:color="auto"/>
              <w:bottom w:val="single" w:sz="4" w:space="0" w:color="auto"/>
              <w:right w:val="single" w:sz="4" w:space="0" w:color="auto"/>
            </w:tcBorders>
            <w:vAlign w:val="center"/>
            <w:hideMark/>
          </w:tcPr>
          <w:p w:rsidR="005A3CE5" w:rsidRPr="00D62AC8" w:rsidRDefault="005A3CE5" w:rsidP="00D62AC8">
            <w:pPr>
              <w:spacing w:after="0" w:line="240" w:lineRule="auto"/>
              <w:rPr>
                <w:rFonts w:ascii="Sylfaen" w:eastAsia="Times New Roman" w:hAnsi="Sylfaen" w:cs="Calibri"/>
                <w:b/>
                <w:bCs/>
                <w:sz w:val="20"/>
                <w:szCs w:val="20"/>
                <w:lang w:val="en-GB" w:eastAsia="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A3CE5" w:rsidRPr="00D62AC8" w:rsidRDefault="005A3CE5" w:rsidP="00CC1FA4">
            <w:pPr>
              <w:spacing w:after="0" w:line="240" w:lineRule="auto"/>
              <w:jc w:val="center"/>
              <w:rPr>
                <w:rFonts w:ascii="Sylfaen" w:eastAsia="Times New Roman" w:hAnsi="Sylfaen" w:cs="Calibri"/>
                <w:b/>
                <w:bCs/>
                <w:sz w:val="20"/>
                <w:szCs w:val="20"/>
                <w:lang w:val="en-GB" w:eastAsia="en-GB"/>
              </w:rPr>
            </w:pPr>
            <w:bookmarkStart w:id="1" w:name="RANGE!A1:G4"/>
            <w:r w:rsidRPr="00F53861">
              <w:rPr>
                <w:rFonts w:ascii="Sylfaen" w:hAnsi="Sylfaen" w:cs="Calibri"/>
                <w:b/>
                <w:bCs/>
                <w:color w:val="000000"/>
                <w:sz w:val="20"/>
                <w:szCs w:val="20"/>
              </w:rPr>
              <w:t>პრიორიტეტეის/პროგრამების/ქვეპროგრამის/ღონისძიებების დასახელება</w:t>
            </w:r>
            <w:bookmarkEnd w:id="1"/>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 xml:space="preserve">2 </w:t>
            </w:r>
            <w:r w:rsidRPr="00F53861">
              <w:rPr>
                <w:rFonts w:ascii="Sylfaen" w:hAnsi="Sylfaen" w:cs="Calibri"/>
                <w:b/>
                <w:bCs/>
                <w:color w:val="000000"/>
                <w:sz w:val="20"/>
                <w:szCs w:val="20"/>
              </w:rPr>
              <w:t xml:space="preserve"> წლი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3</w:t>
            </w:r>
            <w:r w:rsidRPr="00F53861">
              <w:rPr>
                <w:rFonts w:ascii="Sylfaen" w:hAnsi="Sylfaen" w:cs="Calibri"/>
                <w:b/>
                <w:bCs/>
                <w:color w:val="000000"/>
                <w:sz w:val="20"/>
                <w:szCs w:val="20"/>
              </w:rPr>
              <w:t xml:space="preserve">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r>
      <w:tr w:rsidR="002C75E4" w:rsidRPr="00D62AC8" w:rsidTr="00CC1FA4">
        <w:trPr>
          <w:trHeight w:val="465"/>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03  00</w:t>
            </w:r>
          </w:p>
        </w:tc>
        <w:tc>
          <w:tcPr>
            <w:tcW w:w="4536" w:type="dxa"/>
            <w:tcBorders>
              <w:top w:val="nil"/>
              <w:left w:val="nil"/>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დასუფთავება და 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536B3E" w:rsidRDefault="002C75E4" w:rsidP="00536B3E">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16,179</w:t>
            </w:r>
            <w:r w:rsidRPr="00D62AC8">
              <w:rPr>
                <w:rFonts w:ascii="Sylfaen" w:eastAsia="Times New Roman" w:hAnsi="Sylfaen" w:cs="Calibri"/>
                <w:b/>
                <w:bCs/>
                <w:sz w:val="16"/>
                <w:szCs w:val="16"/>
                <w:lang w:val="en-GB" w:eastAsia="en-GB"/>
              </w:rPr>
              <w:t>,</w:t>
            </w:r>
            <w:r>
              <w:rPr>
                <w:rFonts w:ascii="Sylfaen" w:eastAsia="Times New Roman" w:hAnsi="Sylfaen" w:cs="Calibri"/>
                <w:b/>
                <w:bCs/>
                <w:sz w:val="16"/>
                <w:szCs w:val="16"/>
                <w:lang w:val="ka-GE" w:eastAsia="en-GB"/>
              </w:rPr>
              <w:t>2</w:t>
            </w: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3,884,550 </w:t>
            </w:r>
          </w:p>
        </w:tc>
        <w:tc>
          <w:tcPr>
            <w:tcW w:w="1275"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4,072,100 </w:t>
            </w: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4,229,950 </w:t>
            </w:r>
          </w:p>
        </w:tc>
        <w:tc>
          <w:tcPr>
            <w:tcW w:w="1559"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4,316,950 </w:t>
            </w:r>
          </w:p>
        </w:tc>
      </w:tr>
      <w:tr w:rsidR="002C75E4" w:rsidRPr="00D62AC8" w:rsidTr="00CC1FA4">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03 01</w:t>
            </w:r>
          </w:p>
        </w:tc>
        <w:tc>
          <w:tcPr>
            <w:tcW w:w="4536" w:type="dxa"/>
            <w:tcBorders>
              <w:top w:val="nil"/>
              <w:left w:val="nil"/>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მუნიციპალიტეტის სანიტარული 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536B3E" w:rsidRDefault="002C75E4" w:rsidP="00D62AC8">
            <w:pPr>
              <w:spacing w:after="0" w:line="240" w:lineRule="auto"/>
              <w:jc w:val="center"/>
              <w:rPr>
                <w:rFonts w:ascii="Sylfaen" w:eastAsia="Times New Roman" w:hAnsi="Sylfaen" w:cs="Calibri"/>
                <w:b/>
                <w:bCs/>
                <w:sz w:val="16"/>
                <w:szCs w:val="16"/>
                <w:lang w:val="en-GB" w:eastAsia="en-GB"/>
              </w:rPr>
            </w:pPr>
            <w:r w:rsidRPr="00536B3E">
              <w:rPr>
                <w:rFonts w:ascii="Sylfaen" w:eastAsia="Times New Roman" w:hAnsi="Sylfaen" w:cs="Calibri"/>
                <w:b/>
                <w:bCs/>
                <w:sz w:val="16"/>
                <w:szCs w:val="16"/>
                <w:lang w:val="en-GB" w:eastAsia="en-GB"/>
              </w:rPr>
              <w:t>12,910,5</w:t>
            </w: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2,970,800 </w:t>
            </w:r>
          </w:p>
        </w:tc>
        <w:tc>
          <w:tcPr>
            <w:tcW w:w="1275"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3,199,000 </w:t>
            </w: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3,302,400 </w:t>
            </w:r>
          </w:p>
        </w:tc>
        <w:tc>
          <w:tcPr>
            <w:tcW w:w="1559"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3,304,500 </w:t>
            </w:r>
          </w:p>
        </w:tc>
      </w:tr>
      <w:tr w:rsidR="00CC1FA4" w:rsidRPr="00D62AC8" w:rsidTr="00CC1FA4">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CC1FA4" w:rsidRPr="00D62AC8" w:rsidRDefault="00CC1FA4"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03 01 01</w:t>
            </w:r>
          </w:p>
        </w:tc>
        <w:tc>
          <w:tcPr>
            <w:tcW w:w="4536" w:type="dxa"/>
            <w:tcBorders>
              <w:top w:val="nil"/>
              <w:left w:val="nil"/>
              <w:bottom w:val="single" w:sz="4" w:space="0" w:color="auto"/>
              <w:right w:val="single" w:sz="4" w:space="0" w:color="auto"/>
            </w:tcBorders>
            <w:shd w:val="clear" w:color="000000" w:fill="FFFFFF"/>
            <w:vAlign w:val="center"/>
            <w:hideMark/>
          </w:tcPr>
          <w:p w:rsidR="00CC1FA4" w:rsidRPr="00D62AC8" w:rsidRDefault="00CC1FA4"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CC1FA4" w:rsidRPr="00D62AC8" w:rsidRDefault="00CC1FA4" w:rsidP="002C75E4">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2</w:t>
            </w:r>
            <w:r w:rsidR="002C75E4">
              <w:rPr>
                <w:rFonts w:ascii="Sylfaen" w:eastAsia="Times New Roman" w:hAnsi="Sylfaen" w:cs="Calibri"/>
                <w:sz w:val="16"/>
                <w:szCs w:val="16"/>
                <w:lang w:val="en-GB" w:eastAsia="en-GB"/>
              </w:rPr>
              <w:t>1</w:t>
            </w:r>
            <w:r w:rsidRPr="00D62AC8">
              <w:rPr>
                <w:rFonts w:ascii="Sylfaen" w:eastAsia="Times New Roman" w:hAnsi="Sylfaen" w:cs="Calibri"/>
                <w:sz w:val="16"/>
                <w:szCs w:val="16"/>
                <w:lang w:val="en-GB" w:eastAsia="en-GB"/>
              </w:rPr>
              <w:t>0,0</w:t>
            </w:r>
          </w:p>
        </w:tc>
        <w:tc>
          <w:tcPr>
            <w:tcW w:w="1418" w:type="dxa"/>
            <w:tcBorders>
              <w:top w:val="nil"/>
              <w:left w:val="nil"/>
              <w:bottom w:val="single" w:sz="4" w:space="0" w:color="auto"/>
              <w:right w:val="single" w:sz="4" w:space="0" w:color="auto"/>
            </w:tcBorders>
            <w:shd w:val="clear" w:color="000000" w:fill="FFFFFF"/>
            <w:vAlign w:val="center"/>
            <w:hideMark/>
          </w:tcPr>
          <w:p w:rsidR="00CC1FA4" w:rsidRPr="00D62AC8" w:rsidRDefault="002C75E4" w:rsidP="00D62AC8">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6</w:t>
            </w:r>
            <w:r w:rsidR="00CC1FA4" w:rsidRPr="00D62AC8">
              <w:rPr>
                <w:rFonts w:ascii="Arial" w:eastAsia="Times New Roman" w:hAnsi="Arial" w:cs="Arial"/>
                <w:sz w:val="16"/>
                <w:szCs w:val="16"/>
                <w:lang w:val="en-GB" w:eastAsia="en-GB"/>
              </w:rPr>
              <w:t>0,0</w:t>
            </w:r>
          </w:p>
        </w:tc>
        <w:tc>
          <w:tcPr>
            <w:tcW w:w="1275" w:type="dxa"/>
            <w:tcBorders>
              <w:top w:val="nil"/>
              <w:left w:val="nil"/>
              <w:bottom w:val="single" w:sz="4" w:space="0" w:color="auto"/>
              <w:right w:val="single" w:sz="4" w:space="0" w:color="auto"/>
            </w:tcBorders>
            <w:shd w:val="clear" w:color="000000" w:fill="FFFFFF"/>
            <w:vAlign w:val="center"/>
            <w:hideMark/>
          </w:tcPr>
          <w:p w:rsidR="00CC1FA4" w:rsidRPr="00D62AC8" w:rsidRDefault="00CC1FA4" w:rsidP="00D62AC8">
            <w:pPr>
              <w:spacing w:after="0" w:line="240" w:lineRule="auto"/>
              <w:jc w:val="center"/>
              <w:rPr>
                <w:rFonts w:ascii="Arial" w:eastAsia="Times New Roman" w:hAnsi="Arial" w:cs="Arial"/>
                <w:sz w:val="16"/>
                <w:szCs w:val="16"/>
                <w:lang w:val="en-GB" w:eastAsia="en-GB"/>
              </w:rPr>
            </w:pPr>
            <w:r w:rsidRPr="00D62AC8">
              <w:rPr>
                <w:rFonts w:ascii="Arial" w:eastAsia="Times New Roman" w:hAnsi="Arial" w:cs="Arial"/>
                <w:sz w:val="16"/>
                <w:szCs w:val="16"/>
                <w:lang w:val="en-GB" w:eastAsia="en-GB"/>
              </w:rPr>
              <w:t>50,0</w:t>
            </w:r>
          </w:p>
        </w:tc>
        <w:tc>
          <w:tcPr>
            <w:tcW w:w="1418" w:type="dxa"/>
            <w:tcBorders>
              <w:top w:val="nil"/>
              <w:left w:val="nil"/>
              <w:bottom w:val="single" w:sz="4" w:space="0" w:color="auto"/>
              <w:right w:val="single" w:sz="4" w:space="0" w:color="auto"/>
            </w:tcBorders>
            <w:shd w:val="clear" w:color="000000" w:fill="FFFFFF"/>
            <w:vAlign w:val="center"/>
            <w:hideMark/>
          </w:tcPr>
          <w:p w:rsidR="00CC1FA4" w:rsidRPr="00D62AC8" w:rsidRDefault="00CC1FA4" w:rsidP="00D62AC8">
            <w:pPr>
              <w:spacing w:after="0" w:line="240" w:lineRule="auto"/>
              <w:jc w:val="center"/>
              <w:rPr>
                <w:rFonts w:ascii="Arial" w:eastAsia="Times New Roman" w:hAnsi="Arial" w:cs="Arial"/>
                <w:sz w:val="16"/>
                <w:szCs w:val="16"/>
                <w:lang w:val="en-GB" w:eastAsia="en-GB"/>
              </w:rPr>
            </w:pPr>
            <w:r w:rsidRPr="00D62AC8">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CC1FA4" w:rsidRPr="00D62AC8" w:rsidRDefault="00CC1FA4" w:rsidP="00D62AC8">
            <w:pPr>
              <w:spacing w:after="0" w:line="240" w:lineRule="auto"/>
              <w:jc w:val="center"/>
              <w:rPr>
                <w:rFonts w:ascii="Arial" w:eastAsia="Times New Roman" w:hAnsi="Arial" w:cs="Arial"/>
                <w:sz w:val="16"/>
                <w:szCs w:val="16"/>
                <w:lang w:val="en-GB" w:eastAsia="en-GB"/>
              </w:rPr>
            </w:pPr>
            <w:r w:rsidRPr="00D62AC8">
              <w:rPr>
                <w:rFonts w:ascii="Arial" w:eastAsia="Times New Roman" w:hAnsi="Arial" w:cs="Arial"/>
                <w:sz w:val="16"/>
                <w:szCs w:val="16"/>
                <w:lang w:val="en-GB" w:eastAsia="en-GB"/>
              </w:rPr>
              <w:t>50,0</w:t>
            </w:r>
          </w:p>
        </w:tc>
      </w:tr>
      <w:tr w:rsidR="002C75E4" w:rsidRPr="00D62AC8" w:rsidTr="00CC1FA4">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03 01 02</w:t>
            </w:r>
          </w:p>
        </w:tc>
        <w:tc>
          <w:tcPr>
            <w:tcW w:w="4536" w:type="dxa"/>
            <w:tcBorders>
              <w:top w:val="nil"/>
              <w:left w:val="nil"/>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ა(ა)იპ ქობულეთის სანდასუფთავება</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11,940,5</w:t>
            </w: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2,870,800 </w:t>
            </w:r>
          </w:p>
        </w:tc>
        <w:tc>
          <w:tcPr>
            <w:tcW w:w="1275"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2,949,000 </w:t>
            </w: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3,052,400 </w:t>
            </w:r>
          </w:p>
        </w:tc>
        <w:tc>
          <w:tcPr>
            <w:tcW w:w="1559"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20"/>
                <w:szCs w:val="20"/>
              </w:rPr>
            </w:pPr>
            <w:r>
              <w:rPr>
                <w:rFonts w:ascii="Arial" w:hAnsi="Arial" w:cs="Arial"/>
                <w:b/>
                <w:bCs/>
                <w:sz w:val="20"/>
                <w:szCs w:val="20"/>
              </w:rPr>
              <w:t xml:space="preserve">       3,054,500 </w:t>
            </w:r>
          </w:p>
        </w:tc>
      </w:tr>
      <w:tr w:rsidR="002C75E4" w:rsidRPr="00D62AC8" w:rsidTr="00CC1FA4">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03 01 04</w:t>
            </w:r>
          </w:p>
        </w:tc>
        <w:tc>
          <w:tcPr>
            <w:tcW w:w="4536" w:type="dxa"/>
            <w:tcBorders>
              <w:top w:val="nil"/>
              <w:left w:val="nil"/>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ნაგავშემკრები კონტეინერის შეძენა</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770,0</w:t>
            </w: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16"/>
                <w:szCs w:val="16"/>
              </w:rPr>
            </w:pPr>
            <w:r>
              <w:rPr>
                <w:rFonts w:ascii="Arial" w:hAnsi="Arial" w:cs="Arial"/>
                <w:b/>
                <w:bCs/>
                <w:sz w:val="16"/>
                <w:szCs w:val="16"/>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16"/>
                <w:szCs w:val="16"/>
              </w:rPr>
            </w:pPr>
            <w:r>
              <w:rPr>
                <w:rFonts w:ascii="Arial" w:hAnsi="Arial" w:cs="Arial"/>
                <w:b/>
                <w:bCs/>
                <w:sz w:val="16"/>
                <w:szCs w:val="16"/>
              </w:rPr>
              <w:t xml:space="preserve">                 200,000 </w:t>
            </w: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16"/>
                <w:szCs w:val="16"/>
              </w:rPr>
            </w:pPr>
            <w:r>
              <w:rPr>
                <w:rFonts w:ascii="Arial" w:hAnsi="Arial" w:cs="Arial"/>
                <w:b/>
                <w:bCs/>
                <w:sz w:val="16"/>
                <w:szCs w:val="16"/>
              </w:rPr>
              <w:t xml:space="preserve">                 200,000 </w:t>
            </w:r>
          </w:p>
        </w:tc>
        <w:tc>
          <w:tcPr>
            <w:tcW w:w="1559"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16"/>
                <w:szCs w:val="16"/>
              </w:rPr>
            </w:pPr>
            <w:r>
              <w:rPr>
                <w:rFonts w:ascii="Arial" w:hAnsi="Arial" w:cs="Arial"/>
                <w:b/>
                <w:bCs/>
                <w:sz w:val="16"/>
                <w:szCs w:val="16"/>
              </w:rPr>
              <w:t xml:space="preserve">                200,000 </w:t>
            </w:r>
          </w:p>
        </w:tc>
      </w:tr>
      <w:tr w:rsidR="002C75E4" w:rsidRPr="00D62AC8" w:rsidTr="00CC1FA4">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03 01 08</w:t>
            </w:r>
          </w:p>
        </w:tc>
        <w:tc>
          <w:tcPr>
            <w:tcW w:w="4536"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სანაპიროსთვის დეკორატიული სანაგვე ურნების  შეძენა</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D62AC8">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40,0</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2C75E4" w:rsidRDefault="002C75E4">
            <w:pPr>
              <w:jc w:val="center"/>
              <w:rPr>
                <w:rFonts w:ascii="Arial" w:hAnsi="Arial" w:cs="Arial"/>
                <w:bCs/>
                <w:sz w:val="16"/>
                <w:szCs w:val="16"/>
              </w:rPr>
            </w:pPr>
            <w:r w:rsidRPr="002C75E4">
              <w:rPr>
                <w:rFonts w:ascii="Arial" w:hAnsi="Arial" w:cs="Arial"/>
                <w:bCs/>
                <w:sz w:val="16"/>
                <w:szCs w:val="16"/>
              </w:rPr>
              <w:t>40,0</w:t>
            </w:r>
          </w:p>
        </w:tc>
        <w:tc>
          <w:tcPr>
            <w:tcW w:w="1275"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16"/>
                <w:szCs w:val="16"/>
              </w:rPr>
            </w:pPr>
          </w:p>
        </w:tc>
        <w:tc>
          <w:tcPr>
            <w:tcW w:w="1418"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16"/>
                <w:szCs w:val="16"/>
              </w:rPr>
            </w:pPr>
          </w:p>
        </w:tc>
        <w:tc>
          <w:tcPr>
            <w:tcW w:w="1559" w:type="dxa"/>
            <w:tcBorders>
              <w:top w:val="nil"/>
              <w:left w:val="nil"/>
              <w:bottom w:val="single" w:sz="4" w:space="0" w:color="auto"/>
              <w:right w:val="single" w:sz="4" w:space="0" w:color="auto"/>
            </w:tcBorders>
            <w:shd w:val="clear" w:color="000000" w:fill="FFFFFF"/>
            <w:vAlign w:val="center"/>
            <w:hideMark/>
          </w:tcPr>
          <w:p w:rsidR="002C75E4" w:rsidRDefault="002C75E4">
            <w:pPr>
              <w:jc w:val="center"/>
              <w:rPr>
                <w:rFonts w:ascii="Arial" w:hAnsi="Arial" w:cs="Arial"/>
                <w:b/>
                <w:bCs/>
                <w:sz w:val="16"/>
                <w:szCs w:val="16"/>
              </w:rPr>
            </w:pPr>
          </w:p>
        </w:tc>
      </w:tr>
      <w:tr w:rsidR="002C75E4" w:rsidRPr="00D62AC8" w:rsidTr="00CC1FA4">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2C75E4" w:rsidRPr="00D62AC8" w:rsidRDefault="002C75E4"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03 02</w:t>
            </w:r>
          </w:p>
        </w:tc>
        <w:tc>
          <w:tcPr>
            <w:tcW w:w="4536" w:type="dxa"/>
            <w:tcBorders>
              <w:top w:val="nil"/>
              <w:left w:val="nil"/>
              <w:bottom w:val="single" w:sz="4" w:space="0" w:color="auto"/>
              <w:right w:val="single" w:sz="4" w:space="0" w:color="auto"/>
            </w:tcBorders>
            <w:shd w:val="clear" w:color="000000" w:fill="FFFFFF"/>
            <w:vAlign w:val="center"/>
            <w:hideMark/>
          </w:tcPr>
          <w:p w:rsidR="002C75E4" w:rsidRPr="00D8514A" w:rsidRDefault="002C75E4" w:rsidP="00D62AC8">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D8514A" w:rsidRDefault="002C75E4" w:rsidP="00D62AC8">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3,268.7</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ka-GE" w:eastAsia="en-GB"/>
              </w:rPr>
            </w:pPr>
            <w:r w:rsidRPr="002C75E4">
              <w:rPr>
                <w:rFonts w:ascii="Sylfaen" w:eastAsia="Times New Roman" w:hAnsi="Sylfaen" w:cs="Calibri"/>
                <w:b/>
                <w:bCs/>
                <w:sz w:val="16"/>
                <w:szCs w:val="16"/>
                <w:lang w:val="ka-GE" w:eastAsia="en-GB"/>
              </w:rPr>
              <w:t xml:space="preserve">         913,8</w:t>
            </w:r>
          </w:p>
        </w:tc>
        <w:tc>
          <w:tcPr>
            <w:tcW w:w="1275"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ka-GE" w:eastAsia="en-GB"/>
              </w:rPr>
            </w:pPr>
            <w:r w:rsidRPr="002C75E4">
              <w:rPr>
                <w:rFonts w:ascii="Sylfaen" w:eastAsia="Times New Roman" w:hAnsi="Sylfaen" w:cs="Calibri"/>
                <w:b/>
                <w:bCs/>
                <w:sz w:val="16"/>
                <w:szCs w:val="16"/>
                <w:lang w:val="ka-GE" w:eastAsia="en-GB"/>
              </w:rPr>
              <w:t xml:space="preserve">           873,1 </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ka-GE" w:eastAsia="en-GB"/>
              </w:rPr>
            </w:pPr>
            <w:r w:rsidRPr="002C75E4">
              <w:rPr>
                <w:rFonts w:ascii="Sylfaen" w:eastAsia="Times New Roman" w:hAnsi="Sylfaen" w:cs="Calibri"/>
                <w:b/>
                <w:bCs/>
                <w:sz w:val="16"/>
                <w:szCs w:val="16"/>
                <w:lang w:val="ka-GE" w:eastAsia="en-GB"/>
              </w:rPr>
              <w:t xml:space="preserve">           927,6 </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
                <w:bCs/>
                <w:sz w:val="16"/>
                <w:szCs w:val="16"/>
                <w:lang w:val="ka-GE" w:eastAsia="en-GB"/>
              </w:rPr>
            </w:pPr>
            <w:r w:rsidRPr="002C75E4">
              <w:rPr>
                <w:rFonts w:ascii="Sylfaen" w:eastAsia="Times New Roman" w:hAnsi="Sylfaen" w:cs="Calibri"/>
                <w:b/>
                <w:bCs/>
                <w:sz w:val="16"/>
                <w:szCs w:val="16"/>
                <w:lang w:val="ka-GE" w:eastAsia="en-GB"/>
              </w:rPr>
              <w:t xml:space="preserve">       1,012,5 </w:t>
            </w:r>
          </w:p>
        </w:tc>
      </w:tr>
      <w:tr w:rsidR="002C75E4" w:rsidRPr="00D62AC8" w:rsidTr="00CC1FA4">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2C75E4" w:rsidRPr="00D62AC8" w:rsidRDefault="002C75E4" w:rsidP="002F4156">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03 02 01</w:t>
            </w:r>
          </w:p>
        </w:tc>
        <w:tc>
          <w:tcPr>
            <w:tcW w:w="4536" w:type="dxa"/>
            <w:tcBorders>
              <w:top w:val="nil"/>
              <w:left w:val="nil"/>
              <w:bottom w:val="single" w:sz="4" w:space="0" w:color="auto"/>
              <w:right w:val="single" w:sz="4" w:space="0" w:color="auto"/>
            </w:tcBorders>
            <w:shd w:val="clear" w:color="000000" w:fill="FFFFFF"/>
            <w:vAlign w:val="center"/>
            <w:hideMark/>
          </w:tcPr>
          <w:p w:rsidR="002C75E4" w:rsidRPr="00D62AC8" w:rsidRDefault="002C75E4" w:rsidP="002F4156">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ა(ა)იპ ქობულეთის გამწვანება</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F4156">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1,936,4</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ka-GE" w:eastAsia="en-GB"/>
              </w:rPr>
            </w:pPr>
            <w:r w:rsidRPr="002C75E4">
              <w:rPr>
                <w:rFonts w:ascii="Sylfaen" w:eastAsia="Times New Roman" w:hAnsi="Sylfaen" w:cs="Calibri"/>
                <w:bCs/>
                <w:sz w:val="16"/>
                <w:szCs w:val="16"/>
                <w:lang w:val="ka-GE" w:eastAsia="en-GB"/>
              </w:rPr>
              <w:t xml:space="preserve">           512,6 </w:t>
            </w:r>
          </w:p>
        </w:tc>
        <w:tc>
          <w:tcPr>
            <w:tcW w:w="1275"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ka-GE" w:eastAsia="en-GB"/>
              </w:rPr>
            </w:pPr>
            <w:r w:rsidRPr="002C75E4">
              <w:rPr>
                <w:rFonts w:ascii="Sylfaen" w:eastAsia="Times New Roman" w:hAnsi="Sylfaen" w:cs="Calibri"/>
                <w:bCs/>
                <w:sz w:val="16"/>
                <w:szCs w:val="16"/>
                <w:lang w:val="ka-GE" w:eastAsia="en-GB"/>
              </w:rPr>
              <w:t xml:space="preserve">           566,0 </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ka-GE" w:eastAsia="en-GB"/>
              </w:rPr>
            </w:pPr>
            <w:r w:rsidRPr="002C75E4">
              <w:rPr>
                <w:rFonts w:ascii="Sylfaen" w:eastAsia="Times New Roman" w:hAnsi="Sylfaen" w:cs="Calibri"/>
                <w:bCs/>
                <w:sz w:val="16"/>
                <w:szCs w:val="16"/>
                <w:lang w:val="ka-GE" w:eastAsia="en-GB"/>
              </w:rPr>
              <w:t xml:space="preserve">          649,9 </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ka-GE" w:eastAsia="en-GB"/>
              </w:rPr>
            </w:pPr>
            <w:r w:rsidRPr="002C75E4">
              <w:rPr>
                <w:rFonts w:ascii="Sylfaen" w:eastAsia="Times New Roman" w:hAnsi="Sylfaen" w:cs="Calibri"/>
                <w:bCs/>
                <w:sz w:val="16"/>
                <w:szCs w:val="16"/>
                <w:lang w:val="ka-GE" w:eastAsia="en-GB"/>
              </w:rPr>
              <w:t xml:space="preserve">           512,6 </w:t>
            </w:r>
          </w:p>
        </w:tc>
      </w:tr>
      <w:tr w:rsidR="002C75E4" w:rsidRPr="00D62AC8" w:rsidTr="00CC1FA4">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2C75E4" w:rsidRPr="0009031C" w:rsidRDefault="002C75E4" w:rsidP="002F4156">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0</w:t>
            </w:r>
            <w:r>
              <w:rPr>
                <w:rFonts w:ascii="Sylfaen" w:eastAsia="Times New Roman" w:hAnsi="Sylfaen" w:cs="Calibri"/>
                <w:sz w:val="16"/>
                <w:szCs w:val="16"/>
                <w:lang w:val="ka-GE" w:eastAsia="en-GB"/>
              </w:rPr>
              <w:t>3</w:t>
            </w:r>
            <w:r>
              <w:rPr>
                <w:rFonts w:ascii="Sylfaen" w:eastAsia="Times New Roman" w:hAnsi="Sylfaen" w:cs="Calibri"/>
                <w:sz w:val="16"/>
                <w:szCs w:val="16"/>
                <w:lang w:val="en-GB" w:eastAsia="en-GB"/>
              </w:rPr>
              <w:t xml:space="preserve"> 02 0</w:t>
            </w:r>
            <w:r>
              <w:rPr>
                <w:rFonts w:ascii="Sylfaen" w:eastAsia="Times New Roman" w:hAnsi="Sylfaen" w:cs="Calibri"/>
                <w:sz w:val="16"/>
                <w:szCs w:val="16"/>
                <w:lang w:val="ka-GE" w:eastAsia="en-GB"/>
              </w:rPr>
              <w:t>2</w:t>
            </w:r>
          </w:p>
        </w:tc>
        <w:tc>
          <w:tcPr>
            <w:tcW w:w="4536" w:type="dxa"/>
            <w:tcBorders>
              <w:top w:val="nil"/>
              <w:left w:val="nil"/>
              <w:bottom w:val="single" w:sz="4" w:space="0" w:color="auto"/>
              <w:right w:val="single" w:sz="4" w:space="0" w:color="auto"/>
            </w:tcBorders>
            <w:shd w:val="clear" w:color="000000" w:fill="FFFFFF"/>
            <w:vAlign w:val="center"/>
            <w:hideMark/>
          </w:tcPr>
          <w:p w:rsidR="002C75E4" w:rsidRPr="0009031C" w:rsidRDefault="002C75E4" w:rsidP="002F4156">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ა(ა)იპ ქობულეთის პარკი</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D8514A">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1,332,3</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ka-GE" w:eastAsia="en-GB"/>
              </w:rPr>
            </w:pPr>
            <w:r w:rsidRPr="002C75E4">
              <w:rPr>
                <w:rFonts w:ascii="Sylfaen" w:eastAsia="Times New Roman" w:hAnsi="Sylfaen" w:cs="Calibri"/>
                <w:bCs/>
                <w:sz w:val="16"/>
                <w:szCs w:val="16"/>
                <w:lang w:val="ka-GE" w:eastAsia="en-GB"/>
              </w:rPr>
              <w:t xml:space="preserve">           360,5 </w:t>
            </w:r>
          </w:p>
        </w:tc>
        <w:tc>
          <w:tcPr>
            <w:tcW w:w="1275"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ka-GE" w:eastAsia="en-GB"/>
              </w:rPr>
            </w:pPr>
            <w:r w:rsidRPr="002C75E4">
              <w:rPr>
                <w:rFonts w:ascii="Sylfaen" w:eastAsia="Times New Roman" w:hAnsi="Sylfaen" w:cs="Calibri"/>
                <w:bCs/>
                <w:sz w:val="16"/>
                <w:szCs w:val="16"/>
                <w:lang w:val="ka-GE" w:eastAsia="en-GB"/>
              </w:rPr>
              <w:t xml:space="preserve">           361,5 </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ka-GE" w:eastAsia="en-GB"/>
              </w:rPr>
            </w:pPr>
            <w:r w:rsidRPr="002C75E4">
              <w:rPr>
                <w:rFonts w:ascii="Sylfaen" w:eastAsia="Times New Roman" w:hAnsi="Sylfaen" w:cs="Calibri"/>
                <w:bCs/>
                <w:sz w:val="16"/>
                <w:szCs w:val="16"/>
                <w:lang w:val="ka-GE" w:eastAsia="en-GB"/>
              </w:rPr>
              <w:t xml:space="preserve">          362,5 </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2C75E4" w:rsidRDefault="002C75E4" w:rsidP="002C75E4">
            <w:pPr>
              <w:spacing w:after="0" w:line="240" w:lineRule="auto"/>
              <w:jc w:val="center"/>
              <w:rPr>
                <w:rFonts w:ascii="Sylfaen" w:eastAsia="Times New Roman" w:hAnsi="Sylfaen" w:cs="Calibri"/>
                <w:bCs/>
                <w:sz w:val="16"/>
                <w:szCs w:val="16"/>
                <w:lang w:val="ka-GE" w:eastAsia="en-GB"/>
              </w:rPr>
            </w:pPr>
            <w:r w:rsidRPr="002C75E4">
              <w:rPr>
                <w:rFonts w:ascii="Sylfaen" w:eastAsia="Times New Roman" w:hAnsi="Sylfaen" w:cs="Calibri"/>
                <w:bCs/>
                <w:sz w:val="16"/>
                <w:szCs w:val="16"/>
                <w:lang w:val="ka-GE" w:eastAsia="en-GB"/>
              </w:rPr>
              <w:t xml:space="preserve">           360,5 </w:t>
            </w:r>
          </w:p>
        </w:tc>
      </w:tr>
    </w:tbl>
    <w:p w:rsidR="00D62AC8" w:rsidRDefault="00D62AC8" w:rsidP="00630529">
      <w:pPr>
        <w:pStyle w:val="a3"/>
        <w:ind w:left="0" w:firstLine="644"/>
        <w:jc w:val="both"/>
        <w:rPr>
          <w:rFonts w:ascii="Sylfaen" w:hAnsi="Sylfaen" w:cs="Sylfaen"/>
          <w:sz w:val="20"/>
          <w:szCs w:val="20"/>
          <w:lang w:val="ka-GE"/>
        </w:rPr>
      </w:pPr>
    </w:p>
    <w:p w:rsidR="00D62AC8" w:rsidRDefault="00D62AC8" w:rsidP="00630529">
      <w:pPr>
        <w:pStyle w:val="a3"/>
        <w:ind w:left="0" w:firstLine="644"/>
        <w:jc w:val="both"/>
        <w:rPr>
          <w:rFonts w:ascii="Sylfaen" w:hAnsi="Sylfaen" w:cs="Sylfaen"/>
          <w:sz w:val="20"/>
          <w:szCs w:val="20"/>
          <w:lang w:val="ka-GE"/>
        </w:rPr>
      </w:pPr>
    </w:p>
    <w:tbl>
      <w:tblPr>
        <w:tblW w:w="0" w:type="auto"/>
        <w:tblLook w:val="04A0"/>
      </w:tblPr>
      <w:tblGrid>
        <w:gridCol w:w="727"/>
        <w:gridCol w:w="1640"/>
        <w:gridCol w:w="4161"/>
        <w:gridCol w:w="1854"/>
        <w:gridCol w:w="1854"/>
        <w:gridCol w:w="1854"/>
        <w:gridCol w:w="1854"/>
      </w:tblGrid>
      <w:tr w:rsidR="002C75E4"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color w:val="000000"/>
              </w:rPr>
            </w:pPr>
            <w:r w:rsidRPr="00BC415D">
              <w:rPr>
                <w:rFonts w:ascii="Sylfaen" w:hAnsi="Sylfaen" w:cs="Arial CYR"/>
                <w:color w:val="000000"/>
                <w:sz w:val="18"/>
                <w:szCs w:val="18"/>
              </w:rPr>
              <w:t>მუნიციპალიტეტის სანიტარული 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C75E4" w:rsidRPr="00BC5C0A" w:rsidTr="002C75E4">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BC415D" w:rsidRDefault="002C75E4" w:rsidP="002C75E4">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lastRenderedPageBreak/>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 xml:space="preserve">2 </w:t>
            </w:r>
            <w:r>
              <w:rPr>
                <w:rFonts w:asciiTheme="minorHAnsi" w:hAnsiTheme="minorHAnsi" w:cs="Arial"/>
                <w:b/>
                <w:bCs/>
                <w:sz w:val="20"/>
                <w:szCs w:val="20"/>
                <w:lang w:val="ka-GE"/>
              </w:rPr>
              <w:t>970</w:t>
            </w:r>
            <w:r>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3 199,0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3 302,4</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3 304,5</w:t>
            </w: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2C75E4" w:rsidRPr="00BC5C0A" w:rsidTr="002C75E4">
        <w:trPr>
          <w:trHeight w:val="29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E4F0D" w:rsidRDefault="002C75E4" w:rsidP="002C75E4">
            <w:pPr>
              <w:spacing w:after="240" w:line="240" w:lineRule="auto"/>
              <w:rPr>
                <w:rFonts w:ascii="Sylfaen" w:eastAsia="Times New Roman" w:hAnsi="Sylfaen" w:cs="Calibri"/>
                <w:color w:val="000000"/>
                <w:sz w:val="16"/>
                <w:szCs w:val="16"/>
                <w:lang w:val="ka-GE"/>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რაც თავის მხრივ მოიცავ</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ნარჩენების შეგროვება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და  გატანა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w:t>
            </w:r>
            <w:r>
              <w:rPr>
                <w:rFonts w:ascii="Sylfaen" w:eastAsia="Times New Roman" w:hAnsi="Sylfaen" w:cs="Calibri"/>
                <w:color w:val="000000"/>
                <w:sz w:val="16"/>
                <w:szCs w:val="16"/>
              </w:rPr>
              <w:t xml:space="preserve"> 219</w:t>
            </w:r>
            <w:r>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ადმინისტრაცია</w:t>
            </w:r>
            <w:r>
              <w:rPr>
                <w:rFonts w:ascii="Sylfaen" w:eastAsia="Times New Roman" w:hAnsi="Sylfaen" w:cs="Calibri"/>
                <w:color w:val="000000"/>
                <w:sz w:val="16"/>
                <w:szCs w:val="16"/>
                <w:lang w:val="ka-GE"/>
              </w:rPr>
              <w:t>.</w:t>
            </w:r>
            <w:r w:rsidRPr="004E4F0D">
              <w:rPr>
                <w:rFonts w:ascii="Sylfaen" w:eastAsia="Times New Roman" w:hAnsi="Sylfaen" w:cs="Calibri"/>
                <w:color w:val="000000"/>
                <w:sz w:val="16"/>
                <w:szCs w:val="16"/>
              </w:rPr>
              <w:t xml:space="preserve"> ასევე,</w:t>
            </w:r>
            <w:r w:rsidRPr="00827338">
              <w:rPr>
                <w:rFonts w:ascii="Sylfaen" w:eastAsia="Times New Roman" w:hAnsi="Sylfaen" w:cs="Calibri"/>
                <w:color w:val="000000"/>
                <w:sz w:val="16"/>
                <w:szCs w:val="16"/>
              </w:rPr>
              <w:t xml:space="preserve"> მუნიციპალიტეტი შეიძენს</w:t>
            </w:r>
            <w:r w:rsidRPr="004E4F0D">
              <w:rPr>
                <w:rFonts w:ascii="Sylfaen" w:eastAsia="Times New Roman" w:hAnsi="Sylfaen" w:cs="Calibri"/>
                <w:color w:val="000000"/>
                <w:sz w:val="16"/>
                <w:szCs w:val="16"/>
              </w:rPr>
              <w:t xml:space="preserve"> </w:t>
            </w:r>
            <w:r w:rsidRPr="00B817F5">
              <w:rPr>
                <w:rFonts w:ascii="Sylfaen" w:hAnsi="Sylfaen" w:cs="Calibri"/>
                <w:bCs/>
                <w:sz w:val="18"/>
                <w:szCs w:val="18"/>
              </w:rPr>
              <w:t>სანაპიროსთვის დეკორატიულ სანაგვე ურნებს</w:t>
            </w:r>
            <w:r w:rsidRPr="004E4F0D">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ნაგავმზიდი</w:t>
            </w:r>
            <w:r w:rsidRPr="004E4F0D">
              <w:rPr>
                <w:rFonts w:ascii="Sylfaen" w:eastAsia="Times New Roman" w:hAnsi="Sylfaen" w:cs="Calibri"/>
                <w:color w:val="000000"/>
                <w:sz w:val="16"/>
                <w:szCs w:val="16"/>
                <w:lang w:val="ka-GE"/>
              </w:rPr>
              <w:t xml:space="preserve"> მანქანა</w:t>
            </w:r>
            <w:r w:rsidRPr="004E4F0D">
              <w:rPr>
                <w:rFonts w:ascii="Sylfaen" w:eastAsia="Times New Roman" w:hAnsi="Sylfaen" w:cs="Calibri"/>
                <w:color w:val="000000"/>
                <w:sz w:val="16"/>
                <w:szCs w:val="16"/>
              </w:rPr>
              <w:t>.</w:t>
            </w:r>
          </w:p>
          <w:p w:rsidR="002C75E4" w:rsidRPr="002721F8" w:rsidRDefault="002C75E4" w:rsidP="002C75E4">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დასუფთავების ღონისძიებები</w:t>
            </w:r>
          </w:p>
          <w:p w:rsidR="002C75E4" w:rsidRPr="002721F8" w:rsidRDefault="002C75E4" w:rsidP="002C75E4">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p>
          <w:p w:rsidR="002C75E4" w:rsidRPr="00256F65" w:rsidRDefault="002C75E4" w:rsidP="002C75E4">
            <w:pPr>
              <w:spacing w:after="240" w:line="240" w:lineRule="auto"/>
              <w:rPr>
                <w:rFonts w:ascii="Sylfaen" w:eastAsia="Times New Roman" w:hAnsi="Sylfaen" w:cs="Calibri"/>
                <w:color w:val="000000"/>
                <w:sz w:val="18"/>
                <w:szCs w:val="18"/>
                <w:lang w:val="en-GB"/>
              </w:rPr>
            </w:pPr>
            <w:r w:rsidRPr="00B817F5">
              <w:rPr>
                <w:rFonts w:ascii="Sylfaen" w:hAnsi="Sylfaen" w:cs="Calibri"/>
                <w:bCs/>
                <w:sz w:val="18"/>
                <w:szCs w:val="18"/>
              </w:rPr>
              <w:t>სანაპიროსთვის დეკორატიული ურნები</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2C75E4"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წელს</w:t>
            </w:r>
          </w:p>
        </w:tc>
      </w:tr>
      <w:tr w:rsidR="002C75E4"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2021 წელს ნარჩენების გატანა ხდება 21 დასახლებული ტერიტორიიდან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2021 წელს მუნიციპალიტეტის ტერიტორიიდან  საშუალოდ ყოველდღიურად გადის 90-100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2C75E4" w:rsidRPr="0032445C" w:rsidTr="002C75E4">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ტერიტორიის ფართობი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2020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გასულ პერიოდში საშუალოდ დღეში  ხორციელდებოდა 500-600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27338"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lastRenderedPageBreak/>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827338" w:rsidRDefault="002C75E4" w:rsidP="002C75E4">
            <w:pPr>
              <w:spacing w:after="0" w:line="240" w:lineRule="auto"/>
              <w:jc w:val="center"/>
              <w:rPr>
                <w:rFonts w:ascii="Sylfaen" w:eastAsia="Times New Roman" w:hAnsi="Sylfaen" w:cs="Calibri"/>
                <w:color w:val="000000"/>
                <w:sz w:val="14"/>
                <w:szCs w:val="14"/>
                <w:lang w:val="ka-GE" w:eastAsia="en-GB"/>
              </w:rPr>
            </w:pPr>
            <w:r w:rsidRPr="00827338">
              <w:rPr>
                <w:rFonts w:ascii="Sylfaen" w:eastAsia="Times New Roman" w:hAnsi="Sylfaen" w:cs="Calibri"/>
                <w:color w:val="000000"/>
                <w:sz w:val="14"/>
                <w:szCs w:val="14"/>
                <w:lang w:val="en-GB" w:eastAsia="en-GB"/>
              </w:rPr>
              <w:t>მაწანწალა ცხოველებს დაჭერა, ტრანსპორტირება და დაჭერილი ცხოველების გაუვნებელყოფ</w:t>
            </w:r>
            <w:r>
              <w:rPr>
                <w:rFonts w:ascii="Sylfaen" w:eastAsia="Times New Roman" w:hAnsi="Sylfaen" w:cs="Calibri"/>
                <w:color w:val="000000"/>
                <w:sz w:val="14"/>
                <w:szCs w:val="14"/>
                <w:lang w:val="ka-GE" w:eastAsia="en-GB"/>
              </w:rPr>
              <w:t>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556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560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2C75E4" w:rsidRPr="0032445C" w:rsidTr="002C75E4">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შეძენილი კონტეინერის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sz w:val="14"/>
                <w:szCs w:val="14"/>
                <w:lang w:val="en-GB" w:eastAsia="en-GB"/>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en-GB" w:eastAsia="en-GB"/>
              </w:rPr>
              <w:t>400</w:t>
            </w:r>
            <w:r>
              <w:rPr>
                <w:rFonts w:ascii="Sylfaen" w:eastAsia="Times New Roman" w:hAnsi="Sylfaen" w:cs="Calibri"/>
                <w:sz w:val="14"/>
                <w:szCs w:val="14"/>
                <w:lang w:val="ka-GE" w:eastAsia="en-GB"/>
              </w:rPr>
              <w:t xml:space="preserve"> ერთეული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7"/>
        <w:gridCol w:w="2301"/>
        <w:gridCol w:w="2446"/>
        <w:gridCol w:w="2105"/>
        <w:gridCol w:w="2105"/>
        <w:gridCol w:w="2105"/>
        <w:gridCol w:w="2105"/>
      </w:tblGrid>
      <w:tr w:rsidR="002C75E4"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21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C75E4" w:rsidRPr="00BC5C0A" w:rsidTr="002C75E4">
        <w:trPr>
          <w:trHeight w:val="3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9D25BD" w:rsidRDefault="002C75E4" w:rsidP="002C75E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9D25BD"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ka-GE"/>
              </w:rPr>
              <w:t>60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r>
      <w:tr w:rsidR="002C75E4" w:rsidRPr="00BC5C0A" w:rsidTr="002C75E4">
        <w:trPr>
          <w:trHeight w:val="498"/>
        </w:trPr>
        <w:tc>
          <w:tcPr>
            <w:tcW w:w="30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1134"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2C75E4" w:rsidRPr="00BC5C0A" w:rsidTr="002C75E4">
        <w:trPr>
          <w:trHeight w:val="498"/>
        </w:trPr>
        <w:tc>
          <w:tcPr>
            <w:tcW w:w="30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1134"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b/>
                <w:color w:val="000000"/>
                <w:sz w:val="20"/>
                <w:szCs w:val="20"/>
                <w:lang w:val="ka-GE"/>
              </w:rPr>
            </w:pPr>
            <w:r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p>
        </w:tc>
      </w:tr>
      <w:tr w:rsidR="002C75E4" w:rsidRPr="00BC5C0A" w:rsidTr="002C75E4">
        <w:trPr>
          <w:trHeight w:val="610"/>
        </w:trPr>
        <w:tc>
          <w:tcPr>
            <w:tcW w:w="30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1134"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2C75E4"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წელს</w:t>
            </w:r>
          </w:p>
        </w:tc>
      </w:tr>
      <w:tr w:rsidR="002C75E4"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827338" w:rsidRDefault="002C75E4" w:rsidP="002C75E4">
            <w:pPr>
              <w:spacing w:after="0" w:line="240" w:lineRule="auto"/>
              <w:jc w:val="center"/>
              <w:rPr>
                <w:rFonts w:ascii="Sylfaen" w:eastAsia="Times New Roman" w:hAnsi="Sylfaen" w:cs="Calibri"/>
                <w:color w:val="000000"/>
                <w:sz w:val="14"/>
                <w:szCs w:val="14"/>
                <w:lang w:val="ka-GE" w:eastAsia="en-GB"/>
              </w:rPr>
            </w:pPr>
            <w:r w:rsidRPr="00827338">
              <w:rPr>
                <w:rFonts w:ascii="Sylfaen" w:eastAsia="Times New Roman" w:hAnsi="Sylfaen" w:cs="Calibri"/>
                <w:color w:val="000000"/>
                <w:sz w:val="14"/>
                <w:szCs w:val="14"/>
                <w:lang w:val="en-GB" w:eastAsia="en-GB"/>
              </w:rPr>
              <w:t>მაწანწალა ცხოველებს დაჭერა, ტრანსპორტირება და დაჭერილი ცხოველების გაუვნებელყოფ</w:t>
            </w:r>
            <w:r>
              <w:rPr>
                <w:rFonts w:ascii="Sylfaen" w:eastAsia="Times New Roman" w:hAnsi="Sylfaen" w:cs="Calibri"/>
                <w:color w:val="000000"/>
                <w:sz w:val="14"/>
                <w:szCs w:val="14"/>
                <w:lang w:val="ka-GE" w:eastAsia="en-GB"/>
              </w:rPr>
              <w:t>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556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560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9"/>
        <w:gridCol w:w="1607"/>
        <w:gridCol w:w="2970"/>
        <w:gridCol w:w="2147"/>
        <w:gridCol w:w="2147"/>
        <w:gridCol w:w="2147"/>
        <w:gridCol w:w="2147"/>
      </w:tblGrid>
      <w:tr w:rsidR="002C75E4"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r w:rsidRPr="00451C40">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E73B7" w:rsidRDefault="002C75E4" w:rsidP="002C75E4">
            <w:pPr>
              <w:spacing w:after="240" w:line="240" w:lineRule="auto"/>
              <w:rPr>
                <w:rFonts w:ascii="Sylfaen" w:eastAsia="Times New Roman" w:hAnsi="Sylfaen" w:cs="Calibri"/>
                <w:b/>
                <w:color w:val="000000"/>
                <w:sz w:val="16"/>
                <w:szCs w:val="16"/>
                <w:lang w:val="ka-GE"/>
              </w:rPr>
            </w:pPr>
            <w:r w:rsidRPr="00EE73B7">
              <w:rPr>
                <w:rFonts w:ascii="Sylfaen" w:eastAsia="Times New Roman" w:hAnsi="Sylfaen" w:cs="Calibri"/>
                <w:b/>
                <w:color w:val="000000"/>
                <w:sz w:val="16"/>
                <w:szCs w:val="16"/>
                <w:lang w:val="ka-GE"/>
              </w:rPr>
              <w:t>ა(ა)იპ ქობულეთის სანდასუფთავება</w:t>
            </w:r>
          </w:p>
          <w:p w:rsidR="002C75E4" w:rsidRPr="00EE73B7" w:rsidRDefault="002C75E4"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2022 წლის დაფინანსება</w:t>
            </w:r>
            <w:r w:rsidRPr="00451C40">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2023 წლის დაფინანსება</w:t>
            </w:r>
            <w:r w:rsidRPr="00451C40">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2024 წლის დაფინანსება</w:t>
            </w:r>
            <w:r w:rsidRPr="00451C40">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2025 წლის დაფინანსება</w:t>
            </w:r>
            <w:r w:rsidRPr="00451C40">
              <w:rPr>
                <w:rFonts w:ascii="Sylfaen" w:eastAsia="Times New Roman" w:hAnsi="Sylfaen" w:cs="Calibri"/>
                <w:b/>
                <w:bCs/>
                <w:color w:val="000000"/>
                <w:sz w:val="16"/>
                <w:szCs w:val="16"/>
              </w:rPr>
              <w:br/>
              <w:t xml:space="preserve"> ათას ლარში</w:t>
            </w:r>
          </w:p>
        </w:tc>
      </w:tr>
      <w:tr w:rsidR="002C75E4" w:rsidRPr="00BC5C0A" w:rsidTr="002C75E4">
        <w:trPr>
          <w:trHeight w:val="23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51C40"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51C40"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611CF0" w:rsidRDefault="002C75E4" w:rsidP="002C75E4">
            <w:pPr>
              <w:jc w:val="center"/>
              <w:rPr>
                <w:rFonts w:ascii="Arial" w:hAnsi="Arial" w:cs="Arial"/>
                <w:b/>
                <w:bCs/>
              </w:rPr>
            </w:pPr>
            <w:r w:rsidRPr="00611CF0">
              <w:rPr>
                <w:rFonts w:ascii="Arial" w:hAnsi="Arial" w:cs="Arial"/>
                <w:b/>
                <w:bCs/>
              </w:rPr>
              <w:t>2 870,8</w:t>
            </w:r>
          </w:p>
        </w:tc>
        <w:tc>
          <w:tcPr>
            <w:tcW w:w="0" w:type="auto"/>
            <w:tcBorders>
              <w:top w:val="nil"/>
              <w:left w:val="nil"/>
              <w:bottom w:val="single" w:sz="4" w:space="0" w:color="auto"/>
              <w:right w:val="single" w:sz="4" w:space="0" w:color="auto"/>
            </w:tcBorders>
            <w:shd w:val="clear" w:color="000000" w:fill="FFFFFF"/>
            <w:vAlign w:val="center"/>
            <w:hideMark/>
          </w:tcPr>
          <w:p w:rsidR="002C75E4" w:rsidRPr="00611CF0" w:rsidRDefault="002C75E4" w:rsidP="002C75E4">
            <w:pPr>
              <w:jc w:val="center"/>
              <w:rPr>
                <w:rFonts w:ascii="Arial" w:hAnsi="Arial" w:cs="Arial"/>
                <w:b/>
                <w:bCs/>
              </w:rPr>
            </w:pPr>
            <w:r w:rsidRPr="00611CF0">
              <w:rPr>
                <w:rFonts w:ascii="Arial" w:hAnsi="Arial" w:cs="Arial"/>
                <w:b/>
                <w:bCs/>
              </w:rPr>
              <w:t>2 949,0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611CF0" w:rsidRDefault="002C75E4" w:rsidP="002C75E4">
            <w:pPr>
              <w:jc w:val="center"/>
              <w:rPr>
                <w:rFonts w:ascii="Arial" w:hAnsi="Arial" w:cs="Arial"/>
                <w:b/>
                <w:bCs/>
              </w:rPr>
            </w:pPr>
            <w:r w:rsidRPr="00611CF0">
              <w:rPr>
                <w:rFonts w:ascii="Arial" w:hAnsi="Arial" w:cs="Arial"/>
                <w:b/>
                <w:bCs/>
              </w:rPr>
              <w:t>3 052,4</w:t>
            </w:r>
          </w:p>
        </w:tc>
        <w:tc>
          <w:tcPr>
            <w:tcW w:w="0" w:type="auto"/>
            <w:tcBorders>
              <w:top w:val="nil"/>
              <w:left w:val="nil"/>
              <w:bottom w:val="single" w:sz="4" w:space="0" w:color="auto"/>
              <w:right w:val="single" w:sz="4" w:space="0" w:color="auto"/>
            </w:tcBorders>
            <w:shd w:val="clear" w:color="000000" w:fill="FFFFFF"/>
            <w:vAlign w:val="center"/>
            <w:hideMark/>
          </w:tcPr>
          <w:p w:rsidR="002C75E4" w:rsidRPr="00611CF0" w:rsidRDefault="002C75E4" w:rsidP="002C75E4">
            <w:pPr>
              <w:jc w:val="center"/>
              <w:rPr>
                <w:rFonts w:ascii="Arial" w:hAnsi="Arial" w:cs="Arial"/>
                <w:b/>
                <w:bCs/>
              </w:rPr>
            </w:pPr>
            <w:r w:rsidRPr="00611CF0">
              <w:rPr>
                <w:rFonts w:ascii="Arial" w:hAnsi="Arial" w:cs="Arial"/>
                <w:b/>
                <w:bCs/>
              </w:rPr>
              <w:t>3 054,5</w:t>
            </w: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rPr>
                <w:rFonts w:ascii="Sylfaen" w:eastAsia="Times New Roman" w:hAnsi="Sylfaen" w:cs="Calibri"/>
                <w:b/>
                <w:color w:val="000000"/>
                <w:sz w:val="20"/>
                <w:szCs w:val="20"/>
                <w:lang w:val="ka-GE"/>
              </w:rPr>
            </w:pPr>
            <w:r w:rsidRPr="00451C40">
              <w:rPr>
                <w:rFonts w:ascii="Sylfaen" w:eastAsia="Times New Roman" w:hAnsi="Sylfaen" w:cs="Calibri"/>
                <w:b/>
                <w:color w:val="000000"/>
                <w:sz w:val="20"/>
                <w:szCs w:val="20"/>
                <w:lang w:val="ka-GE"/>
              </w:rPr>
              <w:t xml:space="preserve"> (ა)იპ ქობულეთის სანდასუფთავება</w:t>
            </w:r>
          </w:p>
        </w:tc>
      </w:tr>
      <w:tr w:rsidR="002C75E4" w:rsidRPr="00BC5C0A" w:rsidTr="002C75E4">
        <w:trPr>
          <w:trHeight w:val="125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24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რაც თავის მხრივ მოიცავ</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ნარჩენების შეგროვება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და  გატანა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219</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ადმინისტრაცია</w:t>
            </w:r>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2C75E4"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წელს</w:t>
            </w:r>
          </w:p>
        </w:tc>
      </w:tr>
      <w:tr w:rsidR="002C75E4"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2021 წელს ნარჩენების გატანა ხდება 21 დასახლებული ტერიტორიიდან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2021 წელს მუნიციპალიტეტის ტერიტორიიდან  საშუალოდ ყოველდღიურად გადის 90-100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2C75E4" w:rsidRPr="0032445C" w:rsidTr="002C75E4">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ტერიტორიის ფართობი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2020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გასულ პერიოდში საშუალოდ დღეში  ხორციელდებოდა 500-600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9976CD">
      <w:pPr>
        <w:spacing w:after="240" w:line="240" w:lineRule="auto"/>
        <w:rPr>
          <w:rFonts w:ascii="Sylfaen" w:eastAsiaTheme="minorHAnsi" w:hAnsi="Sylfaen" w:cs="Sylfaen"/>
          <w:b/>
          <w:color w:val="000000"/>
          <w:sz w:val="24"/>
          <w:szCs w:val="24"/>
          <w:lang w:val="ka-GE"/>
        </w:rPr>
      </w:pPr>
      <w:r>
        <w:rPr>
          <w:rFonts w:ascii="Sylfaen" w:eastAsia="Times New Roman" w:hAnsi="Sylfaen" w:cs="Calibri"/>
          <w:b/>
          <w:color w:val="000000"/>
          <w:sz w:val="20"/>
          <w:szCs w:val="20"/>
          <w:lang w:val="ka-GE"/>
        </w:rPr>
        <w:t xml:space="preserve">      </w:t>
      </w:r>
    </w:p>
    <w:tbl>
      <w:tblPr>
        <w:tblW w:w="0" w:type="auto"/>
        <w:tblLook w:val="04A0"/>
      </w:tblPr>
      <w:tblGrid>
        <w:gridCol w:w="804"/>
        <w:gridCol w:w="1792"/>
        <w:gridCol w:w="3068"/>
        <w:gridCol w:w="2070"/>
        <w:gridCol w:w="2070"/>
        <w:gridCol w:w="2070"/>
        <w:gridCol w:w="2070"/>
      </w:tblGrid>
      <w:tr w:rsidR="002C75E4"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color w:val="000000"/>
              </w:rPr>
            </w:pPr>
            <w:r w:rsidRPr="00A61499">
              <w:rPr>
                <w:rFonts w:ascii="Sylfaen" w:eastAsia="Times New Roman" w:hAnsi="Sylfaen" w:cs="Calibri"/>
                <w:color w:val="000000"/>
                <w:sz w:val="16"/>
                <w:szCs w:val="16"/>
                <w:lang w:val="ka-GE"/>
              </w:rPr>
              <w:t>სანაპიროსთვის დეკორატიული ურნები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C75E4" w:rsidRPr="00BC5C0A" w:rsidTr="002C75E4">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BC415D" w:rsidRDefault="002C75E4" w:rsidP="002C75E4">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B2F8A"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en-GB"/>
              </w:rPr>
              <w:t>40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2C75E4" w:rsidRPr="00BC5C0A" w:rsidTr="002C75E4">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2C75E4" w:rsidP="002C75E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განხორციელდება სანაპიროსთვის დეკორატიული ურნები შეძენა.</w:t>
            </w:r>
            <w:r w:rsidRPr="00694C5C">
              <w:rPr>
                <w:rFonts w:ascii="Sylfaen" w:eastAsia="Times New Roman" w:hAnsi="Sylfaen" w:cs="Calibri"/>
                <w:color w:val="000000"/>
                <w:sz w:val="18"/>
                <w:szCs w:val="18"/>
                <w:lang w:val="en-GB" w:eastAsia="en-GB"/>
              </w:rPr>
              <w:t xml:space="preserve"> </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2C75E4" w:rsidP="002C75E4">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2C75E4"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lastRenderedPageBreak/>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წელს</w:t>
            </w:r>
          </w:p>
        </w:tc>
      </w:tr>
      <w:tr w:rsidR="002C75E4" w:rsidRPr="0032445C" w:rsidTr="002C75E4">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 xml:space="preserve">შეძენილი </w:t>
            </w:r>
            <w:r>
              <w:rPr>
                <w:rFonts w:ascii="Sylfaen" w:eastAsia="Times New Roman" w:hAnsi="Sylfaen" w:cs="Calibri"/>
                <w:color w:val="000000"/>
                <w:sz w:val="14"/>
                <w:szCs w:val="14"/>
                <w:lang w:val="en-GB" w:eastAsia="en-GB"/>
              </w:rPr>
              <w:t xml:space="preserve">ურნების </w:t>
            </w:r>
            <w:r>
              <w:rPr>
                <w:rFonts w:ascii="Sylfaen" w:eastAsia="Times New Roman" w:hAnsi="Sylfaen" w:cs="Calibri"/>
                <w:color w:val="000000"/>
                <w:sz w:val="14"/>
                <w:szCs w:val="14"/>
                <w:lang w:val="ka-GE" w:eastAsia="en-GB"/>
              </w:rPr>
              <w:t>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sz w:val="14"/>
                <w:szCs w:val="14"/>
                <w:lang w:val="en-GB" w:eastAsia="en-GB"/>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en-GB" w:eastAsia="en-GB"/>
              </w:rPr>
              <w:t>4</w:t>
            </w:r>
            <w:r>
              <w:rPr>
                <w:rFonts w:ascii="Sylfaen" w:eastAsia="Times New Roman" w:hAnsi="Sylfaen" w:cs="Calibri"/>
                <w:sz w:val="14"/>
                <w:szCs w:val="14"/>
                <w:lang w:val="ka-GE" w:eastAsia="en-GB"/>
              </w:rPr>
              <w:t>0</w:t>
            </w:r>
            <w:r>
              <w:rPr>
                <w:rFonts w:ascii="Sylfaen" w:eastAsia="Times New Roman" w:hAnsi="Sylfaen" w:cs="Calibri"/>
                <w:sz w:val="14"/>
                <w:szCs w:val="14"/>
                <w:lang w:val="en-GB" w:eastAsia="en-GB"/>
              </w:rPr>
              <w:t>0</w:t>
            </w:r>
            <w:r>
              <w:rPr>
                <w:rFonts w:ascii="Sylfaen" w:eastAsia="Times New Roman" w:hAnsi="Sylfaen" w:cs="Calibri"/>
                <w:sz w:val="14"/>
                <w:szCs w:val="14"/>
                <w:lang w:val="ka-GE" w:eastAsia="en-GB"/>
              </w:rPr>
              <w:t xml:space="preserve"> ერთეული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86"/>
        <w:gridCol w:w="1633"/>
        <w:gridCol w:w="1833"/>
        <w:gridCol w:w="2423"/>
        <w:gridCol w:w="2423"/>
        <w:gridCol w:w="2423"/>
        <w:gridCol w:w="2423"/>
      </w:tblGrid>
      <w:tr w:rsidR="002C75E4"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514A" w:rsidRDefault="002C75E4" w:rsidP="002C75E4">
            <w:pPr>
              <w:spacing w:after="0" w:line="240" w:lineRule="auto"/>
              <w:jc w:val="center"/>
              <w:rPr>
                <w:rFonts w:ascii="Sylfaen" w:eastAsia="Times New Roman" w:hAnsi="Sylfaen" w:cs="Calibri"/>
                <w:b/>
                <w:color w:val="000000"/>
                <w:lang w:val="ka-GE"/>
              </w:rPr>
            </w:pPr>
            <w:r>
              <w:rPr>
                <w:rFonts w:ascii="Sylfaen" w:hAnsi="Sylfaen" w:cs="Arial CYR"/>
                <w:b/>
                <w:color w:val="000000"/>
                <w:sz w:val="18"/>
                <w:szCs w:val="18"/>
                <w:lang w:val="ka-GE"/>
              </w:rPr>
              <w:t>გარემოს დაცვა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C75E4" w:rsidRPr="00BC5C0A" w:rsidTr="002C75E4">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611CF0"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ka-GE"/>
              </w:rPr>
              <w:t>555</w:t>
            </w:r>
            <w:r>
              <w:rPr>
                <w:rFonts w:ascii="Arial" w:hAnsi="Arial" w:cs="Arial"/>
                <w:b/>
                <w:bCs/>
                <w:sz w:val="20"/>
                <w:szCs w:val="20"/>
              </w:rPr>
              <w:t>,</w:t>
            </w:r>
            <w:r>
              <w:rPr>
                <w:rFonts w:asciiTheme="minorHAnsi" w:hAnsiTheme="minorHAnsi" w:cs="Arial"/>
                <w:b/>
                <w:bCs/>
                <w:sz w:val="20"/>
                <w:szCs w:val="20"/>
                <w:lang w:val="ka-GE"/>
              </w:rPr>
              <w:t>6</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466,6</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491,4</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509,6</w:t>
            </w:r>
          </w:p>
        </w:tc>
      </w:tr>
      <w:tr w:rsidR="002C75E4" w:rsidRPr="00BC5C0A" w:rsidTr="002C75E4">
        <w:trPr>
          <w:trHeight w:val="60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F6FFC" w:rsidRDefault="002C75E4" w:rsidP="002C75E4">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2C75E4" w:rsidRPr="00BC5C0A" w:rsidTr="002C75E4">
        <w:trPr>
          <w:trHeight w:val="69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C415D" w:rsidRDefault="002C75E4" w:rsidP="002C75E4">
            <w:pPr>
              <w:spacing w:after="240" w:line="240" w:lineRule="auto"/>
              <w:rPr>
                <w:rFonts w:ascii="Sylfaen" w:eastAsia="Times New Roman" w:hAnsi="Sylfaen" w:cs="Calibri"/>
                <w:color w:val="000000"/>
                <w:sz w:val="18"/>
                <w:szCs w:val="18"/>
                <w:lang w:val="ka-GE"/>
              </w:rPr>
            </w:pPr>
            <w:r w:rsidRPr="00BC5C0A">
              <w:rPr>
                <w:rFonts w:ascii="Sylfaen" w:eastAsia="Times New Roman" w:hAnsi="Sylfaen" w:cs="Calibri"/>
                <w:color w:val="000000"/>
                <w:sz w:val="18"/>
                <w:szCs w:val="18"/>
              </w:rPr>
              <w:t xml:space="preserve">პროგრამის ფარგლებში გათვალისწინებულია </w:t>
            </w:r>
            <w:r w:rsidRPr="007060B5">
              <w:rPr>
                <w:rFonts w:ascii="Sylfaen" w:eastAsia="Times New Roman" w:hAnsi="Sylfaen" w:cs="Calibri"/>
                <w:sz w:val="18"/>
                <w:szCs w:val="18"/>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7060B5">
              <w:rPr>
                <w:rFonts w:ascii="Sylfaen" w:eastAsia="Times New Roman" w:hAnsi="Sylfaen" w:cs="Calibri"/>
                <w:sz w:val="18"/>
                <w:szCs w:val="18"/>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r w:rsidRPr="008B117B">
              <w:rPr>
                <w:rFonts w:ascii="Sylfaen" w:eastAsia="Times New Roman" w:hAnsi="Sylfaen" w:cs="Calibri"/>
                <w:sz w:val="18"/>
                <w:szCs w:val="18"/>
              </w:rPr>
              <w:t xml:space="preserve">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პროგრამის ფარგლებში ასევე ხორციელდება 4 საშტატო ერთეულის ხელფასების დაფინანსება.ტერიტორიაზე</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B117B" w:rsidRDefault="002C75E4" w:rsidP="002C75E4">
            <w:pPr>
              <w:rPr>
                <w:rFonts w:ascii="Sylfaen" w:eastAsia="Times New Roman" w:hAnsi="Sylfaen" w:cs="Calibri"/>
                <w:sz w:val="18"/>
                <w:szCs w:val="18"/>
              </w:rPr>
            </w:pPr>
            <w:r w:rsidRPr="008B117B">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63" w:type="dxa"/>
        <w:tblInd w:w="98" w:type="dxa"/>
        <w:tblLook w:val="04A0"/>
      </w:tblPr>
      <w:tblGrid>
        <w:gridCol w:w="800"/>
        <w:gridCol w:w="2400"/>
        <w:gridCol w:w="2420"/>
        <w:gridCol w:w="2187"/>
        <w:gridCol w:w="2176"/>
        <w:gridCol w:w="1360"/>
        <w:gridCol w:w="1360"/>
        <w:gridCol w:w="1360"/>
      </w:tblGrid>
      <w:tr w:rsidR="002C75E4" w:rsidRPr="0032445C" w:rsidTr="002C75E4">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r w:rsidRPr="00EE73B7">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r w:rsidRPr="00EE73B7">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187"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r w:rsidRPr="00EE73B7">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EE73B7">
              <w:rPr>
                <w:rFonts w:ascii="Sylfaen" w:eastAsia="Times New Roman" w:hAnsi="Sylfaen" w:cs="Calibri"/>
                <w:b/>
                <w:bCs/>
                <w:color w:val="000000"/>
                <w:sz w:val="16"/>
                <w:szCs w:val="16"/>
                <w:lang w:val="ka-GE" w:eastAsia="en-GB"/>
              </w:rPr>
              <w:t>2</w:t>
            </w:r>
            <w:r w:rsidRPr="00EE73B7">
              <w:rPr>
                <w:rFonts w:ascii="Sylfaen" w:eastAsia="Times New Roman" w:hAnsi="Sylfaen" w:cs="Calibri"/>
                <w:b/>
                <w:bCs/>
                <w:color w:val="000000"/>
                <w:sz w:val="16"/>
                <w:szCs w:val="16"/>
                <w:lang w:val="en-GB" w:eastAsia="en-GB"/>
              </w:rPr>
              <w:t xml:space="preserve"> წელს</w:t>
            </w:r>
          </w:p>
        </w:tc>
        <w:tc>
          <w:tcPr>
            <w:tcW w:w="2176" w:type="dxa"/>
            <w:tcBorders>
              <w:top w:val="single" w:sz="4" w:space="0" w:color="auto"/>
              <w:left w:val="nil"/>
              <w:bottom w:val="single" w:sz="4" w:space="0" w:color="auto"/>
              <w:right w:val="single" w:sz="4" w:space="0" w:color="000000"/>
            </w:tcBorders>
            <w:shd w:val="clear" w:color="000000" w:fill="FFFFFF"/>
            <w:vAlign w:val="center"/>
            <w:hideMark/>
          </w:tcPr>
          <w:p w:rsidR="002C75E4" w:rsidRPr="00EE73B7" w:rsidRDefault="002C75E4" w:rsidP="002C75E4">
            <w:pPr>
              <w:spacing w:after="0" w:line="240" w:lineRule="auto"/>
              <w:ind w:right="34"/>
              <w:jc w:val="center"/>
              <w:rPr>
                <w:rFonts w:ascii="Sylfaen" w:eastAsia="Times New Roman" w:hAnsi="Sylfaen" w:cs="Calibri"/>
                <w:b/>
                <w:bCs/>
                <w:color w:val="000000"/>
                <w:sz w:val="16"/>
                <w:szCs w:val="16"/>
                <w:lang w:val="en-GB" w:eastAsia="en-GB"/>
              </w:rPr>
            </w:pPr>
            <w:r w:rsidRPr="00EE73B7">
              <w:rPr>
                <w:rFonts w:ascii="Sylfaen" w:eastAsia="Times New Roman" w:hAnsi="Sylfaen" w:cs="Calibri"/>
                <w:b/>
                <w:bCs/>
                <w:color w:val="000000"/>
                <w:sz w:val="16"/>
                <w:szCs w:val="16"/>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r w:rsidRPr="00EE73B7">
              <w:rPr>
                <w:rFonts w:ascii="Sylfaen" w:eastAsia="Times New Roman" w:hAnsi="Sylfaen" w:cs="Calibri"/>
                <w:b/>
                <w:bCs/>
                <w:color w:val="000000"/>
                <w:sz w:val="16"/>
                <w:szCs w:val="16"/>
                <w:lang w:val="en-GB" w:eastAsia="en-GB"/>
              </w:rPr>
              <w:t>ინდიკატორის მიზნობრივი მაჩვენებელი 2022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r w:rsidRPr="00EE73B7">
              <w:rPr>
                <w:rFonts w:ascii="Sylfaen" w:eastAsia="Times New Roman" w:hAnsi="Sylfaen" w:cs="Calibri"/>
                <w:b/>
                <w:bCs/>
                <w:color w:val="000000"/>
                <w:sz w:val="16"/>
                <w:szCs w:val="16"/>
                <w:lang w:val="en-GB" w:eastAsia="en-GB"/>
              </w:rPr>
              <w:t>ინდიკატორის მიზნობრივი მაჩვენებელი 2023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r w:rsidRPr="00EE73B7">
              <w:rPr>
                <w:rFonts w:ascii="Sylfaen" w:eastAsia="Times New Roman" w:hAnsi="Sylfaen" w:cs="Calibri"/>
                <w:b/>
                <w:bCs/>
                <w:color w:val="000000"/>
                <w:sz w:val="16"/>
                <w:szCs w:val="16"/>
                <w:lang w:val="en-GB" w:eastAsia="en-GB"/>
              </w:rPr>
              <w:t>ინდიკატორის მიზნობრივი მაჩვენებელი 2024 წელს</w:t>
            </w:r>
          </w:p>
        </w:tc>
      </w:tr>
      <w:tr w:rsidR="002C75E4" w:rsidRPr="0032445C" w:rsidTr="002C75E4">
        <w:trPr>
          <w:trHeight w:val="1050"/>
        </w:trPr>
        <w:tc>
          <w:tcPr>
            <w:tcW w:w="800" w:type="dxa"/>
            <w:tcBorders>
              <w:top w:val="nil"/>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დარგულია ყვავილების და მრავალწლიანი ნარგავების რაოდენობა</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2021   წელში დაირგო </w:t>
            </w:r>
            <w:r w:rsidRPr="00694C5C">
              <w:rPr>
                <w:rFonts w:ascii="Sylfaen" w:eastAsia="Times New Roman" w:hAnsi="Sylfaen" w:cs="Calibri"/>
                <w:color w:val="000000"/>
                <w:sz w:val="18"/>
                <w:szCs w:val="18"/>
                <w:lang w:val="en-GB" w:eastAsia="en-GB"/>
              </w:rPr>
              <w:br/>
            </w:r>
            <w:r>
              <w:rPr>
                <w:rFonts w:ascii="Sylfaen" w:eastAsia="Times New Roman" w:hAnsi="Sylfaen" w:cs="Calibri"/>
                <w:color w:val="000000"/>
                <w:sz w:val="18"/>
                <w:szCs w:val="18"/>
                <w:lang w:val="ka-GE" w:eastAsia="en-GB"/>
              </w:rPr>
              <w:t>105</w:t>
            </w:r>
            <w:r w:rsidRPr="00694C5C">
              <w:rPr>
                <w:rFonts w:ascii="Sylfaen" w:eastAsia="Times New Roman" w:hAnsi="Sylfaen" w:cs="Calibri"/>
                <w:color w:val="000000"/>
                <w:sz w:val="18"/>
                <w:szCs w:val="18"/>
                <w:lang w:val="en-GB" w:eastAsia="en-GB"/>
              </w:rPr>
              <w:t xml:space="preserve"> ძირი ნერგი, </w:t>
            </w:r>
            <w:r>
              <w:rPr>
                <w:rFonts w:ascii="Sylfaen" w:eastAsia="Times New Roman" w:hAnsi="Sylfaen" w:cs="Calibri"/>
                <w:color w:val="000000"/>
                <w:sz w:val="18"/>
                <w:szCs w:val="18"/>
                <w:lang w:val="ka-GE" w:eastAsia="en-GB"/>
              </w:rPr>
              <w:t>1500</w:t>
            </w:r>
            <w:r w:rsidRPr="00694C5C">
              <w:rPr>
                <w:rFonts w:ascii="Sylfaen" w:eastAsia="Times New Roman" w:hAnsi="Sylfaen" w:cs="Calibri"/>
                <w:color w:val="000000"/>
                <w:sz w:val="18"/>
                <w:szCs w:val="18"/>
                <w:lang w:val="en-GB" w:eastAsia="en-GB"/>
              </w:rPr>
              <w:t xml:space="preserve"> ძირი ყვავილი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11CF0" w:rsidRDefault="002C75E4" w:rsidP="002C75E4">
            <w:pPr>
              <w:spacing w:after="0" w:line="240" w:lineRule="auto"/>
              <w:jc w:val="center"/>
              <w:rPr>
                <w:rFonts w:ascii="Sylfaen" w:eastAsia="Times New Roman" w:hAnsi="Sylfaen" w:cs="Calibri"/>
                <w:color w:val="000000"/>
                <w:sz w:val="18"/>
                <w:szCs w:val="18"/>
                <w:lang w:val="ka-GE" w:eastAsia="en-GB"/>
              </w:rPr>
            </w:pPr>
            <w:r w:rsidRPr="00694C5C">
              <w:rPr>
                <w:rFonts w:ascii="Sylfaen" w:eastAsia="Times New Roman" w:hAnsi="Sylfaen" w:cs="Calibri"/>
                <w:color w:val="000000"/>
                <w:sz w:val="18"/>
                <w:szCs w:val="18"/>
                <w:lang w:val="en-GB" w:eastAsia="en-GB"/>
              </w:rPr>
              <w:t xml:space="preserve">2022   წელში დაირგვება </w:t>
            </w:r>
            <w:r w:rsidRPr="00694C5C">
              <w:rPr>
                <w:rFonts w:ascii="Sylfaen" w:eastAsia="Times New Roman" w:hAnsi="Sylfaen" w:cs="Calibri"/>
                <w:color w:val="000000"/>
                <w:sz w:val="18"/>
                <w:szCs w:val="18"/>
                <w:lang w:val="en-GB" w:eastAsia="en-GB"/>
              </w:rPr>
              <w:br/>
              <w:t>1200 მდე  ძირი ნერგი</w:t>
            </w:r>
            <w:r>
              <w:rPr>
                <w:rFonts w:ascii="Sylfaen" w:eastAsia="Times New Roman" w:hAnsi="Sylfaen" w:cs="Calibri"/>
                <w:color w:val="000000"/>
                <w:sz w:val="18"/>
                <w:szCs w:val="18"/>
                <w:lang w:val="ka-GE" w:eastAsia="en-GB"/>
              </w:rPr>
              <w:t xml:space="preserve"> და 4000 ძირი ყვავილი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1005"/>
        </w:trPr>
        <w:tc>
          <w:tcPr>
            <w:tcW w:w="800" w:type="dxa"/>
            <w:tcBorders>
              <w:top w:val="nil"/>
              <w:left w:val="single" w:sz="8" w:space="0" w:color="auto"/>
              <w:bottom w:val="single" w:sz="8"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lastRenderedPageBreak/>
              <w:t>2</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გაცელილი  ტერიტორიის ფართობი ქალაქისა და მუნიციპალიტეტის ტერიტორიაზე</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2021 წელს გაიცელა 25 500 კვ/მეტრი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2022 წელს გაიცელება  30 000 მდე კვ/მეტრი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pStyle w:val="2"/>
        <w:ind w:left="644"/>
        <w:rPr>
          <w:rFonts w:ascii="Sylfaen" w:hAnsi="Sylfaen"/>
          <w:b/>
          <w:sz w:val="22"/>
          <w:szCs w:val="22"/>
          <w:lang w:val="ka-GE"/>
        </w:rPr>
      </w:pPr>
    </w:p>
    <w:tbl>
      <w:tblPr>
        <w:tblW w:w="4869" w:type="pct"/>
        <w:tblLayout w:type="fixed"/>
        <w:tblLook w:val="04A0"/>
      </w:tblPr>
      <w:tblGrid>
        <w:gridCol w:w="3178"/>
        <w:gridCol w:w="1105"/>
        <w:gridCol w:w="1627"/>
        <w:gridCol w:w="1771"/>
        <w:gridCol w:w="2164"/>
        <w:gridCol w:w="2167"/>
        <w:gridCol w:w="1567"/>
      </w:tblGrid>
      <w:tr w:rsidR="002C75E4" w:rsidRPr="00992BC2" w:rsidTr="002C75E4">
        <w:trPr>
          <w:trHeight w:val="527"/>
        </w:trPr>
        <w:tc>
          <w:tcPr>
            <w:tcW w:w="11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75E4" w:rsidRPr="00D15B83" w:rsidRDefault="002C75E4" w:rsidP="002C75E4">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ქვეპროგრამისდასახელება</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C75E4" w:rsidRPr="002C6320" w:rsidRDefault="002C75E4" w:rsidP="002C75E4">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გარემოს დაცვა</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98"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2C75E4" w:rsidRPr="00992BC2" w:rsidTr="002C75E4">
        <w:trPr>
          <w:trHeight w:val="493"/>
        </w:trPr>
        <w:tc>
          <w:tcPr>
            <w:tcW w:w="1170" w:type="pct"/>
            <w:vMerge/>
            <w:tcBorders>
              <w:top w:val="single" w:sz="4" w:space="0" w:color="auto"/>
              <w:left w:val="single" w:sz="4" w:space="0" w:color="auto"/>
              <w:bottom w:val="single" w:sz="4" w:space="0" w:color="000000"/>
              <w:right w:val="single" w:sz="4" w:space="0" w:color="auto"/>
            </w:tcBorders>
            <w:vAlign w:val="center"/>
            <w:hideMark/>
          </w:tcPr>
          <w:p w:rsidR="002C75E4" w:rsidRPr="00992BC2" w:rsidRDefault="002C75E4" w:rsidP="002C75E4">
            <w:pPr>
              <w:spacing w:after="0" w:line="240" w:lineRule="auto"/>
              <w:rPr>
                <w:rFonts w:eastAsia="Times New Roman" w:cs="Calibri"/>
                <w:color w:val="000000"/>
                <w:sz w:val="18"/>
                <w:szCs w:val="18"/>
              </w:rPr>
            </w:pPr>
          </w:p>
        </w:tc>
        <w:tc>
          <w:tcPr>
            <w:tcW w:w="407" w:type="pct"/>
            <w:tcBorders>
              <w:top w:val="nil"/>
              <w:left w:val="nil"/>
              <w:bottom w:val="single" w:sz="4" w:space="0" w:color="auto"/>
              <w:right w:val="single" w:sz="4" w:space="0" w:color="auto"/>
            </w:tcBorders>
            <w:shd w:val="clear" w:color="000000" w:fill="FFFFFF"/>
            <w:vAlign w:val="center"/>
            <w:hideMark/>
          </w:tcPr>
          <w:p w:rsidR="002C75E4" w:rsidRPr="002C6320" w:rsidRDefault="002C75E4" w:rsidP="002C75E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99" w:type="pct"/>
            <w:vMerge/>
            <w:tcBorders>
              <w:top w:val="nil"/>
              <w:left w:val="nil"/>
              <w:bottom w:val="single" w:sz="4" w:space="0" w:color="auto"/>
              <w:right w:val="single" w:sz="4" w:space="0" w:color="auto"/>
            </w:tcBorders>
            <w:vAlign w:val="center"/>
            <w:hideMark/>
          </w:tcPr>
          <w:p w:rsidR="002C75E4" w:rsidRPr="00992BC2" w:rsidRDefault="002C75E4" w:rsidP="002C75E4">
            <w:pPr>
              <w:spacing w:after="0" w:line="240" w:lineRule="auto"/>
              <w:jc w:val="center"/>
              <w:rPr>
                <w:rFonts w:eastAsia="Times New Roman" w:cs="Calibri"/>
                <w:b/>
                <w:bCs/>
                <w:color w:val="000000"/>
                <w:sz w:val="20"/>
                <w:szCs w:val="20"/>
              </w:rPr>
            </w:pPr>
          </w:p>
        </w:tc>
        <w:tc>
          <w:tcPr>
            <w:tcW w:w="652" w:type="pct"/>
            <w:tcBorders>
              <w:top w:val="nil"/>
              <w:left w:val="nil"/>
              <w:bottom w:val="single" w:sz="4" w:space="0" w:color="auto"/>
              <w:right w:val="single" w:sz="4" w:space="0" w:color="auto"/>
            </w:tcBorders>
            <w:shd w:val="clear" w:color="000000" w:fill="FFFFFF"/>
            <w:vAlign w:val="center"/>
            <w:hideMark/>
          </w:tcPr>
          <w:p w:rsidR="002C75E4" w:rsidRPr="001C7CEF" w:rsidRDefault="002C75E4" w:rsidP="002C75E4">
            <w:pPr>
              <w:jc w:val="center"/>
              <w:rPr>
                <w:rFonts w:ascii="Arial" w:hAnsi="Arial" w:cs="Arial"/>
                <w:b/>
                <w:bCs/>
                <w:sz w:val="20"/>
                <w:szCs w:val="20"/>
              </w:rPr>
            </w:pPr>
            <w:r w:rsidRPr="001C7CEF">
              <w:rPr>
                <w:rFonts w:ascii="Arial" w:hAnsi="Arial" w:cs="Arial"/>
                <w:b/>
                <w:bCs/>
                <w:sz w:val="20"/>
                <w:szCs w:val="20"/>
              </w:rPr>
              <w:t>358</w:t>
            </w:r>
            <w:r>
              <w:rPr>
                <w:rFonts w:ascii="Arial" w:hAnsi="Arial" w:cs="Arial"/>
                <w:b/>
                <w:bCs/>
                <w:sz w:val="20"/>
                <w:szCs w:val="20"/>
              </w:rPr>
              <w:t>,</w:t>
            </w:r>
            <w:r w:rsidRPr="001C7CEF">
              <w:rPr>
                <w:rFonts w:ascii="Arial" w:hAnsi="Arial" w:cs="Arial"/>
                <w:b/>
                <w:bCs/>
                <w:sz w:val="20"/>
                <w:szCs w:val="20"/>
              </w:rPr>
              <w:t>2</w:t>
            </w:r>
          </w:p>
        </w:tc>
        <w:tc>
          <w:tcPr>
            <w:tcW w:w="797" w:type="pct"/>
            <w:tcBorders>
              <w:top w:val="nil"/>
              <w:left w:val="nil"/>
              <w:bottom w:val="single" w:sz="4" w:space="0" w:color="auto"/>
              <w:right w:val="single" w:sz="4" w:space="0" w:color="auto"/>
            </w:tcBorders>
            <w:shd w:val="clear" w:color="000000" w:fill="FFFFFF"/>
            <w:vAlign w:val="center"/>
            <w:hideMark/>
          </w:tcPr>
          <w:p w:rsidR="002C75E4" w:rsidRPr="001C7CEF"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ka-GE"/>
              </w:rPr>
              <w:t>360</w:t>
            </w:r>
            <w:r>
              <w:rPr>
                <w:rFonts w:ascii="Arial" w:hAnsi="Arial" w:cs="Arial"/>
                <w:b/>
                <w:bCs/>
                <w:sz w:val="20"/>
                <w:szCs w:val="20"/>
              </w:rPr>
              <w:t xml:space="preserve">, </w:t>
            </w:r>
            <w:r>
              <w:rPr>
                <w:rFonts w:asciiTheme="minorHAnsi" w:hAnsiTheme="minorHAnsi" w:cs="Arial"/>
                <w:b/>
                <w:bCs/>
                <w:sz w:val="20"/>
                <w:szCs w:val="20"/>
                <w:lang w:val="ka-GE"/>
              </w:rPr>
              <w:t>4</w:t>
            </w:r>
          </w:p>
        </w:tc>
        <w:tc>
          <w:tcPr>
            <w:tcW w:w="798" w:type="pct"/>
            <w:tcBorders>
              <w:top w:val="nil"/>
              <w:left w:val="nil"/>
              <w:bottom w:val="single" w:sz="4" w:space="0" w:color="auto"/>
              <w:right w:val="single" w:sz="4" w:space="0" w:color="auto"/>
            </w:tcBorders>
            <w:shd w:val="clear" w:color="000000" w:fill="FFFFFF"/>
            <w:vAlign w:val="center"/>
            <w:hideMark/>
          </w:tcPr>
          <w:p w:rsidR="002C75E4" w:rsidRPr="00B77C81"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ka-GE"/>
              </w:rPr>
              <w:t>361</w:t>
            </w:r>
            <w:r>
              <w:rPr>
                <w:rFonts w:ascii="Arial" w:hAnsi="Arial" w:cs="Arial"/>
                <w:b/>
                <w:bCs/>
                <w:sz w:val="20"/>
                <w:szCs w:val="20"/>
              </w:rPr>
              <w:t>,</w:t>
            </w:r>
            <w:r>
              <w:rPr>
                <w:rFonts w:asciiTheme="minorHAnsi" w:hAnsiTheme="minorHAnsi" w:cs="Arial"/>
                <w:b/>
                <w:bCs/>
                <w:sz w:val="20"/>
                <w:szCs w:val="20"/>
                <w:lang w:val="ka-GE"/>
              </w:rPr>
              <w:t>5</w:t>
            </w:r>
          </w:p>
        </w:tc>
        <w:tc>
          <w:tcPr>
            <w:tcW w:w="577" w:type="pct"/>
            <w:tcBorders>
              <w:top w:val="nil"/>
              <w:left w:val="nil"/>
              <w:bottom w:val="single" w:sz="4" w:space="0" w:color="auto"/>
              <w:right w:val="single" w:sz="4" w:space="0" w:color="auto"/>
            </w:tcBorders>
            <w:shd w:val="clear" w:color="000000" w:fill="FFFFFF"/>
            <w:vAlign w:val="center"/>
            <w:hideMark/>
          </w:tcPr>
          <w:p w:rsidR="002C75E4" w:rsidRPr="00B77C81"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ka-GE"/>
              </w:rPr>
              <w:t>362</w:t>
            </w:r>
            <w:r>
              <w:rPr>
                <w:rFonts w:ascii="Arial" w:hAnsi="Arial" w:cs="Arial"/>
                <w:b/>
                <w:bCs/>
                <w:sz w:val="20"/>
                <w:szCs w:val="20"/>
              </w:rPr>
              <w:t>,</w:t>
            </w:r>
            <w:r>
              <w:rPr>
                <w:rFonts w:asciiTheme="minorHAnsi" w:hAnsiTheme="minorHAnsi" w:cs="Arial"/>
                <w:b/>
                <w:bCs/>
                <w:sz w:val="20"/>
                <w:szCs w:val="20"/>
                <w:lang w:val="ka-GE"/>
              </w:rPr>
              <w:t>5</w:t>
            </w:r>
          </w:p>
        </w:tc>
      </w:tr>
      <w:tr w:rsidR="002C75E4" w:rsidRPr="00992BC2" w:rsidTr="002C75E4">
        <w:trPr>
          <w:trHeight w:val="486"/>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D15B83" w:rsidRDefault="002C75E4" w:rsidP="002C75E4">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2B7CCC" w:rsidRDefault="002C75E4" w:rsidP="002C75E4">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2C75E4" w:rsidRPr="00992BC2" w:rsidTr="002C75E4">
        <w:trPr>
          <w:trHeight w:val="268"/>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2C75E4" w:rsidRPr="00992BC2" w:rsidRDefault="002C75E4" w:rsidP="002C75E4">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48714A">
              <w:rPr>
                <w:rFonts w:ascii="Sylfaen" w:eastAsia="Times New Roman" w:hAnsi="Sylfaen" w:cs="Calibri"/>
                <w:b/>
                <w:bCs/>
                <w:sz w:val="20"/>
                <w:szCs w:val="20"/>
              </w:rPr>
              <w:t xml:space="preserve">მწვანე ზოლის მოვლა-პატრონობა: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714A">
              <w:rPr>
                <w:rFonts w:ascii="Sylfaen" w:eastAsia="Times New Roman" w:hAnsi="Sylfaen" w:cs="Calibri"/>
                <w:b/>
                <w:bCs/>
                <w:sz w:val="20"/>
                <w:szCs w:val="20"/>
              </w:rPr>
              <w:t xml:space="preserve">ტერიტორიების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2C75E4" w:rsidRPr="00992BC2" w:rsidTr="002C75E4">
        <w:trPr>
          <w:trHeight w:val="422"/>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DD6755" w:rsidRDefault="002C75E4" w:rsidP="002C75E4">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47195E" w:rsidRDefault="002C75E4" w:rsidP="002C75E4">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04" w:type="dxa"/>
        <w:tblInd w:w="98" w:type="dxa"/>
        <w:tblLook w:val="04A0"/>
      </w:tblPr>
      <w:tblGrid>
        <w:gridCol w:w="577"/>
        <w:gridCol w:w="2623"/>
        <w:gridCol w:w="1913"/>
        <w:gridCol w:w="2268"/>
        <w:gridCol w:w="2127"/>
        <w:gridCol w:w="1842"/>
        <w:gridCol w:w="1494"/>
        <w:gridCol w:w="1360"/>
      </w:tblGrid>
      <w:tr w:rsidR="002C75E4" w:rsidRPr="0032445C" w:rsidTr="002C75E4">
        <w:trPr>
          <w:trHeight w:val="103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ka-GE" w:eastAsia="en-GB"/>
              </w:rPr>
              <w:t>2</w:t>
            </w:r>
            <w:r w:rsidRPr="0032445C">
              <w:rPr>
                <w:rFonts w:ascii="Sylfaen" w:eastAsia="Times New Roman" w:hAnsi="Sylfaen" w:cs="Calibri"/>
                <w:b/>
                <w:bCs/>
                <w:color w:val="000000"/>
                <w:sz w:val="18"/>
                <w:szCs w:val="18"/>
                <w:lang w:val="en-GB" w:eastAsia="en-GB"/>
              </w:rPr>
              <w:t xml:space="preserve"> წელს</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32445C" w:rsidRDefault="002C75E4" w:rsidP="002C75E4">
            <w:pPr>
              <w:spacing w:after="0" w:line="240" w:lineRule="auto"/>
              <w:ind w:right="34"/>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ცდომილების ალბათობა (%/აღწერა)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2022 წელს</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2023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2024 წელს</w:t>
            </w:r>
          </w:p>
        </w:tc>
      </w:tr>
      <w:tr w:rsidR="002C75E4" w:rsidRPr="0032445C" w:rsidTr="002C75E4">
        <w:trPr>
          <w:trHeight w:val="923"/>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გაცელილი  ტერიტორიის ფართობი ქალაქისა და მუნიციპალიტეტის ტერიტორიაზე</w:t>
            </w:r>
          </w:p>
        </w:tc>
        <w:tc>
          <w:tcPr>
            <w:tcW w:w="1913" w:type="dxa"/>
            <w:tcBorders>
              <w:top w:val="nil"/>
              <w:left w:val="nil"/>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2021 წელს გაიცელა </w:t>
            </w:r>
            <w:r>
              <w:rPr>
                <w:rFonts w:ascii="Sylfaen" w:eastAsia="Times New Roman" w:hAnsi="Sylfaen" w:cs="Calibri"/>
                <w:color w:val="000000"/>
                <w:sz w:val="18"/>
                <w:szCs w:val="18"/>
                <w:lang w:val="ka-GE" w:eastAsia="en-GB"/>
              </w:rPr>
              <w:t>66739</w:t>
            </w:r>
            <w:r w:rsidRPr="00694C5C">
              <w:rPr>
                <w:rFonts w:ascii="Sylfaen" w:eastAsia="Times New Roman" w:hAnsi="Sylfaen" w:cs="Calibri"/>
                <w:color w:val="000000"/>
                <w:sz w:val="18"/>
                <w:szCs w:val="18"/>
                <w:lang w:val="en-GB" w:eastAsia="en-GB"/>
              </w:rPr>
              <w:t xml:space="preserve"> კვ/მეტრი</w:t>
            </w:r>
          </w:p>
        </w:tc>
        <w:tc>
          <w:tcPr>
            <w:tcW w:w="2268" w:type="dxa"/>
            <w:tcBorders>
              <w:top w:val="nil"/>
              <w:left w:val="nil"/>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2022 წელს გაიცელება  </w:t>
            </w:r>
            <w:r>
              <w:rPr>
                <w:rFonts w:ascii="Sylfaen" w:eastAsia="Times New Roman" w:hAnsi="Sylfaen" w:cs="Calibri"/>
                <w:color w:val="000000"/>
                <w:sz w:val="18"/>
                <w:szCs w:val="18"/>
                <w:lang w:val="ka-GE" w:eastAsia="en-GB"/>
              </w:rPr>
              <w:t>66739</w:t>
            </w:r>
            <w:r w:rsidRPr="00694C5C">
              <w:rPr>
                <w:rFonts w:ascii="Sylfaen" w:eastAsia="Times New Roman" w:hAnsi="Sylfaen" w:cs="Calibri"/>
                <w:color w:val="000000"/>
                <w:sz w:val="18"/>
                <w:szCs w:val="18"/>
                <w:lang w:val="en-GB" w:eastAsia="en-GB"/>
              </w:rPr>
              <w:t xml:space="preserve"> კვ/მეტრი</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1050"/>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lastRenderedPageBreak/>
              <w:t>2</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52623A" w:rsidRDefault="002C75E4" w:rsidP="002C75E4">
            <w:pPr>
              <w:spacing w:after="0" w:line="240" w:lineRule="auto"/>
              <w:jc w:val="center"/>
              <w:rPr>
                <w:rFonts w:ascii="Sylfaen" w:eastAsia="Times New Roman" w:hAnsi="Sylfaen" w:cs="Calibri"/>
                <w:color w:val="000000"/>
                <w:sz w:val="18"/>
                <w:szCs w:val="18"/>
                <w:lang w:val="en-GB" w:eastAsia="en-GB"/>
              </w:rPr>
            </w:pPr>
            <w:r w:rsidRPr="0052623A">
              <w:rPr>
                <w:rFonts w:ascii="Sylfaen" w:eastAsia="Times New Roman" w:hAnsi="Sylfaen" w:cs="Calibri"/>
                <w:color w:val="000000"/>
                <w:sz w:val="18"/>
                <w:szCs w:val="18"/>
                <w:lang w:val="en-GB" w:eastAsia="en-GB"/>
              </w:rPr>
              <w:t>დახვეტა, დალაგება, ნაგვის ურნების  დაცლა. ქობულეთის პარკებისა და სკვერების მოვლა პატრონობა, განაშენიანება</w:t>
            </w:r>
          </w:p>
        </w:tc>
        <w:tc>
          <w:tcPr>
            <w:tcW w:w="1913" w:type="dxa"/>
            <w:tcBorders>
              <w:top w:val="nil"/>
              <w:left w:val="nil"/>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2021 წელს  </w:t>
            </w:r>
            <w:r>
              <w:rPr>
                <w:rFonts w:ascii="Sylfaen" w:eastAsia="Times New Roman" w:hAnsi="Sylfaen" w:cs="Calibri"/>
                <w:color w:val="000000"/>
                <w:sz w:val="18"/>
                <w:szCs w:val="18"/>
                <w:lang w:val="ka-GE" w:eastAsia="en-GB"/>
              </w:rPr>
              <w:t>დასუფთავდა 17 891 კ</w:t>
            </w:r>
            <w:r w:rsidRPr="00694C5C">
              <w:rPr>
                <w:rFonts w:ascii="Sylfaen" w:eastAsia="Times New Roman" w:hAnsi="Sylfaen" w:cs="Calibri"/>
                <w:color w:val="000000"/>
                <w:sz w:val="18"/>
                <w:szCs w:val="18"/>
                <w:lang w:val="en-GB" w:eastAsia="en-GB"/>
              </w:rPr>
              <w:t>ვ/მეტრი</w:t>
            </w:r>
          </w:p>
        </w:tc>
        <w:tc>
          <w:tcPr>
            <w:tcW w:w="2268" w:type="dxa"/>
            <w:tcBorders>
              <w:top w:val="nil"/>
              <w:left w:val="nil"/>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w:t>
            </w:r>
            <w:r>
              <w:rPr>
                <w:rFonts w:ascii="Sylfaen" w:eastAsia="Times New Roman" w:hAnsi="Sylfaen" w:cs="Calibri"/>
                <w:color w:val="000000"/>
                <w:sz w:val="18"/>
                <w:szCs w:val="18"/>
                <w:lang w:val="ka-GE" w:eastAsia="en-GB"/>
              </w:rPr>
              <w:t>2</w:t>
            </w:r>
            <w:r w:rsidRPr="00694C5C">
              <w:rPr>
                <w:rFonts w:ascii="Sylfaen" w:eastAsia="Times New Roman" w:hAnsi="Sylfaen" w:cs="Calibri"/>
                <w:color w:val="000000"/>
                <w:sz w:val="18"/>
                <w:szCs w:val="18"/>
                <w:lang w:val="en-GB" w:eastAsia="en-GB"/>
              </w:rPr>
              <w:t xml:space="preserve"> წელს  </w:t>
            </w:r>
            <w:r>
              <w:rPr>
                <w:rFonts w:ascii="Sylfaen" w:eastAsia="Times New Roman" w:hAnsi="Sylfaen" w:cs="Calibri"/>
                <w:color w:val="000000"/>
                <w:sz w:val="18"/>
                <w:szCs w:val="18"/>
                <w:lang w:val="ka-GE" w:eastAsia="en-GB"/>
              </w:rPr>
              <w:t>დასუფთავდა 17 891 კ</w:t>
            </w:r>
            <w:r w:rsidRPr="00694C5C">
              <w:rPr>
                <w:rFonts w:ascii="Sylfaen" w:eastAsia="Times New Roman" w:hAnsi="Sylfaen" w:cs="Calibri"/>
                <w:color w:val="000000"/>
                <w:sz w:val="18"/>
                <w:szCs w:val="18"/>
                <w:lang w:val="en-GB" w:eastAsia="en-GB"/>
              </w:rPr>
              <w:t>ვ/მეტრი</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799"/>
        </w:trPr>
        <w:tc>
          <w:tcPr>
            <w:tcW w:w="577" w:type="dxa"/>
            <w:tcBorders>
              <w:top w:val="nil"/>
              <w:left w:val="single" w:sz="8" w:space="0" w:color="auto"/>
              <w:bottom w:val="single" w:sz="8" w:space="0" w:color="auto"/>
              <w:right w:val="single" w:sz="4" w:space="0" w:color="auto"/>
            </w:tcBorders>
            <w:shd w:val="clear" w:color="000000" w:fill="FFFFFF"/>
            <w:vAlign w:val="center"/>
            <w:hideMark/>
          </w:tcPr>
          <w:p w:rsidR="002C75E4" w:rsidRPr="00D73B7D" w:rsidRDefault="002C75E4" w:rsidP="002C75E4">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3</w:t>
            </w:r>
          </w:p>
        </w:tc>
        <w:tc>
          <w:tcPr>
            <w:tcW w:w="2623" w:type="dxa"/>
            <w:tcBorders>
              <w:top w:val="single" w:sz="4" w:space="0" w:color="auto"/>
              <w:left w:val="nil"/>
              <w:bottom w:val="single" w:sz="8" w:space="0" w:color="auto"/>
              <w:right w:val="single" w:sz="4" w:space="0" w:color="auto"/>
            </w:tcBorders>
            <w:shd w:val="clear" w:color="000000" w:fill="FFFFFF"/>
            <w:vAlign w:val="center"/>
            <w:hideMark/>
          </w:tcPr>
          <w:p w:rsidR="002C75E4" w:rsidRPr="00D73B7D" w:rsidRDefault="002C75E4" w:rsidP="002C75E4">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დალაგებული საპირფარეშოების რაოდენობა</w:t>
            </w:r>
          </w:p>
        </w:tc>
        <w:tc>
          <w:tcPr>
            <w:tcW w:w="1913" w:type="dxa"/>
            <w:tcBorders>
              <w:top w:val="nil"/>
              <w:left w:val="nil"/>
              <w:bottom w:val="single" w:sz="8" w:space="0" w:color="auto"/>
              <w:right w:val="single" w:sz="4" w:space="0" w:color="auto"/>
            </w:tcBorders>
            <w:shd w:val="clear" w:color="000000" w:fill="FFFFFF"/>
            <w:vAlign w:val="center"/>
            <w:hideMark/>
          </w:tcPr>
          <w:p w:rsidR="002C75E4" w:rsidRPr="00D73B7D" w:rsidRDefault="002C75E4" w:rsidP="002C75E4">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8</w:t>
            </w:r>
          </w:p>
        </w:tc>
        <w:tc>
          <w:tcPr>
            <w:tcW w:w="2268" w:type="dxa"/>
            <w:tcBorders>
              <w:top w:val="nil"/>
              <w:left w:val="nil"/>
              <w:bottom w:val="single" w:sz="8" w:space="0" w:color="auto"/>
              <w:right w:val="single" w:sz="4" w:space="0" w:color="auto"/>
            </w:tcBorders>
            <w:shd w:val="clear" w:color="000000" w:fill="FFFFFF"/>
            <w:vAlign w:val="center"/>
            <w:hideMark/>
          </w:tcPr>
          <w:p w:rsidR="002C75E4" w:rsidRPr="00D73B7D" w:rsidRDefault="002C75E4" w:rsidP="002C75E4">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8</w:t>
            </w:r>
          </w:p>
        </w:tc>
        <w:tc>
          <w:tcPr>
            <w:tcW w:w="2127" w:type="dxa"/>
            <w:tcBorders>
              <w:top w:val="single" w:sz="4" w:space="0" w:color="auto"/>
              <w:left w:val="nil"/>
              <w:bottom w:val="single" w:sz="8" w:space="0" w:color="auto"/>
              <w:right w:val="single" w:sz="4" w:space="0" w:color="000000"/>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8"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8"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8"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Pr="002C75E4" w:rsidRDefault="002C75E4" w:rsidP="002C75E4">
      <w:pPr>
        <w:rPr>
          <w:lang w:val="en-GB" w:eastAsia="ru-RU"/>
        </w:rPr>
      </w:pPr>
    </w:p>
    <w:p w:rsidR="00630529" w:rsidRPr="002721F8" w:rsidRDefault="00630529" w:rsidP="00630529">
      <w:pPr>
        <w:pStyle w:val="2"/>
        <w:ind w:left="644"/>
        <w:rPr>
          <w:rFonts w:ascii="Sylfaen" w:hAnsi="Sylfaen"/>
          <w:b/>
          <w:sz w:val="22"/>
          <w:szCs w:val="22"/>
          <w:lang w:val="ka-GE"/>
        </w:rPr>
      </w:pPr>
      <w:r w:rsidRPr="002721F8">
        <w:rPr>
          <w:rFonts w:ascii="Sylfaen" w:hAnsi="Sylfaen"/>
          <w:b/>
          <w:sz w:val="22"/>
          <w:szCs w:val="22"/>
          <w:lang w:val="ka-GE"/>
        </w:rPr>
        <w:t>3.3 განათლების ხელშეწყობა</w:t>
      </w:r>
    </w:p>
    <w:p w:rsidR="00630529" w:rsidRDefault="00630529" w:rsidP="00630529">
      <w:pPr>
        <w:pStyle w:val="a3"/>
        <w:spacing w:line="240" w:lineRule="auto"/>
        <w:ind w:left="0" w:firstLine="644"/>
        <w:jc w:val="both"/>
        <w:rPr>
          <w:rFonts w:ascii="Sylfaen" w:hAnsi="Sylfaen"/>
          <w:sz w:val="18"/>
          <w:szCs w:val="18"/>
          <w:lang w:val="ka-GE"/>
        </w:rPr>
      </w:pPr>
      <w:r w:rsidRPr="002721F8">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630529" w:rsidRPr="002721F8" w:rsidRDefault="00630529" w:rsidP="00630529">
      <w:pPr>
        <w:pStyle w:val="a3"/>
        <w:spacing w:line="240" w:lineRule="auto"/>
        <w:ind w:left="0" w:firstLine="644"/>
        <w:jc w:val="both"/>
        <w:rPr>
          <w:rFonts w:ascii="Sylfaen" w:hAnsi="Sylfaen"/>
          <w:sz w:val="18"/>
          <w:szCs w:val="18"/>
          <w:lang w:val="ka-GE"/>
        </w:rPr>
      </w:pPr>
    </w:p>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183" w:type="dxa"/>
        <w:tblInd w:w="-34" w:type="dxa"/>
        <w:tblLayout w:type="fixed"/>
        <w:tblLook w:val="04A0"/>
      </w:tblPr>
      <w:tblGrid>
        <w:gridCol w:w="860"/>
        <w:gridCol w:w="4102"/>
        <w:gridCol w:w="1984"/>
        <w:gridCol w:w="1701"/>
        <w:gridCol w:w="1701"/>
        <w:gridCol w:w="1418"/>
        <w:gridCol w:w="1417"/>
      </w:tblGrid>
      <w:tr w:rsidR="005A3CE5" w:rsidRPr="00D759EB" w:rsidTr="00BF119D">
        <w:trPr>
          <w:trHeight w:val="1395"/>
        </w:trPr>
        <w:tc>
          <w:tcPr>
            <w:tcW w:w="4962" w:type="dxa"/>
            <w:gridSpan w:val="2"/>
            <w:tcBorders>
              <w:top w:val="single" w:sz="4" w:space="0" w:color="auto"/>
              <w:left w:val="single" w:sz="4" w:space="0" w:color="auto"/>
              <w:bottom w:val="single" w:sz="4" w:space="0" w:color="000000"/>
              <w:right w:val="single" w:sz="4" w:space="0" w:color="auto"/>
            </w:tcBorders>
            <w:vAlign w:val="center"/>
            <w:hideMark/>
          </w:tcPr>
          <w:p w:rsidR="005A3CE5" w:rsidRPr="00D759EB" w:rsidRDefault="005A3CE5" w:rsidP="00D759EB">
            <w:pPr>
              <w:spacing w:after="0" w:line="240" w:lineRule="auto"/>
              <w:rPr>
                <w:rFonts w:ascii="Sylfaen" w:eastAsia="Times New Roman" w:hAnsi="Sylfaen" w:cs="Calibri"/>
                <w:b/>
                <w:bCs/>
                <w:sz w:val="20"/>
                <w:szCs w:val="20"/>
                <w:lang w:val="en-GB" w:eastAsia="en-GB"/>
              </w:rPr>
            </w:pPr>
            <w:bookmarkStart w:id="2" w:name="RANGE!A2:L5"/>
            <w:r w:rsidRPr="00F53861">
              <w:rPr>
                <w:rFonts w:ascii="Sylfaen" w:hAnsi="Sylfaen" w:cs="Calibri"/>
                <w:b/>
                <w:bCs/>
                <w:color w:val="000000"/>
                <w:sz w:val="18"/>
                <w:szCs w:val="18"/>
              </w:rPr>
              <w:t>პრიორიტეტებისა და მათში შემავალი პროგრამების/ღონისძიებების დასახელება</w:t>
            </w:r>
            <w:bookmarkEnd w:id="2"/>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5A3CE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 xml:space="preserve">2 </w:t>
            </w:r>
            <w:r w:rsidRPr="00F53861">
              <w:rPr>
                <w:rFonts w:ascii="Sylfaen" w:hAnsi="Sylfaen" w:cs="Calibri"/>
                <w:b/>
                <w:bCs/>
                <w:color w:val="000000"/>
                <w:sz w:val="20"/>
                <w:szCs w:val="20"/>
              </w:rPr>
              <w:t xml:space="preserve"> წლი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5A3CE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3</w:t>
            </w:r>
            <w:r w:rsidRPr="00F53861">
              <w:rPr>
                <w:rFonts w:ascii="Sylfaen" w:hAnsi="Sylfaen" w:cs="Calibri"/>
                <w:b/>
                <w:bCs/>
                <w:color w:val="000000"/>
                <w:sz w:val="20"/>
                <w:szCs w:val="20"/>
              </w:rPr>
              <w:t xml:space="preserve">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5A3CE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5A3CE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r>
      <w:tr w:rsidR="009976CD" w:rsidRPr="00D759EB" w:rsidTr="00BF119D">
        <w:trPr>
          <w:trHeight w:val="435"/>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9976CD" w:rsidRPr="00D759EB" w:rsidRDefault="009976CD"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04. 00</w:t>
            </w:r>
          </w:p>
        </w:tc>
        <w:tc>
          <w:tcPr>
            <w:tcW w:w="4102" w:type="dxa"/>
            <w:tcBorders>
              <w:top w:val="nil"/>
              <w:left w:val="nil"/>
              <w:bottom w:val="single" w:sz="4" w:space="0" w:color="auto"/>
              <w:right w:val="single" w:sz="4" w:space="0" w:color="auto"/>
            </w:tcBorders>
            <w:shd w:val="clear" w:color="000000" w:fill="FFFFFF"/>
            <w:vAlign w:val="center"/>
            <w:hideMark/>
          </w:tcPr>
          <w:p w:rsidR="009976CD" w:rsidRPr="00D759EB" w:rsidRDefault="009976CD"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განათლების ხელშეწყობა</w:t>
            </w:r>
          </w:p>
        </w:tc>
        <w:tc>
          <w:tcPr>
            <w:tcW w:w="1984" w:type="dxa"/>
            <w:tcBorders>
              <w:top w:val="nil"/>
              <w:left w:val="nil"/>
              <w:bottom w:val="single" w:sz="4" w:space="0" w:color="auto"/>
              <w:right w:val="single" w:sz="4" w:space="0" w:color="auto"/>
            </w:tcBorders>
            <w:shd w:val="clear" w:color="000000" w:fill="FFFFFF"/>
            <w:vAlign w:val="center"/>
            <w:hideMark/>
          </w:tcPr>
          <w:p w:rsidR="009976CD" w:rsidRPr="00D759EB" w:rsidRDefault="009976CD" w:rsidP="00BF119D">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33,864,</w:t>
            </w:r>
            <w:r>
              <w:rPr>
                <w:rFonts w:ascii="Sylfaen" w:eastAsia="Times New Roman" w:hAnsi="Sylfaen" w:cs="Calibri"/>
                <w:b/>
                <w:bCs/>
                <w:sz w:val="20"/>
                <w:szCs w:val="20"/>
                <w:lang w:val="en-GB" w:eastAsia="en-GB"/>
              </w:rPr>
              <w:t>5</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2859F4" w:rsidRDefault="009976CD" w:rsidP="009976CD">
            <w:pPr>
              <w:spacing w:after="0" w:line="240" w:lineRule="auto"/>
              <w:jc w:val="center"/>
              <w:rPr>
                <w:rFonts w:asciiTheme="minorHAnsi" w:eastAsia="Times New Roman" w:hAnsiTheme="minorHAnsi" w:cs="Arial"/>
                <w:b/>
                <w:bCs/>
                <w:sz w:val="16"/>
                <w:szCs w:val="16"/>
                <w:lang w:val="ka-GE" w:eastAsia="en-GB"/>
              </w:rPr>
            </w:pPr>
            <w:r w:rsidRPr="002859F4">
              <w:rPr>
                <w:rFonts w:ascii="Arial" w:eastAsia="Times New Roman" w:hAnsi="Arial" w:cs="Arial"/>
                <w:b/>
                <w:bCs/>
                <w:sz w:val="16"/>
                <w:szCs w:val="16"/>
                <w:lang w:val="en-GB" w:eastAsia="en-GB"/>
              </w:rPr>
              <w:t>10 279</w:t>
            </w:r>
            <w:r w:rsidRPr="002721F8">
              <w:rPr>
                <w:rFonts w:ascii="Arial" w:eastAsia="Times New Roman" w:hAnsi="Arial" w:cs="Arial"/>
                <w:b/>
                <w:bCs/>
                <w:sz w:val="16"/>
                <w:szCs w:val="16"/>
                <w:lang w:val="en-GB" w:eastAsia="en-GB"/>
              </w:rPr>
              <w:t>,</w:t>
            </w:r>
            <w:r w:rsidRPr="002859F4">
              <w:rPr>
                <w:rFonts w:ascii="Arial" w:eastAsia="Times New Roman" w:hAnsi="Arial" w:cs="Arial"/>
                <w:b/>
                <w:bCs/>
                <w:sz w:val="16"/>
                <w:szCs w:val="16"/>
                <w:lang w:val="en-GB" w:eastAsia="en-GB"/>
              </w:rPr>
              <w:t>0</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8,072, 0</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1417"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r w:rsidR="009976CD" w:rsidRPr="00D759EB" w:rsidTr="00BF119D">
        <w:trPr>
          <w:trHeight w:val="465"/>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9976CD" w:rsidRPr="00D759EB" w:rsidRDefault="009976CD"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04 01</w:t>
            </w:r>
          </w:p>
        </w:tc>
        <w:tc>
          <w:tcPr>
            <w:tcW w:w="4102" w:type="dxa"/>
            <w:tcBorders>
              <w:top w:val="nil"/>
              <w:left w:val="nil"/>
              <w:bottom w:val="single" w:sz="4" w:space="0" w:color="auto"/>
              <w:right w:val="single" w:sz="4" w:space="0" w:color="auto"/>
            </w:tcBorders>
            <w:shd w:val="clear" w:color="000000" w:fill="FFFFFF"/>
            <w:vAlign w:val="center"/>
            <w:hideMark/>
          </w:tcPr>
          <w:p w:rsidR="009976CD" w:rsidRPr="00D759EB" w:rsidRDefault="009976CD"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სკოლამდელი განათლების დაფინანსება</w:t>
            </w:r>
          </w:p>
        </w:tc>
        <w:tc>
          <w:tcPr>
            <w:tcW w:w="1984" w:type="dxa"/>
            <w:tcBorders>
              <w:top w:val="nil"/>
              <w:left w:val="nil"/>
              <w:bottom w:val="single" w:sz="4" w:space="0" w:color="auto"/>
              <w:right w:val="single" w:sz="4" w:space="0" w:color="auto"/>
            </w:tcBorders>
            <w:shd w:val="clear" w:color="000000" w:fill="FFFFFF"/>
            <w:vAlign w:val="center"/>
            <w:hideMark/>
          </w:tcPr>
          <w:p w:rsidR="009976CD" w:rsidRPr="00D759EB" w:rsidRDefault="009976CD" w:rsidP="00BF119D">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33,864,</w:t>
            </w:r>
            <w:r>
              <w:rPr>
                <w:rFonts w:ascii="Sylfaen" w:eastAsia="Times New Roman" w:hAnsi="Sylfaen" w:cs="Calibri"/>
                <w:b/>
                <w:bCs/>
                <w:sz w:val="20"/>
                <w:szCs w:val="20"/>
                <w:lang w:val="en-GB" w:eastAsia="en-GB"/>
              </w:rPr>
              <w:t>5</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2859F4" w:rsidRDefault="009976CD" w:rsidP="009976CD">
            <w:pPr>
              <w:spacing w:after="0" w:line="240" w:lineRule="auto"/>
              <w:jc w:val="center"/>
              <w:rPr>
                <w:rFonts w:asciiTheme="minorHAnsi" w:eastAsia="Times New Roman" w:hAnsiTheme="minorHAnsi" w:cs="Arial"/>
                <w:b/>
                <w:bCs/>
                <w:sz w:val="16"/>
                <w:szCs w:val="16"/>
                <w:lang w:val="ka-GE" w:eastAsia="en-GB"/>
              </w:rPr>
            </w:pPr>
            <w:r w:rsidRPr="002859F4">
              <w:rPr>
                <w:rFonts w:ascii="Arial" w:eastAsia="Times New Roman" w:hAnsi="Arial" w:cs="Arial"/>
                <w:b/>
                <w:bCs/>
                <w:sz w:val="16"/>
                <w:szCs w:val="16"/>
                <w:lang w:val="en-GB" w:eastAsia="en-GB"/>
              </w:rPr>
              <w:t>10 279</w:t>
            </w:r>
            <w:r w:rsidRPr="002721F8">
              <w:rPr>
                <w:rFonts w:ascii="Arial" w:eastAsia="Times New Roman" w:hAnsi="Arial" w:cs="Arial"/>
                <w:b/>
                <w:bCs/>
                <w:sz w:val="16"/>
                <w:szCs w:val="16"/>
                <w:lang w:val="en-GB" w:eastAsia="en-GB"/>
              </w:rPr>
              <w:t>,</w:t>
            </w:r>
            <w:r w:rsidRPr="002859F4">
              <w:rPr>
                <w:rFonts w:ascii="Arial" w:eastAsia="Times New Roman" w:hAnsi="Arial" w:cs="Arial"/>
                <w:b/>
                <w:bCs/>
                <w:sz w:val="16"/>
                <w:szCs w:val="16"/>
                <w:lang w:val="en-GB" w:eastAsia="en-GB"/>
              </w:rPr>
              <w:t>0</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8,072, 0</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1417"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tblPr>
      <w:tblGrid>
        <w:gridCol w:w="725"/>
        <w:gridCol w:w="1782"/>
        <w:gridCol w:w="2949"/>
        <w:gridCol w:w="2122"/>
        <w:gridCol w:w="2122"/>
        <w:gridCol w:w="2122"/>
        <w:gridCol w:w="2122"/>
      </w:tblGrid>
      <w:tr w:rsidR="009976CD" w:rsidRPr="004A5985" w:rsidTr="009976CD">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D6717" w:rsidRDefault="009976CD" w:rsidP="009976CD">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9976CD" w:rsidRPr="004A5985" w:rsidTr="009976CD">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976CD" w:rsidRPr="00607EA1" w:rsidRDefault="009976CD"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6CD" w:rsidRPr="004A5985" w:rsidRDefault="009976CD"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6CD" w:rsidRPr="00BD6717" w:rsidRDefault="009976CD"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9976CD" w:rsidRPr="002859F4" w:rsidRDefault="009976CD" w:rsidP="009976CD">
            <w:pPr>
              <w:spacing w:after="0" w:line="240" w:lineRule="auto"/>
              <w:jc w:val="center"/>
              <w:rPr>
                <w:rFonts w:asciiTheme="minorHAnsi" w:eastAsia="Times New Roman" w:hAnsiTheme="minorHAnsi" w:cs="Arial"/>
                <w:b/>
                <w:bCs/>
                <w:sz w:val="16"/>
                <w:szCs w:val="16"/>
                <w:lang w:val="ka-GE" w:eastAsia="en-GB"/>
              </w:rPr>
            </w:pPr>
            <w:r w:rsidRPr="002859F4">
              <w:rPr>
                <w:rFonts w:ascii="Arial" w:eastAsia="Times New Roman" w:hAnsi="Arial" w:cs="Arial"/>
                <w:b/>
                <w:bCs/>
                <w:sz w:val="16"/>
                <w:szCs w:val="16"/>
                <w:lang w:val="en-GB" w:eastAsia="en-GB"/>
              </w:rPr>
              <w:t>10 279</w:t>
            </w:r>
            <w:r w:rsidRPr="002721F8">
              <w:rPr>
                <w:rFonts w:ascii="Arial" w:eastAsia="Times New Roman" w:hAnsi="Arial" w:cs="Arial"/>
                <w:b/>
                <w:bCs/>
                <w:sz w:val="16"/>
                <w:szCs w:val="16"/>
                <w:lang w:val="en-GB" w:eastAsia="en-GB"/>
              </w:rPr>
              <w:t>,</w:t>
            </w:r>
            <w:r w:rsidRPr="002859F4">
              <w:rPr>
                <w:rFonts w:ascii="Arial" w:eastAsia="Times New Roman" w:hAnsi="Arial" w:cs="Arial"/>
                <w:b/>
                <w:bCs/>
                <w:sz w:val="16"/>
                <w:szCs w:val="16"/>
                <w:lang w:val="en-GB"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8,072, 0</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r w:rsidR="009976CD" w:rsidRPr="004A5985" w:rsidTr="009976C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4A5985" w:rsidTr="009976C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r w:rsidRPr="00313BB8">
              <w:rPr>
                <w:rFonts w:ascii="Sylfaen" w:eastAsia="Times New Roman" w:hAnsi="Sylfaen" w:cs="Calibri"/>
                <w:color w:val="000000"/>
                <w:sz w:val="16"/>
                <w:szCs w:val="16"/>
              </w:rPr>
              <w:lastRenderedPageBreak/>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Pr>
                <w:rFonts w:ascii="Sylfaen" w:eastAsia="Times New Roman" w:hAnsi="Sylfaen" w:cs="Calibri"/>
                <w:color w:val="000000"/>
                <w:sz w:val="16"/>
                <w:szCs w:val="16"/>
                <w:lang w:val="ka-GE"/>
              </w:rPr>
              <w:t xml:space="preserve">         </w:t>
            </w:r>
            <w:r w:rsidRPr="00313BB8">
              <w:rPr>
                <w:rFonts w:ascii="Sylfaen" w:eastAsia="Times New Roman" w:hAnsi="Sylfaen" w:cs="Calibri"/>
                <w:color w:val="000000"/>
                <w:sz w:val="16"/>
                <w:szCs w:val="16"/>
              </w:rPr>
              <w:t>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r w:rsidRPr="00313BB8">
              <w:rPr>
                <w:rFonts w:ascii="Sylfaen" w:eastAsia="Times New Roman" w:hAnsi="Sylfaen" w:cs="Calibri"/>
                <w:color w:val="000000"/>
                <w:sz w:val="16"/>
                <w:szCs w:val="16"/>
                <w:lang w:val="ka-GE"/>
              </w:rPr>
              <w:t xml:space="preserve">   </w:t>
            </w:r>
          </w:p>
          <w:p w:rsidR="009976CD" w:rsidRDefault="009976CD" w:rsidP="009976CD">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9976CD" w:rsidRPr="00313BB8" w:rsidRDefault="009976CD" w:rsidP="009976CD">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9976CD" w:rsidRPr="00FB2D00" w:rsidRDefault="009976CD" w:rsidP="009976CD">
            <w:pPr>
              <w:spacing w:after="0" w:line="240" w:lineRule="auto"/>
              <w:jc w:val="center"/>
              <w:rPr>
                <w:rFonts w:ascii="Sylfaen" w:eastAsia="Times New Roman" w:hAnsi="Sylfaen" w:cs="Calibri"/>
                <w:b/>
                <w:color w:val="000000"/>
                <w:sz w:val="16"/>
                <w:szCs w:val="16"/>
                <w:lang w:val="ka-GE"/>
              </w:rPr>
            </w:pPr>
          </w:p>
        </w:tc>
      </w:tr>
      <w:tr w:rsidR="009976CD" w:rsidRPr="004A5985" w:rsidTr="009976C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202" w:type="dxa"/>
        <w:tblInd w:w="-318" w:type="dxa"/>
        <w:tblLook w:val="04A0"/>
      </w:tblPr>
      <w:tblGrid>
        <w:gridCol w:w="426"/>
        <w:gridCol w:w="1843"/>
        <w:gridCol w:w="2126"/>
        <w:gridCol w:w="2268"/>
        <w:gridCol w:w="2694"/>
        <w:gridCol w:w="1615"/>
        <w:gridCol w:w="1615"/>
        <w:gridCol w:w="1615"/>
      </w:tblGrid>
      <w:tr w:rsidR="009976CD"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en-GB" w:eastAsia="en-GB"/>
              </w:rPr>
              <w:t>2</w:t>
            </w:r>
            <w:r w:rsidRPr="00D759EB">
              <w:rPr>
                <w:rFonts w:ascii="Sylfaen" w:eastAsia="Times New Roman" w:hAnsi="Sylfaen" w:cs="Calibri"/>
                <w:b/>
                <w:bCs/>
                <w:color w:val="000000"/>
                <w:sz w:val="18"/>
                <w:szCs w:val="18"/>
                <w:lang w:val="en-GB" w:eastAsia="en-GB"/>
              </w:rPr>
              <w:t xml:space="preserve">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3</w:t>
            </w:r>
            <w:r w:rsidRPr="00D759EB">
              <w:rPr>
                <w:rFonts w:ascii="Sylfaen" w:eastAsia="Times New Roman" w:hAnsi="Sylfaen" w:cs="Calibri"/>
                <w:b/>
                <w:bCs/>
                <w:color w:val="000000"/>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4</w:t>
            </w:r>
            <w:r w:rsidRPr="00D759EB">
              <w:rPr>
                <w:rFonts w:ascii="Sylfaen" w:eastAsia="Times New Roman" w:hAnsi="Sylfaen" w:cs="Calibri"/>
                <w:b/>
                <w:bCs/>
                <w:color w:val="000000"/>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5</w:t>
            </w:r>
            <w:r w:rsidRPr="00D759EB">
              <w:rPr>
                <w:rFonts w:ascii="Sylfaen" w:eastAsia="Times New Roman" w:hAnsi="Sylfaen" w:cs="Calibri"/>
                <w:b/>
                <w:bCs/>
                <w:color w:val="000000"/>
                <w:sz w:val="16"/>
                <w:szCs w:val="16"/>
                <w:lang w:val="en-GB" w:eastAsia="en-GB"/>
              </w:rPr>
              <w:t xml:space="preserve"> წელს</w:t>
            </w:r>
          </w:p>
        </w:tc>
      </w:tr>
      <w:tr w:rsidR="009976CD" w:rsidRPr="00D759EB" w:rsidTr="009976CD">
        <w:trPr>
          <w:trHeight w:val="267"/>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2021 წელს საბავშვო ბაღების მომსახურებით სარგებლობს 3030 ბავშვი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2022 წელს საბავშვო ბაღების მომსახურებით სარგებლობს 3</w:t>
            </w:r>
            <w:r>
              <w:rPr>
                <w:rFonts w:ascii="Sylfaen" w:eastAsia="Times New Roman" w:hAnsi="Sylfaen" w:cs="Calibri"/>
                <w:sz w:val="16"/>
                <w:szCs w:val="16"/>
                <w:lang w:val="ka-GE" w:eastAsia="en-GB"/>
              </w:rPr>
              <w:t>300</w:t>
            </w:r>
            <w:r w:rsidRPr="00EE73B7">
              <w:rPr>
                <w:rFonts w:ascii="Sylfaen" w:eastAsia="Times New Roman" w:hAnsi="Sylfaen" w:cs="Calibri"/>
                <w:sz w:val="16"/>
                <w:szCs w:val="16"/>
                <w:lang w:val="en-GB" w:eastAsia="en-GB"/>
              </w:rPr>
              <w:t xml:space="preserve"> ბავშვი</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D759EB" w:rsidTr="009976CD">
        <w:trPr>
          <w:trHeight w:val="1277"/>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ბავშვების რაოდენობა, რომლებიც მზად არიან მიიღონ დაწყებითი საშუალო განათლება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2021 წელს დაწყებითი განათლების მიღებისათვის მზად იქნება ყველა ის  1480 აღსაზრდელი, რომელიც მიაღწევს სკოლის ასაკს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D759EB" w:rsidTr="009976CD">
        <w:trPr>
          <w:trHeight w:val="1124"/>
        </w:trPr>
        <w:tc>
          <w:tcPr>
            <w:tcW w:w="426" w:type="dxa"/>
            <w:tcBorders>
              <w:top w:val="nil"/>
              <w:left w:val="single" w:sz="8" w:space="0" w:color="auto"/>
              <w:bottom w:val="single" w:sz="8" w:space="0" w:color="auto"/>
              <w:right w:val="single" w:sz="4" w:space="0" w:color="auto"/>
            </w:tcBorders>
            <w:shd w:val="clear" w:color="000000" w:fill="FFFFFF"/>
            <w:vAlign w:val="center"/>
            <w:hideMark/>
          </w:tcPr>
          <w:p w:rsidR="009976CD" w:rsidRPr="00313BB8" w:rsidRDefault="009976CD"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lastRenderedPageBreak/>
              <w:t>3</w:t>
            </w:r>
          </w:p>
        </w:tc>
        <w:tc>
          <w:tcPr>
            <w:tcW w:w="1843" w:type="dxa"/>
            <w:tcBorders>
              <w:top w:val="single" w:sz="4" w:space="0" w:color="auto"/>
              <w:left w:val="nil"/>
              <w:bottom w:val="single" w:sz="8" w:space="0" w:color="auto"/>
              <w:right w:val="single" w:sz="4" w:space="0" w:color="000000"/>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ka-GE" w:eastAsia="en-GB"/>
              </w:rPr>
              <w:t xml:space="preserve">არენებული საბავშვო ბაღების </w:t>
            </w:r>
            <w:r w:rsidRPr="00EE73B7">
              <w:rPr>
                <w:rFonts w:ascii="Sylfaen" w:eastAsia="Times New Roman" w:hAnsi="Sylfaen" w:cs="Calibri"/>
                <w:sz w:val="16"/>
                <w:szCs w:val="16"/>
                <w:lang w:val="en-GB" w:eastAsia="en-GB"/>
              </w:rPr>
              <w:t xml:space="preserve">რაოდენობა, </w:t>
            </w:r>
          </w:p>
        </w:tc>
        <w:tc>
          <w:tcPr>
            <w:tcW w:w="2126" w:type="dxa"/>
            <w:tcBorders>
              <w:top w:val="nil"/>
              <w:left w:val="nil"/>
              <w:bottom w:val="single" w:sz="8"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ka-GE" w:eastAsia="en-GB"/>
              </w:rPr>
            </w:pPr>
            <w:r w:rsidRPr="00EE73B7">
              <w:rPr>
                <w:rFonts w:ascii="Sylfaen" w:eastAsia="Times New Roman" w:hAnsi="Sylfaen" w:cs="Calibri"/>
                <w:sz w:val="16"/>
                <w:szCs w:val="16"/>
                <w:lang w:val="en-GB" w:eastAsia="en-GB"/>
              </w:rPr>
              <w:t xml:space="preserve">2021 წელს </w:t>
            </w:r>
            <w:r w:rsidRPr="00EE73B7">
              <w:rPr>
                <w:rFonts w:ascii="Sylfaen" w:eastAsia="Times New Roman" w:hAnsi="Sylfaen" w:cs="Calibri"/>
                <w:sz w:val="16"/>
                <w:szCs w:val="16"/>
                <w:lang w:val="ka-GE" w:eastAsia="en-GB"/>
              </w:rPr>
              <w:t>დაიწყო ახალი საბავშვო ბაღის მშენებლობა სულ 7</w:t>
            </w:r>
            <w:r>
              <w:rPr>
                <w:rFonts w:ascii="Sylfaen" w:eastAsia="Times New Roman" w:hAnsi="Sylfaen" w:cs="Calibri"/>
                <w:sz w:val="16"/>
                <w:szCs w:val="16"/>
                <w:lang w:val="ka-GE" w:eastAsia="en-GB"/>
              </w:rPr>
              <w:t xml:space="preserve"> </w:t>
            </w:r>
            <w:r w:rsidRPr="00EE73B7">
              <w:rPr>
                <w:rFonts w:ascii="Sylfaen" w:eastAsia="Times New Roman" w:hAnsi="Sylfaen" w:cs="Calibri"/>
                <w:sz w:val="16"/>
                <w:szCs w:val="16"/>
                <w:lang w:val="ka-GE" w:eastAsia="en-GB"/>
              </w:rPr>
              <w:t>(აქედან და 3 გარდამავალი პროექტია)</w:t>
            </w:r>
          </w:p>
        </w:tc>
        <w:tc>
          <w:tcPr>
            <w:tcW w:w="2268" w:type="dxa"/>
            <w:tcBorders>
              <w:top w:val="nil"/>
              <w:left w:val="nil"/>
              <w:bottom w:val="single" w:sz="8"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ka-GE" w:eastAsia="en-GB"/>
              </w:rPr>
            </w:pPr>
            <w:r w:rsidRPr="00EE73B7">
              <w:rPr>
                <w:rFonts w:ascii="Sylfaen" w:eastAsia="Times New Roman" w:hAnsi="Sylfaen" w:cs="Calibri"/>
                <w:sz w:val="16"/>
                <w:szCs w:val="16"/>
                <w:lang w:val="en-GB" w:eastAsia="en-GB"/>
              </w:rPr>
              <w:t xml:space="preserve">2022 წელს </w:t>
            </w:r>
            <w:r w:rsidRPr="00EE73B7">
              <w:rPr>
                <w:rFonts w:ascii="Sylfaen" w:eastAsia="Times New Roman" w:hAnsi="Sylfaen" w:cs="Calibri"/>
                <w:sz w:val="16"/>
                <w:szCs w:val="16"/>
                <w:lang w:val="ka-GE" w:eastAsia="en-GB"/>
              </w:rPr>
              <w:t>დასრულდება 3 საბავშვო ბაღის აშენება</w:t>
            </w:r>
          </w:p>
        </w:tc>
        <w:tc>
          <w:tcPr>
            <w:tcW w:w="2694" w:type="dxa"/>
            <w:tcBorders>
              <w:top w:val="single" w:sz="4" w:space="0" w:color="auto"/>
              <w:left w:val="nil"/>
              <w:bottom w:val="single" w:sz="8" w:space="0" w:color="auto"/>
              <w:right w:val="single" w:sz="4" w:space="0" w:color="000000"/>
            </w:tcBorders>
            <w:shd w:val="clear" w:color="000000" w:fill="FFFFFF"/>
            <w:vAlign w:val="center"/>
            <w:hideMark/>
          </w:tcPr>
          <w:p w:rsidR="009976CD" w:rsidRPr="002859F4" w:rsidRDefault="009976CD" w:rsidP="009976CD">
            <w:pPr>
              <w:spacing w:after="0" w:line="240" w:lineRule="auto"/>
              <w:jc w:val="center"/>
              <w:rPr>
                <w:rFonts w:ascii="Sylfaen" w:eastAsia="Times New Roman" w:hAnsi="Sylfaen" w:cs="Calibri"/>
                <w:sz w:val="16"/>
                <w:szCs w:val="16"/>
                <w:lang w:val="en-GB" w:eastAsia="en-GB"/>
              </w:rPr>
            </w:pPr>
            <w:r w:rsidRPr="002859F4">
              <w:rPr>
                <w:rFonts w:ascii="Sylfaen" w:eastAsia="Times New Roman" w:hAnsi="Sylfaen" w:cs="Calibri"/>
                <w:sz w:val="16"/>
                <w:szCs w:val="16"/>
                <w:lang w:val="en-GB" w:eastAsia="en-GB"/>
              </w:rPr>
              <w:t>5% - საბავშვო ბაღები საჭიროებს მუდმივ მოვლაშეკეთებას კლიმატური პირობების გამო, შესაბამიად კონკრეტული პერიოდისთვის შესაძლებელია ვერ განხორციელდეს ბაღების სრული მოცვა</w:t>
            </w:r>
          </w:p>
        </w:tc>
        <w:tc>
          <w:tcPr>
            <w:tcW w:w="1615" w:type="dxa"/>
            <w:tcBorders>
              <w:top w:val="nil"/>
              <w:left w:val="nil"/>
              <w:bottom w:val="single" w:sz="8"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nil"/>
              <w:left w:val="nil"/>
              <w:bottom w:val="single" w:sz="8"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nil"/>
              <w:left w:val="nil"/>
              <w:bottom w:val="single" w:sz="8" w:space="0" w:color="auto"/>
              <w:right w:val="single" w:sz="8"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3"/>
        <w:gridCol w:w="2390"/>
        <w:gridCol w:w="3955"/>
        <w:gridCol w:w="1643"/>
        <w:gridCol w:w="1643"/>
        <w:gridCol w:w="1643"/>
        <w:gridCol w:w="1915"/>
      </w:tblGrid>
      <w:tr w:rsidR="009976CD" w:rsidRPr="004A5985" w:rsidTr="009976CD">
        <w:trPr>
          <w:trHeight w:val="557"/>
        </w:trPr>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D6717" w:rsidRDefault="009976CD" w:rsidP="009976CD">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2</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3</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4</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5</w:t>
            </w:r>
            <w:r w:rsidRPr="00736321">
              <w:rPr>
                <w:rFonts w:ascii="Sylfaen" w:eastAsia="Times New Roman" w:hAnsi="Sylfaen" w:cs="Calibri"/>
                <w:b/>
                <w:bCs/>
                <w:color w:val="000000"/>
                <w:sz w:val="16"/>
                <w:szCs w:val="16"/>
              </w:rPr>
              <w:t xml:space="preserve"> წლის დაფინანსება</w:t>
            </w:r>
            <w:r w:rsidRPr="00736321">
              <w:rPr>
                <w:rFonts w:ascii="Sylfaen" w:eastAsia="Times New Roman" w:hAnsi="Sylfaen" w:cs="Calibri"/>
                <w:b/>
                <w:bCs/>
                <w:color w:val="000000"/>
                <w:sz w:val="16"/>
                <w:szCs w:val="16"/>
              </w:rPr>
              <w:br/>
              <w:t xml:space="preserve"> ათას ლარში</w:t>
            </w:r>
          </w:p>
        </w:tc>
      </w:tr>
      <w:tr w:rsidR="009976CD" w:rsidRPr="004A5985" w:rsidTr="009976CD">
        <w:trPr>
          <w:trHeight w:val="339"/>
        </w:trPr>
        <w:tc>
          <w:tcPr>
            <w:tcW w:w="1072" w:type="dxa"/>
            <w:tcBorders>
              <w:top w:val="nil"/>
              <w:left w:val="single" w:sz="4" w:space="0" w:color="auto"/>
              <w:bottom w:val="single" w:sz="4" w:space="0" w:color="auto"/>
              <w:right w:val="single" w:sz="4" w:space="0" w:color="auto"/>
            </w:tcBorders>
            <w:shd w:val="clear" w:color="000000" w:fill="FFFFFF"/>
            <w:vAlign w:val="center"/>
            <w:hideMark/>
          </w:tcPr>
          <w:p w:rsidR="009976CD" w:rsidRPr="00607EA1" w:rsidRDefault="009976CD"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6CD" w:rsidRPr="004A5985" w:rsidRDefault="009976CD"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6CD" w:rsidRPr="00BD6717" w:rsidRDefault="009976CD"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9976CD" w:rsidRPr="009E463E" w:rsidRDefault="009976CD" w:rsidP="009976CD">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5 600</w:t>
            </w:r>
            <w:r w:rsidRPr="002721F8">
              <w:rPr>
                <w:rFonts w:ascii="Arial" w:eastAsia="Times New Roman" w:hAnsi="Arial" w:cs="Arial"/>
                <w:b/>
                <w:bCs/>
                <w:sz w:val="16"/>
                <w:szCs w:val="16"/>
                <w:lang w:val="en-GB" w:eastAsia="en-GB"/>
              </w:rPr>
              <w:t>,</w:t>
            </w:r>
            <w:r w:rsidRPr="009E463E">
              <w:rPr>
                <w:rFonts w:ascii="Arial" w:eastAsia="Times New Roman" w:hAnsi="Arial" w:cs="Arial"/>
                <w:b/>
                <w:bCs/>
                <w:sz w:val="16"/>
                <w:szCs w:val="16"/>
                <w:lang w:val="en-GB" w:eastAsia="en-GB"/>
              </w:rPr>
              <w:t>9</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6 422</w:t>
            </w:r>
            <w:r w:rsidRPr="002721F8">
              <w:rPr>
                <w:rFonts w:ascii="Arial" w:eastAsia="Times New Roman" w:hAnsi="Arial" w:cs="Arial"/>
                <w:b/>
                <w:bCs/>
                <w:sz w:val="16"/>
                <w:szCs w:val="16"/>
                <w:lang w:val="en-GB" w:eastAsia="en-GB"/>
              </w:rPr>
              <w:t>, 0</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6 385</w:t>
            </w:r>
            <w:r w:rsidRPr="002721F8">
              <w:rPr>
                <w:rFonts w:ascii="Arial" w:eastAsia="Times New Roman" w:hAnsi="Arial" w:cs="Arial"/>
                <w:b/>
                <w:bCs/>
                <w:sz w:val="16"/>
                <w:szCs w:val="16"/>
                <w:lang w:val="en-GB" w:eastAsia="en-GB"/>
              </w:rPr>
              <w:t>, 7</w:t>
            </w:r>
          </w:p>
        </w:tc>
        <w:tc>
          <w:tcPr>
            <w:tcW w:w="1915"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6 413</w:t>
            </w:r>
            <w:r w:rsidRPr="002721F8">
              <w:rPr>
                <w:rFonts w:ascii="Arial" w:eastAsia="Times New Roman" w:hAnsi="Arial" w:cs="Arial"/>
                <w:b/>
                <w:bCs/>
                <w:sz w:val="16"/>
                <w:szCs w:val="16"/>
                <w:lang w:val="en-GB" w:eastAsia="en-GB"/>
              </w:rPr>
              <w:t>, 3</w:t>
            </w:r>
          </w:p>
        </w:tc>
      </w:tr>
      <w:tr w:rsidR="009976CD" w:rsidRPr="004A5985" w:rsidTr="009976CD">
        <w:trPr>
          <w:trHeight w:val="477"/>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4A5985" w:rsidTr="009976CD">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9976CD" w:rsidRPr="004A5985" w:rsidTr="009976CD">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both"/>
              <w:rPr>
                <w:rFonts w:ascii="Sylfaen" w:eastAsia="Times New Roman" w:hAnsi="Sylfaen" w:cs="Calibri"/>
                <w:color w:val="000000"/>
                <w:sz w:val="16"/>
                <w:szCs w:val="16"/>
                <w:lang w:val="ka-GE"/>
              </w:rPr>
            </w:pPr>
            <w:r w:rsidRPr="00736321">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736321">
              <w:rPr>
                <w:rFonts w:ascii="Sylfaen" w:eastAsia="Times New Roman" w:hAnsi="Sylfaen" w:cs="Calibri"/>
                <w:color w:val="000000"/>
                <w:sz w:val="16"/>
                <w:szCs w:val="16"/>
                <w:lang w:val="ka-GE"/>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35" w:type="dxa"/>
        <w:tblInd w:w="-318" w:type="dxa"/>
        <w:tblLook w:val="04A0"/>
      </w:tblPr>
      <w:tblGrid>
        <w:gridCol w:w="426"/>
        <w:gridCol w:w="1843"/>
        <w:gridCol w:w="1985"/>
        <w:gridCol w:w="2126"/>
        <w:gridCol w:w="2410"/>
        <w:gridCol w:w="1615"/>
        <w:gridCol w:w="1615"/>
        <w:gridCol w:w="1615"/>
      </w:tblGrid>
      <w:tr w:rsidR="009976CD"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lastRenderedPageBreak/>
              <w:t>#</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en-GB" w:eastAsia="en-GB"/>
              </w:rPr>
              <w:t>2</w:t>
            </w:r>
            <w:r w:rsidRPr="00D759EB">
              <w:rPr>
                <w:rFonts w:ascii="Sylfaen" w:eastAsia="Times New Roman" w:hAnsi="Sylfaen" w:cs="Calibri"/>
                <w:b/>
                <w:bCs/>
                <w:color w:val="000000"/>
                <w:sz w:val="18"/>
                <w:szCs w:val="18"/>
                <w:lang w:val="en-GB" w:eastAsia="en-GB"/>
              </w:rPr>
              <w:t xml:space="preserve"> წელს</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3</w:t>
            </w:r>
            <w:r w:rsidRPr="00D759EB">
              <w:rPr>
                <w:rFonts w:ascii="Sylfaen" w:eastAsia="Times New Roman" w:hAnsi="Sylfaen" w:cs="Calibri"/>
                <w:b/>
                <w:bCs/>
                <w:color w:val="000000"/>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4</w:t>
            </w:r>
            <w:r w:rsidRPr="00D759EB">
              <w:rPr>
                <w:rFonts w:ascii="Sylfaen" w:eastAsia="Times New Roman" w:hAnsi="Sylfaen" w:cs="Calibri"/>
                <w:b/>
                <w:bCs/>
                <w:color w:val="000000"/>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5</w:t>
            </w:r>
            <w:r w:rsidRPr="00D759EB">
              <w:rPr>
                <w:rFonts w:ascii="Sylfaen" w:eastAsia="Times New Roman" w:hAnsi="Sylfaen" w:cs="Calibri"/>
                <w:b/>
                <w:bCs/>
                <w:color w:val="000000"/>
                <w:sz w:val="16"/>
                <w:szCs w:val="16"/>
                <w:lang w:val="en-GB" w:eastAsia="en-GB"/>
              </w:rPr>
              <w:t xml:space="preserve"> წელს</w:t>
            </w:r>
          </w:p>
        </w:tc>
      </w:tr>
      <w:tr w:rsidR="009976CD" w:rsidRPr="00D759EB" w:rsidTr="009976CD">
        <w:trPr>
          <w:trHeight w:val="16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2021 წელს საბავშვო ბაღების მომსახურებით სარგებლობს 3030 ბავშვი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 წელს საბავშვო ბაღების მომსახურებით სარგებლობს 3</w:t>
            </w:r>
            <w:r>
              <w:rPr>
                <w:rFonts w:ascii="Sylfaen" w:eastAsia="Times New Roman" w:hAnsi="Sylfaen" w:cs="Calibri"/>
                <w:sz w:val="16"/>
                <w:szCs w:val="16"/>
                <w:lang w:val="ka-GE" w:eastAsia="en-GB"/>
              </w:rPr>
              <w:t>3</w:t>
            </w:r>
            <w:r w:rsidRPr="00E61937">
              <w:rPr>
                <w:rFonts w:ascii="Sylfaen" w:eastAsia="Times New Roman" w:hAnsi="Sylfaen" w:cs="Calibri"/>
                <w:sz w:val="16"/>
                <w:szCs w:val="16"/>
                <w:lang w:val="en-GB" w:eastAsia="en-GB"/>
              </w:rPr>
              <w:t>30 ბავშვი</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17CB6" w:rsidRDefault="009976CD" w:rsidP="009976CD">
            <w:pPr>
              <w:spacing w:after="0" w:line="240" w:lineRule="auto"/>
              <w:jc w:val="center"/>
              <w:rPr>
                <w:rFonts w:ascii="Sylfaen" w:eastAsia="Times New Roman" w:hAnsi="Sylfaen" w:cs="Calibri"/>
                <w:color w:val="000000"/>
                <w:sz w:val="14"/>
                <w:szCs w:val="14"/>
                <w:lang w:val="en-GB" w:eastAsia="en-GB"/>
              </w:rPr>
            </w:pPr>
            <w:r w:rsidRPr="00C17CB6">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D759EB" w:rsidTr="009976CD">
        <w:trPr>
          <w:trHeight w:val="12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ბავშვების რაოდენობა, რომლებიც მზად არიან მიიღონ დაწყებითი საშუალო განათლება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2021 წელს დაწყებითი განათლების მიღებისათვის მზად იქნება ყველა ის  1480 აღსაზრდელი, რომელიც მიაღწევს სკოლის ასაკს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pStyle w:val="2"/>
        <w:ind w:left="644"/>
        <w:rPr>
          <w:rFonts w:ascii="Sylfaen" w:hAnsi="Sylfaen"/>
          <w:sz w:val="24"/>
          <w:lang w:val="ka-GE"/>
        </w:rPr>
      </w:pPr>
    </w:p>
    <w:tbl>
      <w:tblPr>
        <w:tblW w:w="0" w:type="auto"/>
        <w:tblLayout w:type="fixed"/>
        <w:tblLook w:val="04A0"/>
      </w:tblPr>
      <w:tblGrid>
        <w:gridCol w:w="1828"/>
        <w:gridCol w:w="2369"/>
        <w:gridCol w:w="2518"/>
        <w:gridCol w:w="1876"/>
        <w:gridCol w:w="1876"/>
        <w:gridCol w:w="1876"/>
        <w:gridCol w:w="1657"/>
      </w:tblGrid>
      <w:tr w:rsidR="009976CD" w:rsidRPr="004A5985" w:rsidTr="009976CD">
        <w:trPr>
          <w:trHeight w:val="557"/>
        </w:trPr>
        <w:tc>
          <w:tcPr>
            <w:tcW w:w="1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D6717" w:rsidRDefault="009976CD" w:rsidP="009976CD">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9976CD" w:rsidRPr="004A5985" w:rsidTr="009976CD">
        <w:trPr>
          <w:trHeight w:val="339"/>
        </w:trPr>
        <w:tc>
          <w:tcPr>
            <w:tcW w:w="1828" w:type="dxa"/>
            <w:tcBorders>
              <w:top w:val="nil"/>
              <w:left w:val="single" w:sz="4" w:space="0" w:color="auto"/>
              <w:bottom w:val="single" w:sz="4" w:space="0" w:color="auto"/>
              <w:right w:val="single" w:sz="4" w:space="0" w:color="auto"/>
            </w:tcBorders>
            <w:shd w:val="clear" w:color="000000" w:fill="FFFFFF"/>
            <w:vAlign w:val="center"/>
            <w:hideMark/>
          </w:tcPr>
          <w:p w:rsidR="009976CD" w:rsidRPr="00607EA1" w:rsidRDefault="009976CD"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9976CD" w:rsidRPr="004A5985" w:rsidRDefault="009976CD" w:rsidP="009976CD">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9976CD" w:rsidRPr="00BD6717" w:rsidRDefault="009976CD" w:rsidP="009976CD">
            <w:pPr>
              <w:spacing w:after="0" w:line="240" w:lineRule="auto"/>
              <w:rPr>
                <w:rFonts w:ascii="Sylfaen" w:eastAsia="Times New Roman" w:hAnsi="Sylfaen" w:cs="Calibri"/>
                <w:b/>
                <w:color w:val="000000"/>
              </w:rPr>
            </w:pPr>
          </w:p>
        </w:tc>
        <w:tc>
          <w:tcPr>
            <w:tcW w:w="1876" w:type="dxa"/>
            <w:tcBorders>
              <w:top w:val="nil"/>
              <w:left w:val="nil"/>
              <w:bottom w:val="single" w:sz="4" w:space="0" w:color="auto"/>
              <w:right w:val="single" w:sz="4" w:space="0" w:color="auto"/>
            </w:tcBorders>
            <w:shd w:val="clear" w:color="000000" w:fill="FFFFFF"/>
            <w:vAlign w:val="center"/>
            <w:hideMark/>
          </w:tcPr>
          <w:p w:rsidR="009976CD" w:rsidRPr="009E463E" w:rsidRDefault="009976CD" w:rsidP="009976CD">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4 678</w:t>
            </w:r>
            <w:r w:rsidRPr="002721F8">
              <w:rPr>
                <w:rFonts w:ascii="Arial" w:eastAsia="Times New Roman" w:hAnsi="Arial" w:cs="Arial"/>
                <w:b/>
                <w:bCs/>
                <w:sz w:val="16"/>
                <w:szCs w:val="16"/>
                <w:lang w:val="en-GB" w:eastAsia="en-GB"/>
              </w:rPr>
              <w:t>,</w:t>
            </w:r>
            <w:r w:rsidRPr="009E463E">
              <w:rPr>
                <w:rFonts w:ascii="Arial" w:eastAsia="Times New Roman" w:hAnsi="Arial" w:cs="Arial"/>
                <w:b/>
                <w:bCs/>
                <w:sz w:val="16"/>
                <w:szCs w:val="16"/>
                <w:lang w:val="en-GB" w:eastAsia="en-GB"/>
              </w:rPr>
              <w:t>1</w:t>
            </w:r>
          </w:p>
        </w:tc>
        <w:tc>
          <w:tcPr>
            <w:tcW w:w="1876"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8,072, 0</w:t>
            </w:r>
          </w:p>
        </w:tc>
        <w:tc>
          <w:tcPr>
            <w:tcW w:w="1876"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1657"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r w:rsidR="009976CD" w:rsidRPr="004A5985" w:rsidTr="009976CD">
        <w:trPr>
          <w:trHeight w:val="780"/>
        </w:trPr>
        <w:tc>
          <w:tcPr>
            <w:tcW w:w="41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9976CD" w:rsidRPr="004A5985" w:rsidTr="009976CD">
        <w:trPr>
          <w:trHeight w:val="780"/>
        </w:trPr>
        <w:tc>
          <w:tcPr>
            <w:tcW w:w="41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52AE1" w:rsidRDefault="009976CD" w:rsidP="009976CD">
            <w:pPr>
              <w:spacing w:after="0" w:line="240" w:lineRule="auto"/>
              <w:rPr>
                <w:rFonts w:ascii="Sylfaen" w:eastAsia="Times New Roman" w:hAnsi="Sylfaen" w:cs="Calibri"/>
                <w:bCs/>
                <w:sz w:val="18"/>
                <w:szCs w:val="18"/>
                <w:lang w:val="ka-GE"/>
              </w:rPr>
            </w:pPr>
            <w:r w:rsidRPr="00752AE1">
              <w:rPr>
                <w:rFonts w:ascii="Sylfaen" w:eastAsia="Times New Roman" w:hAnsi="Sylfaen" w:cs="Calibri"/>
                <w:bCs/>
                <w:sz w:val="18"/>
                <w:szCs w:val="18"/>
              </w:rPr>
              <w:t xml:space="preserve">პროექტის ფარგლებში </w:t>
            </w:r>
            <w:r w:rsidRPr="00752AE1">
              <w:rPr>
                <w:rFonts w:ascii="Sylfaen" w:eastAsia="Times New Roman" w:hAnsi="Sylfaen" w:cs="Calibri"/>
                <w:bCs/>
                <w:sz w:val="18"/>
                <w:szCs w:val="18"/>
                <w:lang w:val="ka-GE"/>
              </w:rPr>
              <w:t>დაგეგმილია</w:t>
            </w:r>
          </w:p>
          <w:p w:rsidR="009976CD" w:rsidRPr="00752AE1" w:rsidRDefault="009976CD" w:rsidP="009976CD">
            <w:pPr>
              <w:spacing w:after="0" w:line="240" w:lineRule="auto"/>
              <w:jc w:val="both"/>
              <w:rPr>
                <w:rFonts w:ascii="Sylfaen" w:hAnsi="Sylfaen" w:cs="Calibri"/>
                <w:sz w:val="18"/>
                <w:szCs w:val="18"/>
                <w:lang w:val="ka-GE"/>
              </w:rPr>
            </w:pPr>
            <w:r w:rsidRPr="00752AE1">
              <w:rPr>
                <w:rFonts w:ascii="Sylfaen" w:eastAsia="Times New Roman" w:hAnsi="Sylfaen" w:cs="Calibri"/>
                <w:bCs/>
                <w:sz w:val="18"/>
                <w:szCs w:val="18"/>
                <w:lang w:val="ka-GE"/>
              </w:rPr>
              <w:t xml:space="preserve"> </w:t>
            </w:r>
            <w:r w:rsidRPr="00752AE1">
              <w:rPr>
                <w:rFonts w:ascii="Sylfaen" w:eastAsia="Times New Roman" w:hAnsi="Sylfaen" w:cs="Calibri"/>
                <w:b/>
                <w:bCs/>
                <w:sz w:val="18"/>
                <w:szCs w:val="18"/>
                <w:lang w:val="ka-GE"/>
              </w:rPr>
              <w:t>ქალაქ ქობულეთში, №1 საბავშვო ბაღის მშენებელობა</w:t>
            </w:r>
            <w:r w:rsidRPr="00752AE1">
              <w:rPr>
                <w:rFonts w:ascii="Sylfaen" w:eastAsia="Times New Roman" w:hAnsi="Sylfaen" w:cs="Calibri"/>
                <w:bCs/>
                <w:sz w:val="18"/>
                <w:szCs w:val="18"/>
                <w:lang w:val="ka-GE"/>
              </w:rPr>
              <w:t xml:space="preserve"> (</w:t>
            </w:r>
            <w:r w:rsidRPr="00752AE1">
              <w:rPr>
                <w:rFonts w:ascii="Sylfaen" w:hAnsi="Sylfaen" w:cs="Calibri"/>
                <w:sz w:val="18"/>
                <w:szCs w:val="18"/>
              </w:rPr>
              <w:t xml:space="preserve">აშენდება 2 სართულიანი თანამედროვე სტანდარტების შესაბამისი საბავშვო ბაღი (7 ჯგუფზე გათვლლი), ასევე პროექტის ფარგლებში მოპირკეთდება ბაღის ეზო, მოეწყობა სათამაშო მოედანი და განთავსდეგაბა საბავშვო ატრაქციონები. პროექტი </w:t>
            </w:r>
            <w:r w:rsidRPr="00752AE1">
              <w:rPr>
                <w:rFonts w:ascii="Sylfaen" w:hAnsi="Sylfaen" w:cs="Calibri"/>
                <w:sz w:val="18"/>
                <w:szCs w:val="18"/>
                <w:lang w:val="ka-GE"/>
              </w:rPr>
              <w:t>არის</w:t>
            </w:r>
            <w:r w:rsidRPr="00752AE1">
              <w:rPr>
                <w:rFonts w:ascii="Sylfaen" w:hAnsi="Sylfaen" w:cs="Calibri"/>
                <w:sz w:val="18"/>
                <w:szCs w:val="18"/>
              </w:rPr>
              <w:t xml:space="preserve"> გარდამავალი, სამუშაოები დაიწყ</w:t>
            </w:r>
            <w:r w:rsidRPr="00752AE1">
              <w:rPr>
                <w:rFonts w:ascii="Sylfaen" w:hAnsi="Sylfaen" w:cs="Calibri"/>
                <w:sz w:val="18"/>
                <w:szCs w:val="18"/>
                <w:lang w:val="ka-GE"/>
              </w:rPr>
              <w:t>ო</w:t>
            </w:r>
            <w:r w:rsidRPr="00752AE1">
              <w:rPr>
                <w:rFonts w:ascii="Sylfaen" w:hAnsi="Sylfaen" w:cs="Calibri"/>
                <w:sz w:val="18"/>
                <w:szCs w:val="18"/>
              </w:rPr>
              <w:t xml:space="preserve"> 2021 წელს</w:t>
            </w:r>
            <w:r w:rsidRPr="00752AE1">
              <w:rPr>
                <w:rFonts w:ascii="Sylfaen" w:hAnsi="Sylfaen" w:cs="Calibri"/>
                <w:sz w:val="18"/>
                <w:szCs w:val="18"/>
                <w:lang w:val="ka-GE"/>
              </w:rPr>
              <w:t>.</w:t>
            </w:r>
          </w:p>
          <w:p w:rsidR="009976CD" w:rsidRPr="00752AE1" w:rsidRDefault="009976CD" w:rsidP="009976CD">
            <w:pPr>
              <w:spacing w:after="0" w:line="240" w:lineRule="auto"/>
              <w:jc w:val="both"/>
              <w:rPr>
                <w:rFonts w:ascii="Sylfaen" w:hAnsi="Sylfaen" w:cs="Calibri"/>
                <w:sz w:val="18"/>
                <w:szCs w:val="18"/>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752AE1">
              <w:rPr>
                <w:rFonts w:ascii="Sylfaen" w:hAnsi="Sylfaen" w:cs="Calibri"/>
                <w:sz w:val="18"/>
                <w:szCs w:val="18"/>
              </w:rPr>
              <w:t>გარდამავალი პროექტი</w:t>
            </w:r>
            <w:r w:rsidRPr="00752AE1">
              <w:rPr>
                <w:rFonts w:ascii="Sylfaen" w:hAnsi="Sylfaen" w:cs="Calibri"/>
                <w:sz w:val="18"/>
                <w:szCs w:val="18"/>
                <w:lang w:val="ka-GE"/>
              </w:rPr>
              <w:t>ა</w:t>
            </w:r>
            <w:r w:rsidRPr="00752AE1">
              <w:rPr>
                <w:rFonts w:ascii="Sylfaen" w:hAnsi="Sylfaen" w:cs="Calibri"/>
                <w:sz w:val="18"/>
                <w:szCs w:val="18"/>
              </w:rPr>
              <w:t xml:space="preserve"> 2021-2022 წწ.</w:t>
            </w:r>
            <w:r w:rsidRPr="00752AE1">
              <w:rPr>
                <w:rFonts w:ascii="Sylfaen" w:hAnsi="Sylfaen" w:cs="Calibri"/>
                <w:sz w:val="18"/>
                <w:szCs w:val="18"/>
                <w:lang w:val="ka-GE"/>
              </w:rPr>
              <w:t xml:space="preserve"> </w:t>
            </w:r>
            <w:r w:rsidRPr="00752AE1">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752AE1">
              <w:rPr>
                <w:rFonts w:ascii="Sylfaen" w:hAnsi="Sylfaen" w:cs="Calibri"/>
                <w:sz w:val="18"/>
                <w:szCs w:val="18"/>
                <w:lang w:val="ka-GE"/>
              </w:rPr>
              <w:t>.)</w:t>
            </w:r>
          </w:p>
          <w:p w:rsidR="009976CD" w:rsidRPr="00752AE1" w:rsidRDefault="009976CD" w:rsidP="009976CD">
            <w:pPr>
              <w:spacing w:after="0" w:line="240" w:lineRule="auto"/>
              <w:jc w:val="both"/>
              <w:rPr>
                <w:rFonts w:ascii="Sylfaen" w:eastAsia="Times New Roman" w:hAnsi="Sylfaen" w:cs="Calibri"/>
                <w:b/>
                <w:color w:val="000000"/>
                <w:sz w:val="16"/>
                <w:szCs w:val="16"/>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752AE1">
              <w:rPr>
                <w:rFonts w:ascii="Sylfaen" w:hAnsi="Sylfaen" w:cs="Calibri"/>
                <w:sz w:val="18"/>
                <w:szCs w:val="18"/>
              </w:rPr>
              <w:t>გარდამავალი პროექტი 2021-2022 წწ.პროექტის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752AE1">
              <w:rPr>
                <w:rFonts w:ascii="Sylfaen" w:hAnsi="Sylfaen" w:cs="Calibri"/>
                <w:sz w:val="18"/>
                <w:szCs w:val="18"/>
                <w:lang w:val="ka-GE"/>
              </w:rPr>
              <w:t>.)</w:t>
            </w:r>
            <w:r>
              <w:rPr>
                <w:rFonts w:ascii="Sylfaen" w:eastAsia="Times New Roman" w:hAnsi="Sylfaen" w:cs="Calibri"/>
                <w:b/>
                <w:color w:val="000000"/>
                <w:sz w:val="16"/>
                <w:szCs w:val="16"/>
                <w:lang w:val="ka-GE"/>
              </w:rPr>
              <w:t xml:space="preserve"> </w:t>
            </w:r>
          </w:p>
        </w:tc>
      </w:tr>
      <w:tr w:rsidR="009976CD" w:rsidRPr="004A5985" w:rsidTr="009976CD">
        <w:trPr>
          <w:trHeight w:val="555"/>
        </w:trPr>
        <w:tc>
          <w:tcPr>
            <w:tcW w:w="41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52AE1" w:rsidRDefault="009976CD" w:rsidP="009976CD">
            <w:pPr>
              <w:spacing w:after="0" w:line="240" w:lineRule="auto"/>
              <w:jc w:val="both"/>
              <w:rPr>
                <w:rFonts w:ascii="Sylfaen" w:eastAsia="Times New Roman" w:hAnsi="Sylfaen" w:cs="Calibri"/>
                <w:b/>
                <w:color w:val="000000"/>
                <w:sz w:val="18"/>
                <w:szCs w:val="18"/>
                <w:lang w:val="ka-GE"/>
              </w:rPr>
            </w:pPr>
            <w:r w:rsidRPr="00752AE1">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75" w:type="dxa"/>
        <w:tblInd w:w="-318" w:type="dxa"/>
        <w:tblLook w:val="04A0"/>
      </w:tblPr>
      <w:tblGrid>
        <w:gridCol w:w="426"/>
        <w:gridCol w:w="1843"/>
        <w:gridCol w:w="2126"/>
        <w:gridCol w:w="2268"/>
        <w:gridCol w:w="2167"/>
        <w:gridCol w:w="1615"/>
        <w:gridCol w:w="1615"/>
        <w:gridCol w:w="1615"/>
      </w:tblGrid>
      <w:tr w:rsidR="009976CD"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lastRenderedPageBreak/>
              <w:t>#</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en-GB" w:eastAsia="en-GB"/>
              </w:rPr>
              <w:t>2</w:t>
            </w:r>
            <w:r w:rsidRPr="00D759EB">
              <w:rPr>
                <w:rFonts w:ascii="Sylfaen" w:eastAsia="Times New Roman" w:hAnsi="Sylfaen" w:cs="Calibri"/>
                <w:b/>
                <w:bCs/>
                <w:color w:val="000000"/>
                <w:sz w:val="18"/>
                <w:szCs w:val="18"/>
                <w:lang w:val="en-GB" w:eastAsia="en-GB"/>
              </w:rPr>
              <w:t xml:space="preserve"> წელს</w:t>
            </w:r>
          </w:p>
        </w:tc>
        <w:tc>
          <w:tcPr>
            <w:tcW w:w="2167"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3</w:t>
            </w:r>
            <w:r w:rsidRPr="00D759EB">
              <w:rPr>
                <w:rFonts w:ascii="Sylfaen" w:eastAsia="Times New Roman" w:hAnsi="Sylfaen" w:cs="Calibri"/>
                <w:b/>
                <w:bCs/>
                <w:color w:val="000000"/>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4</w:t>
            </w:r>
            <w:r w:rsidRPr="00D759EB">
              <w:rPr>
                <w:rFonts w:ascii="Sylfaen" w:eastAsia="Times New Roman" w:hAnsi="Sylfaen" w:cs="Calibri"/>
                <w:b/>
                <w:bCs/>
                <w:color w:val="000000"/>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r w:rsidRPr="00D759EB">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en-GB" w:eastAsia="en-GB"/>
              </w:rPr>
              <w:t>5</w:t>
            </w:r>
            <w:r w:rsidRPr="00D759EB">
              <w:rPr>
                <w:rFonts w:ascii="Sylfaen" w:eastAsia="Times New Roman" w:hAnsi="Sylfaen" w:cs="Calibri"/>
                <w:b/>
                <w:bCs/>
                <w:color w:val="000000"/>
                <w:sz w:val="16"/>
                <w:szCs w:val="16"/>
                <w:lang w:val="en-GB" w:eastAsia="en-GB"/>
              </w:rPr>
              <w:t xml:space="preserve"> წელს</w:t>
            </w:r>
          </w:p>
        </w:tc>
      </w:tr>
      <w:tr w:rsidR="009976CD" w:rsidRPr="00D759EB" w:rsidTr="009976CD">
        <w:trPr>
          <w:trHeight w:val="1102"/>
        </w:trPr>
        <w:tc>
          <w:tcPr>
            <w:tcW w:w="426" w:type="dxa"/>
            <w:tcBorders>
              <w:top w:val="nil"/>
              <w:left w:val="single" w:sz="8" w:space="0" w:color="auto"/>
              <w:bottom w:val="single" w:sz="8" w:space="0" w:color="auto"/>
              <w:right w:val="single" w:sz="4" w:space="0" w:color="auto"/>
            </w:tcBorders>
            <w:shd w:val="clear" w:color="000000" w:fill="FFFFFF"/>
            <w:vAlign w:val="center"/>
            <w:hideMark/>
          </w:tcPr>
          <w:p w:rsidR="009976CD" w:rsidRPr="00313BB8" w:rsidRDefault="009976CD"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3</w:t>
            </w:r>
          </w:p>
        </w:tc>
        <w:tc>
          <w:tcPr>
            <w:tcW w:w="1843" w:type="dxa"/>
            <w:tcBorders>
              <w:top w:val="single" w:sz="4" w:space="0" w:color="auto"/>
              <w:left w:val="nil"/>
              <w:bottom w:val="single" w:sz="8" w:space="0" w:color="auto"/>
              <w:right w:val="single" w:sz="4" w:space="0" w:color="000000"/>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არენებული საბავშვო ბაღების </w:t>
            </w:r>
            <w:r w:rsidRPr="00E61937">
              <w:rPr>
                <w:rFonts w:ascii="Sylfaen" w:eastAsia="Times New Roman" w:hAnsi="Sylfaen" w:cs="Calibri"/>
                <w:sz w:val="16"/>
                <w:szCs w:val="16"/>
                <w:lang w:val="en-GB" w:eastAsia="en-GB"/>
              </w:rPr>
              <w:t xml:space="preserve">რაოდენობა, </w:t>
            </w:r>
          </w:p>
        </w:tc>
        <w:tc>
          <w:tcPr>
            <w:tcW w:w="2126" w:type="dxa"/>
            <w:tcBorders>
              <w:top w:val="nil"/>
              <w:left w:val="nil"/>
              <w:bottom w:val="single" w:sz="8" w:space="0" w:color="auto"/>
              <w:right w:val="single" w:sz="4" w:space="0" w:color="auto"/>
            </w:tcBorders>
            <w:shd w:val="clear" w:color="000000" w:fill="FFFFFF"/>
            <w:vAlign w:val="center"/>
            <w:hideMark/>
          </w:tcPr>
          <w:p w:rsidR="009976CD" w:rsidRPr="00313BB8" w:rsidRDefault="009976CD" w:rsidP="009976CD">
            <w:pPr>
              <w:spacing w:after="0" w:line="240" w:lineRule="auto"/>
              <w:jc w:val="center"/>
              <w:rPr>
                <w:rFonts w:ascii="Sylfaen" w:eastAsia="Times New Roman" w:hAnsi="Sylfaen" w:cs="Calibri"/>
                <w:sz w:val="16"/>
                <w:szCs w:val="16"/>
                <w:lang w:val="ka-GE" w:eastAsia="en-GB"/>
              </w:rPr>
            </w:pPr>
            <w:r w:rsidRPr="00E61937">
              <w:rPr>
                <w:rFonts w:ascii="Sylfaen" w:eastAsia="Times New Roman" w:hAnsi="Sylfaen" w:cs="Calibri"/>
                <w:sz w:val="16"/>
                <w:szCs w:val="16"/>
                <w:lang w:val="en-GB" w:eastAsia="en-GB"/>
              </w:rPr>
              <w:t xml:space="preserve">2021 წელს </w:t>
            </w:r>
            <w:r>
              <w:rPr>
                <w:rFonts w:ascii="Sylfaen" w:eastAsia="Times New Roman" w:hAnsi="Sylfaen" w:cs="Calibri"/>
                <w:sz w:val="16"/>
                <w:szCs w:val="16"/>
                <w:lang w:val="ka-GE" w:eastAsia="en-GB"/>
              </w:rPr>
              <w:t>დაიწყო ახალი საბავშვო ბაღის მშენებლობა სულ 7 (აქედან და 3 გარდამავალი პროექტია)</w:t>
            </w:r>
          </w:p>
        </w:tc>
        <w:tc>
          <w:tcPr>
            <w:tcW w:w="2268" w:type="dxa"/>
            <w:tcBorders>
              <w:top w:val="nil"/>
              <w:left w:val="nil"/>
              <w:bottom w:val="single" w:sz="8" w:space="0" w:color="auto"/>
              <w:right w:val="single" w:sz="4" w:space="0" w:color="auto"/>
            </w:tcBorders>
            <w:shd w:val="clear" w:color="000000" w:fill="FFFFFF"/>
            <w:vAlign w:val="center"/>
            <w:hideMark/>
          </w:tcPr>
          <w:p w:rsidR="009976CD" w:rsidRPr="00313BB8" w:rsidRDefault="009976CD" w:rsidP="009976CD">
            <w:pPr>
              <w:spacing w:after="0" w:line="240" w:lineRule="auto"/>
              <w:jc w:val="center"/>
              <w:rPr>
                <w:rFonts w:ascii="Sylfaen" w:eastAsia="Times New Roman" w:hAnsi="Sylfaen" w:cs="Calibri"/>
                <w:sz w:val="16"/>
                <w:szCs w:val="16"/>
                <w:lang w:val="ka-GE" w:eastAsia="en-GB"/>
              </w:rPr>
            </w:pPr>
            <w:r w:rsidRPr="00E61937">
              <w:rPr>
                <w:rFonts w:ascii="Sylfaen" w:eastAsia="Times New Roman" w:hAnsi="Sylfaen" w:cs="Calibri"/>
                <w:sz w:val="16"/>
                <w:szCs w:val="16"/>
                <w:lang w:val="en-GB" w:eastAsia="en-GB"/>
              </w:rPr>
              <w:t xml:space="preserve">2022 წელს </w:t>
            </w:r>
            <w:r>
              <w:rPr>
                <w:rFonts w:ascii="Sylfaen" w:eastAsia="Times New Roman" w:hAnsi="Sylfaen" w:cs="Calibri"/>
                <w:sz w:val="16"/>
                <w:szCs w:val="16"/>
                <w:lang w:val="ka-GE" w:eastAsia="en-GB"/>
              </w:rPr>
              <w:t>დასრულდება 3 საბავშვო ბაღის აშენება</w:t>
            </w:r>
          </w:p>
        </w:tc>
        <w:tc>
          <w:tcPr>
            <w:tcW w:w="2167" w:type="dxa"/>
            <w:tcBorders>
              <w:top w:val="single" w:sz="4" w:space="0" w:color="auto"/>
              <w:left w:val="nil"/>
              <w:bottom w:val="single" w:sz="8" w:space="0" w:color="auto"/>
              <w:right w:val="single" w:sz="4" w:space="0" w:color="000000"/>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10</w:t>
            </w:r>
            <w:r w:rsidRPr="00E61937">
              <w:rPr>
                <w:rFonts w:ascii="Sylfaen" w:eastAsia="Times New Roman" w:hAnsi="Sylfaen" w:cs="Calibri"/>
                <w:color w:val="000000"/>
                <w:sz w:val="16"/>
                <w:szCs w:val="16"/>
                <w:lang w:val="en-GB" w:eastAsia="en-GB"/>
              </w:rPr>
              <w:t>%</w:t>
            </w:r>
          </w:p>
        </w:tc>
        <w:tc>
          <w:tcPr>
            <w:tcW w:w="1615" w:type="dxa"/>
            <w:tcBorders>
              <w:top w:val="nil"/>
              <w:left w:val="nil"/>
              <w:bottom w:val="single" w:sz="8"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nil"/>
              <w:left w:val="nil"/>
              <w:bottom w:val="single" w:sz="8"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nil"/>
              <w:left w:val="nil"/>
              <w:bottom w:val="single" w:sz="8"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C3E41" w:rsidRDefault="009C3E41" w:rsidP="00630529">
      <w:pPr>
        <w:pStyle w:val="2"/>
        <w:ind w:left="644"/>
        <w:rPr>
          <w:rFonts w:ascii="Sylfaen" w:hAnsi="Sylfaen"/>
          <w:sz w:val="24"/>
          <w:lang w:val="ka-GE"/>
        </w:rPr>
      </w:pPr>
    </w:p>
    <w:p w:rsidR="00630529" w:rsidRDefault="00630529" w:rsidP="00630529">
      <w:pPr>
        <w:pStyle w:val="2"/>
        <w:ind w:left="644"/>
        <w:rPr>
          <w:rFonts w:ascii="Sylfaen" w:hAnsi="Sylfaen"/>
          <w:sz w:val="24"/>
          <w:lang w:val="ka-GE"/>
        </w:rPr>
      </w:pPr>
      <w:r>
        <w:rPr>
          <w:rFonts w:ascii="Sylfaen" w:hAnsi="Sylfaen"/>
          <w:sz w:val="24"/>
          <w:lang w:val="ka-GE"/>
        </w:rPr>
        <w:t xml:space="preserve">3.4 </w:t>
      </w:r>
      <w:r w:rsidRPr="00C52E50">
        <w:rPr>
          <w:rFonts w:ascii="Sylfaen" w:hAnsi="Sylfaen"/>
          <w:sz w:val="24"/>
          <w:lang w:val="ka-GE"/>
        </w:rPr>
        <w:t>კულტურა, რელიგია, ახალგაზრდული და სპორტული ღონისძიებები</w:t>
      </w:r>
    </w:p>
    <w:p w:rsidR="00630529" w:rsidRPr="00F827ED" w:rsidRDefault="00630529" w:rsidP="00630529">
      <w:pPr>
        <w:rPr>
          <w:rFonts w:ascii="Sylfaen" w:hAnsi="Sylfaen"/>
          <w:lang w:val="ka-GE"/>
        </w:rPr>
      </w:pPr>
    </w:p>
    <w:p w:rsidR="00630529" w:rsidRDefault="00630529" w:rsidP="00630529">
      <w:pPr>
        <w:jc w:val="both"/>
        <w:rPr>
          <w:rFonts w:ascii="Sylfaen" w:hAnsi="Sylfaen" w:cs="Sylfaen"/>
          <w:lang w:val="ka-GE"/>
        </w:rPr>
      </w:pP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630529" w:rsidRDefault="00630529" w:rsidP="00630529">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630529" w:rsidRDefault="00630529" w:rsidP="00630529">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ჩატარებას</w:t>
      </w:r>
      <w:r w:rsidRPr="00064405">
        <w:rPr>
          <w:rFonts w:ascii="Sylfaen" w:hAnsi="Sylfaen" w:cs="Sylfaen"/>
          <w:lang w:val="ka-GE"/>
        </w:rPr>
        <w:t>.</w:t>
      </w:r>
    </w:p>
    <w:p w:rsidR="00630529" w:rsidRDefault="00630529" w:rsidP="00630529">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13050" w:type="dxa"/>
        <w:tblInd w:w="99" w:type="dxa"/>
        <w:tblLayout w:type="fixed"/>
        <w:tblLook w:val="04A0"/>
      </w:tblPr>
      <w:tblGrid>
        <w:gridCol w:w="1143"/>
        <w:gridCol w:w="4254"/>
        <w:gridCol w:w="1558"/>
        <w:gridCol w:w="1418"/>
        <w:gridCol w:w="1559"/>
        <w:gridCol w:w="1559"/>
        <w:gridCol w:w="1559"/>
      </w:tblGrid>
      <w:tr w:rsidR="002B1EDF" w:rsidRPr="0009031C" w:rsidTr="002B1EDF">
        <w:trPr>
          <w:trHeight w:val="1138"/>
        </w:trPr>
        <w:tc>
          <w:tcPr>
            <w:tcW w:w="5397" w:type="dxa"/>
            <w:gridSpan w:val="2"/>
            <w:tcBorders>
              <w:top w:val="single" w:sz="4" w:space="0" w:color="auto"/>
              <w:left w:val="single" w:sz="4" w:space="0" w:color="auto"/>
              <w:bottom w:val="single" w:sz="4" w:space="0" w:color="000000"/>
              <w:right w:val="single" w:sz="4" w:space="0" w:color="auto"/>
            </w:tcBorders>
            <w:vAlign w:val="center"/>
            <w:hideMark/>
          </w:tcPr>
          <w:p w:rsidR="002B1EDF" w:rsidRPr="0009031C" w:rsidRDefault="002B1EDF" w:rsidP="00BF119D">
            <w:pPr>
              <w:spacing w:after="0" w:line="240" w:lineRule="auto"/>
              <w:jc w:val="center"/>
              <w:rPr>
                <w:rFonts w:ascii="Sylfaen" w:eastAsia="Times New Roman" w:hAnsi="Sylfaen" w:cs="Calibri"/>
                <w:b/>
                <w:bCs/>
                <w:sz w:val="14"/>
                <w:szCs w:val="14"/>
                <w:lang w:val="en-GB" w:eastAsia="en-GB"/>
              </w:rPr>
            </w:pPr>
            <w:bookmarkStart w:id="3" w:name="RANGE!A1:G18"/>
            <w:r w:rsidRPr="00F53861">
              <w:rPr>
                <w:rFonts w:ascii="Sylfaen" w:hAnsi="Sylfaen" w:cs="Calibri"/>
                <w:b/>
                <w:bCs/>
                <w:color w:val="000000"/>
                <w:sz w:val="18"/>
                <w:szCs w:val="18"/>
              </w:rPr>
              <w:t>პრიორიტეტის/პროგრამების/ქვეპროგრამის</w:t>
            </w:r>
            <w:r w:rsidRPr="00F53861">
              <w:rPr>
                <w:rFonts w:ascii="Sylfaen" w:hAnsi="Sylfaen" w:cs="Calibri"/>
                <w:b/>
                <w:bCs/>
                <w:color w:val="000000"/>
                <w:sz w:val="18"/>
                <w:szCs w:val="18"/>
              </w:rPr>
              <w:br/>
              <w:t>/ღონისძიებების დასახელება</w:t>
            </w:r>
            <w:bookmarkEnd w:id="3"/>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EDF" w:rsidRPr="00F53861" w:rsidRDefault="002B1EDF"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2B1EDF">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2</w:t>
            </w:r>
            <w:r w:rsidRPr="00F53861">
              <w:rPr>
                <w:rFonts w:ascii="Sylfaen" w:hAnsi="Sylfaen" w:cs="Calibri"/>
                <w:b/>
                <w:bCs/>
                <w:color w:val="000000"/>
                <w:sz w:val="20"/>
                <w:szCs w:val="20"/>
              </w:rPr>
              <w:t xml:space="preserve"> წლი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2B1EDF">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3</w:t>
            </w:r>
            <w:r w:rsidRPr="00F53861">
              <w:rPr>
                <w:rFonts w:ascii="Sylfaen" w:hAnsi="Sylfaen" w:cs="Calibri"/>
                <w:b/>
                <w:bCs/>
                <w:color w:val="000000"/>
                <w:sz w:val="20"/>
                <w:szCs w:val="20"/>
              </w:rPr>
              <w:t xml:space="preserve">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2B1EDF">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2B1EDF">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r>
      <w:tr w:rsidR="009976CD" w:rsidRPr="0009031C" w:rsidTr="002B1EDF">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lastRenderedPageBreak/>
              <w:t>05. 00</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კულტურა, რელიგია, ახალგაზრდული და სპორტული ღონისძიებები</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602D89" w:rsidRDefault="009976CD" w:rsidP="002B1EDF">
            <w:pPr>
              <w:spacing w:after="0" w:line="240" w:lineRule="auto"/>
              <w:ind w:right="51"/>
              <w:jc w:val="center"/>
              <w:rPr>
                <w:rFonts w:ascii="Sylfaen" w:eastAsia="Times New Roman" w:hAnsi="Sylfaen" w:cs="Calibri"/>
                <w:b/>
                <w:bCs/>
                <w:sz w:val="16"/>
                <w:szCs w:val="16"/>
                <w:lang w:val="ka-GE" w:eastAsia="en-GB"/>
              </w:rPr>
            </w:pPr>
            <w:r w:rsidRPr="0009031C">
              <w:rPr>
                <w:rFonts w:ascii="Sylfaen" w:eastAsia="Times New Roman" w:hAnsi="Sylfaen" w:cs="Calibri"/>
                <w:b/>
                <w:bCs/>
                <w:sz w:val="16"/>
                <w:szCs w:val="16"/>
                <w:lang w:val="en-GB" w:eastAsia="en-GB"/>
              </w:rPr>
              <w:t>1</w:t>
            </w:r>
            <w:r>
              <w:rPr>
                <w:rFonts w:ascii="Sylfaen" w:eastAsia="Times New Roman" w:hAnsi="Sylfaen" w:cs="Calibri"/>
                <w:b/>
                <w:bCs/>
                <w:sz w:val="16"/>
                <w:szCs w:val="16"/>
                <w:lang w:val="ka-GE" w:eastAsia="en-GB"/>
              </w:rPr>
              <w:t>0</w:t>
            </w:r>
            <w:r w:rsidRPr="0009031C">
              <w:rPr>
                <w:rFonts w:ascii="Sylfaen" w:eastAsia="Times New Roman" w:hAnsi="Sylfaen" w:cs="Calibri"/>
                <w:b/>
                <w:bCs/>
                <w:sz w:val="16"/>
                <w:szCs w:val="16"/>
                <w:lang w:val="en-GB" w:eastAsia="en-GB"/>
              </w:rPr>
              <w:t>,</w:t>
            </w:r>
            <w:r>
              <w:rPr>
                <w:rFonts w:ascii="Sylfaen" w:eastAsia="Times New Roman" w:hAnsi="Sylfaen" w:cs="Calibri"/>
                <w:b/>
                <w:bCs/>
                <w:sz w:val="16"/>
                <w:szCs w:val="16"/>
                <w:lang w:val="ka-GE" w:eastAsia="en-GB"/>
              </w:rPr>
              <w:t>814</w:t>
            </w:r>
            <w:r w:rsidRPr="0009031C">
              <w:rPr>
                <w:rFonts w:ascii="Sylfaen" w:eastAsia="Times New Roman" w:hAnsi="Sylfaen" w:cs="Calibri"/>
                <w:b/>
                <w:bCs/>
                <w:sz w:val="16"/>
                <w:szCs w:val="16"/>
                <w:lang w:val="en-GB" w:eastAsia="en-GB"/>
              </w:rPr>
              <w:t>,</w:t>
            </w:r>
            <w:r>
              <w:rPr>
                <w:rFonts w:ascii="Sylfaen" w:eastAsia="Times New Roman" w:hAnsi="Sylfaen" w:cs="Calibri"/>
                <w:b/>
                <w:bCs/>
                <w:sz w:val="16"/>
                <w:szCs w:val="16"/>
                <w:lang w:val="ka-GE" w:eastAsia="en-GB"/>
              </w:rPr>
              <w:t>4</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2,515,480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2,328,450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2,494,750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2,366,450</w:t>
            </w:r>
          </w:p>
        </w:tc>
      </w:tr>
      <w:tr w:rsidR="009976CD" w:rsidRPr="0009031C"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05 01</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სპორტის  განვითარების ხელშეწყობა</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2,808,</w:t>
            </w:r>
            <w:r>
              <w:rPr>
                <w:rFonts w:ascii="Sylfaen" w:eastAsia="Times New Roman" w:hAnsi="Sylfaen" w:cs="Calibri"/>
                <w:b/>
                <w:bCs/>
                <w:sz w:val="16"/>
                <w:szCs w:val="16"/>
                <w:lang w:val="ka-GE" w:eastAsia="en-GB"/>
              </w:rPr>
              <w:t>1</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632,700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477,010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636,510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487,010</w:t>
            </w:r>
          </w:p>
        </w:tc>
      </w:tr>
      <w:tr w:rsidR="009976CD" w:rsidRPr="002E2D34"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05 01 01</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ა(ა)იპ ქობულეთის კომპლექსური სასპორტო სკოლა</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1,288,4</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309,200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327,510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327,510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327,510</w:t>
            </w:r>
          </w:p>
        </w:tc>
      </w:tr>
      <w:tr w:rsidR="009976CD" w:rsidRPr="002E2D34"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05 01 02</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სპორტული ღონისძიებების დაფინანსება</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164,5</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48,500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38,500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40,500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48,500</w:t>
            </w:r>
          </w:p>
        </w:tc>
      </w:tr>
      <w:tr w:rsidR="009976CD" w:rsidRPr="002E2D34" w:rsidTr="002B1EDF">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05 01 03</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 xml:space="preserve">სპორტული საკლუბო გუნდის მხარდაჭერა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444,8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125,000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111,000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111,000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111,000</w:t>
            </w:r>
          </w:p>
        </w:tc>
      </w:tr>
      <w:tr w:rsidR="009976CD" w:rsidRPr="002E2D34" w:rsidTr="002B1EDF">
        <w:trPr>
          <w:trHeight w:val="375"/>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05 01 04</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 xml:space="preserve">სპორტული მოედნების მოწყობა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307,5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157,500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w:t>
            </w:r>
          </w:p>
        </w:tc>
      </w:tr>
      <w:tr w:rsidR="009976CD" w:rsidRPr="002E2D34" w:rsidTr="002B1EDF">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05 02</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კულტურის განვითარების ხელშეწყობა</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8,</w:t>
            </w:r>
            <w:r>
              <w:rPr>
                <w:rFonts w:ascii="Sylfaen" w:eastAsia="Times New Roman" w:hAnsi="Sylfaen" w:cs="Calibri"/>
                <w:b/>
                <w:bCs/>
                <w:sz w:val="16"/>
                <w:szCs w:val="16"/>
                <w:lang w:val="ka-GE" w:eastAsia="en-GB"/>
              </w:rPr>
              <w:t>006</w:t>
            </w:r>
            <w:r w:rsidRPr="0009031C">
              <w:rPr>
                <w:rFonts w:ascii="Sylfaen" w:eastAsia="Times New Roman" w:hAnsi="Sylfaen" w:cs="Calibri"/>
                <w:b/>
                <w:bCs/>
                <w:sz w:val="16"/>
                <w:szCs w:val="16"/>
                <w:lang w:val="en-GB" w:eastAsia="en-GB"/>
              </w:rPr>
              <w:t xml:space="preserve">, </w:t>
            </w:r>
            <w:r>
              <w:rPr>
                <w:rFonts w:ascii="Sylfaen" w:eastAsia="Times New Roman" w:hAnsi="Sylfaen" w:cs="Calibri"/>
                <w:b/>
                <w:bCs/>
                <w:sz w:val="16"/>
                <w:szCs w:val="16"/>
                <w:lang w:val="ka-GE" w:eastAsia="en-GB"/>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1,882,780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1,851,440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1,858,240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1,879,440 </w:t>
            </w:r>
          </w:p>
        </w:tc>
      </w:tr>
      <w:tr w:rsidR="009976CD" w:rsidRPr="002E2D34" w:rsidTr="002B1EDF">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 xml:space="preserve">05 02 01 </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2B1EDF">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1,898,</w:t>
            </w:r>
            <w:r w:rsidRPr="009976CD">
              <w:rPr>
                <w:rFonts w:ascii="Sylfaen" w:eastAsia="Times New Roman" w:hAnsi="Sylfaen" w:cs="Calibri"/>
                <w:sz w:val="16"/>
                <w:szCs w:val="16"/>
                <w:lang w:val="ka-GE" w:eastAsia="en-GB"/>
              </w:rPr>
              <w:t>2</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508,180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463,500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463,000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463,500 </w:t>
            </w:r>
          </w:p>
        </w:tc>
      </w:tr>
      <w:tr w:rsidR="009976CD" w:rsidRPr="002E2D34"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05 02 02</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ა(ა)იპ ქობულეთის კულტურის ცენტრი</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2B1EDF">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2,413,3</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597,000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606,500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607,500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608,400 </w:t>
            </w:r>
          </w:p>
        </w:tc>
      </w:tr>
      <w:tr w:rsidR="009976CD" w:rsidRPr="002E2D34" w:rsidTr="002B1EDF">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D8514A" w:rsidRDefault="009976CD" w:rsidP="00D8514A">
            <w:pPr>
              <w:spacing w:after="0" w:line="240" w:lineRule="auto"/>
              <w:jc w:val="center"/>
              <w:rPr>
                <w:rFonts w:ascii="Sylfaen" w:eastAsia="Times New Roman" w:hAnsi="Sylfaen" w:cs="Calibri"/>
                <w:sz w:val="16"/>
                <w:szCs w:val="16"/>
                <w:lang w:val="ka-GE" w:eastAsia="en-GB"/>
              </w:rPr>
            </w:pPr>
            <w:r w:rsidRPr="0009031C">
              <w:rPr>
                <w:rFonts w:ascii="Sylfaen" w:eastAsia="Times New Roman" w:hAnsi="Sylfaen" w:cs="Calibri"/>
                <w:sz w:val="16"/>
                <w:szCs w:val="16"/>
                <w:lang w:val="en-GB" w:eastAsia="en-GB"/>
              </w:rPr>
              <w:t>05 02 0</w:t>
            </w:r>
            <w:r>
              <w:rPr>
                <w:rFonts w:ascii="Sylfaen" w:eastAsia="Times New Roman" w:hAnsi="Sylfaen" w:cs="Calibri"/>
                <w:sz w:val="16"/>
                <w:szCs w:val="16"/>
                <w:lang w:val="ka-GE" w:eastAsia="en-GB"/>
              </w:rPr>
              <w:t>3</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გურამ თამაზაშვილის სახელობის  (ა)იპ ქობულეთის სიმღერისა და ცეკვის ანსამბლი "მხედრული"'</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2B1EDF">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1,514,</w:t>
            </w:r>
            <w:r w:rsidRPr="009976CD">
              <w:rPr>
                <w:rFonts w:ascii="Sylfaen" w:eastAsia="Times New Roman" w:hAnsi="Sylfaen" w:cs="Calibri"/>
                <w:sz w:val="16"/>
                <w:szCs w:val="16"/>
                <w:lang w:val="ka-GE" w:eastAsia="en-GB"/>
              </w:rPr>
              <w:t>9</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246,550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428,370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428,370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428,370 </w:t>
            </w:r>
          </w:p>
        </w:tc>
      </w:tr>
      <w:tr w:rsidR="009976CD" w:rsidRPr="002E2D34"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D8514A" w:rsidRDefault="009976CD" w:rsidP="00D8514A">
            <w:pPr>
              <w:spacing w:after="0" w:line="240" w:lineRule="auto"/>
              <w:jc w:val="center"/>
              <w:rPr>
                <w:rFonts w:ascii="Sylfaen" w:eastAsia="Times New Roman" w:hAnsi="Sylfaen" w:cs="Calibri"/>
                <w:sz w:val="16"/>
                <w:szCs w:val="16"/>
                <w:lang w:val="ka-GE" w:eastAsia="en-GB"/>
              </w:rPr>
            </w:pPr>
            <w:r w:rsidRPr="0009031C">
              <w:rPr>
                <w:rFonts w:ascii="Sylfaen" w:eastAsia="Times New Roman" w:hAnsi="Sylfaen" w:cs="Calibri"/>
                <w:sz w:val="16"/>
                <w:szCs w:val="16"/>
                <w:lang w:val="en-GB" w:eastAsia="en-GB"/>
              </w:rPr>
              <w:t>05 02 0</w:t>
            </w:r>
            <w:r>
              <w:rPr>
                <w:rFonts w:ascii="Sylfaen" w:eastAsia="Times New Roman" w:hAnsi="Sylfaen" w:cs="Calibri"/>
                <w:sz w:val="16"/>
                <w:szCs w:val="16"/>
                <w:lang w:val="ka-GE" w:eastAsia="en-GB"/>
              </w:rPr>
              <w:t>4</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კულტურული ღონისძიებების დაფინანსება</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2B1EDF">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465,1</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78,600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87,100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91,200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100,200 </w:t>
            </w:r>
          </w:p>
        </w:tc>
      </w:tr>
      <w:tr w:rsidR="009976CD" w:rsidRPr="002E2D34"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D8514A" w:rsidRDefault="009976CD" w:rsidP="00D8514A">
            <w:pPr>
              <w:spacing w:after="0" w:line="240" w:lineRule="auto"/>
              <w:jc w:val="center"/>
              <w:rPr>
                <w:rFonts w:ascii="Sylfaen" w:eastAsia="Times New Roman" w:hAnsi="Sylfaen" w:cs="Calibri"/>
                <w:sz w:val="16"/>
                <w:szCs w:val="16"/>
                <w:lang w:val="ka-GE" w:eastAsia="en-GB"/>
              </w:rPr>
            </w:pPr>
            <w:r w:rsidRPr="0009031C">
              <w:rPr>
                <w:rFonts w:ascii="Sylfaen" w:eastAsia="Times New Roman" w:hAnsi="Sylfaen" w:cs="Calibri"/>
                <w:sz w:val="16"/>
                <w:szCs w:val="16"/>
                <w:lang w:val="en-GB" w:eastAsia="en-GB"/>
              </w:rPr>
              <w:t>05 02 0</w:t>
            </w:r>
            <w:r>
              <w:rPr>
                <w:rFonts w:ascii="Sylfaen" w:eastAsia="Times New Roman" w:hAnsi="Sylfaen" w:cs="Calibri"/>
                <w:sz w:val="16"/>
                <w:szCs w:val="16"/>
                <w:lang w:val="ka-GE" w:eastAsia="en-GB"/>
              </w:rPr>
              <w:t>5</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ტურიზმის განვითარების ხელშეწყობა</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2B1EDF">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463,7</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95,000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118,000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120,200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131,000 </w:t>
            </w:r>
          </w:p>
        </w:tc>
      </w:tr>
      <w:tr w:rsidR="009976CD" w:rsidRPr="002E2D34"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D8514A" w:rsidRDefault="009976CD" w:rsidP="00D8514A">
            <w:pPr>
              <w:spacing w:after="0" w:line="240" w:lineRule="auto"/>
              <w:jc w:val="center"/>
              <w:rPr>
                <w:rFonts w:ascii="Sylfaen" w:eastAsia="Times New Roman" w:hAnsi="Sylfaen" w:cs="Calibri"/>
                <w:sz w:val="16"/>
                <w:szCs w:val="16"/>
                <w:lang w:val="ka-GE" w:eastAsia="en-GB"/>
              </w:rPr>
            </w:pPr>
            <w:r w:rsidRPr="0009031C">
              <w:rPr>
                <w:rFonts w:ascii="Sylfaen" w:eastAsia="Times New Roman" w:hAnsi="Sylfaen" w:cs="Calibri"/>
                <w:sz w:val="16"/>
                <w:szCs w:val="16"/>
                <w:lang w:val="en-GB" w:eastAsia="en-GB"/>
              </w:rPr>
              <w:t>05 02 0</w:t>
            </w:r>
            <w:r>
              <w:rPr>
                <w:rFonts w:ascii="Sylfaen" w:eastAsia="Times New Roman" w:hAnsi="Sylfaen" w:cs="Calibri"/>
                <w:sz w:val="16"/>
                <w:szCs w:val="16"/>
                <w:lang w:val="ka-GE" w:eastAsia="en-GB"/>
              </w:rPr>
              <w:t>6</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ა(ა)იპ ქობულეთის მუზეუმი</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2B1EDF">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586,5</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192,450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147,970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147,970 </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147,970 </w:t>
            </w:r>
          </w:p>
        </w:tc>
      </w:tr>
      <w:tr w:rsidR="009976CD" w:rsidRPr="002E2D34" w:rsidTr="002B1EDF">
        <w:trPr>
          <w:trHeight w:val="18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8514A" w:rsidRDefault="009976CD" w:rsidP="00D8514A">
            <w:pPr>
              <w:spacing w:after="0" w:line="240" w:lineRule="auto"/>
              <w:jc w:val="center"/>
              <w:rPr>
                <w:rFonts w:ascii="Sylfaen" w:eastAsia="Times New Roman" w:hAnsi="Sylfaen" w:cs="Calibri"/>
                <w:sz w:val="16"/>
                <w:szCs w:val="16"/>
                <w:lang w:val="ka-GE" w:eastAsia="en-GB"/>
              </w:rPr>
            </w:pPr>
            <w:r w:rsidRPr="0009031C">
              <w:rPr>
                <w:rFonts w:ascii="Sylfaen" w:eastAsia="Times New Roman" w:hAnsi="Sylfaen" w:cs="Calibri"/>
                <w:sz w:val="16"/>
                <w:szCs w:val="16"/>
                <w:lang w:val="en-GB" w:eastAsia="en-GB"/>
              </w:rPr>
              <w:t>05 02 0</w:t>
            </w:r>
            <w:r>
              <w:rPr>
                <w:rFonts w:ascii="Sylfaen" w:eastAsia="Times New Roman" w:hAnsi="Sylfaen" w:cs="Calibri"/>
                <w:sz w:val="16"/>
                <w:szCs w:val="16"/>
                <w:lang w:val="ka-GE" w:eastAsia="en-GB"/>
              </w:rPr>
              <w:t>7</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 xml:space="preserve">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 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2B1EDF">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377,0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150,0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110,0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125,0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142,0 </w:t>
            </w:r>
          </w:p>
        </w:tc>
      </w:tr>
      <w:tr w:rsidR="009976CD" w:rsidRPr="002E2D34" w:rsidTr="002B1EDF">
        <w:trPr>
          <w:trHeight w:val="18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05 02 09</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ახალგაზრდების მიერ ინიცირებული პროექტების დაფინანსება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Default="009976CD" w:rsidP="009976CD">
            <w:pPr>
              <w:spacing w:after="0" w:line="240" w:lineRule="auto"/>
              <w:jc w:val="center"/>
              <w:rPr>
                <w:rFonts w:ascii="Arial" w:hAnsi="Arial" w:cs="Arial"/>
                <w:b/>
                <w:bCs/>
                <w:sz w:val="20"/>
                <w:szCs w:val="20"/>
              </w:rPr>
            </w:pPr>
            <w:r w:rsidRPr="009976CD">
              <w:rPr>
                <w:rFonts w:ascii="Sylfaen" w:eastAsia="Times New Roman" w:hAnsi="Sylfaen" w:cs="Calibri"/>
                <w:sz w:val="16"/>
                <w:szCs w:val="16"/>
                <w:lang w:val="en-GB" w:eastAsia="en-GB"/>
              </w:rPr>
              <w:t xml:space="preserve">           95,0</w:t>
            </w:r>
            <w:r>
              <w:rPr>
                <w:rFonts w:ascii="Arial" w:hAnsi="Arial" w:cs="Arial"/>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15,0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25,0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25,0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 xml:space="preserve">            30,0 </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9031C" w:rsidRPr="0009031C" w:rsidRDefault="0009031C"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DA15F8" w:rsidRDefault="00DA15F8"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89703A" w:rsidRDefault="009976CD" w:rsidP="009976CD">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B40FE8" w:rsidRDefault="009976CD" w:rsidP="009976CD">
            <w:pPr>
              <w:spacing w:after="0" w:line="240" w:lineRule="auto"/>
              <w:jc w:val="center"/>
              <w:rPr>
                <w:rFonts w:eastAsia="Times New Roman" w:cs="Calibri"/>
                <w:b/>
                <w:bCs/>
                <w:color w:val="000000"/>
                <w:sz w:val="18"/>
                <w:szCs w:val="18"/>
              </w:rPr>
            </w:pPr>
            <w:r w:rsidRPr="006906F8">
              <w:rPr>
                <w:rFonts w:ascii="Sylfaen" w:eastAsia="Times New Roman" w:hAnsi="Sylfaen" w:cs="Calibri"/>
                <w:b/>
                <w:bCs/>
                <w:sz w:val="16"/>
                <w:szCs w:val="16"/>
                <w:lang w:val="en-GB" w:eastAsia="en-GB"/>
              </w:rPr>
              <w:t>სპორტის  განვითარების ხელშეწყობა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Pr="001C0B90" w:rsidRDefault="009976CD" w:rsidP="009976CD">
            <w:pPr>
              <w:jc w:val="center"/>
              <w:rPr>
                <w:rFonts w:asciiTheme="minorHAnsi" w:hAnsiTheme="minorHAnsi" w:cs="Arial"/>
                <w:b/>
                <w:bCs/>
                <w:sz w:val="20"/>
                <w:szCs w:val="20"/>
                <w:lang w:val="ka-GE"/>
              </w:rPr>
            </w:pPr>
            <w:r>
              <w:rPr>
                <w:rFonts w:ascii="Arial" w:hAnsi="Arial" w:cs="Arial"/>
                <w:b/>
                <w:bCs/>
                <w:sz w:val="20"/>
                <w:szCs w:val="20"/>
              </w:rPr>
              <w:t>30</w:t>
            </w:r>
            <w:r w:rsidRPr="001C0B90">
              <w:rPr>
                <w:rFonts w:ascii="Arial" w:hAnsi="Arial" w:cs="Arial"/>
                <w:b/>
                <w:bCs/>
                <w:sz w:val="20"/>
                <w:szCs w:val="20"/>
              </w:rPr>
              <w:t>9</w:t>
            </w:r>
            <w:r>
              <w:rPr>
                <w:rFonts w:ascii="Arial" w:hAnsi="Arial" w:cs="Arial"/>
                <w:b/>
                <w:bCs/>
                <w:sz w:val="20"/>
                <w:szCs w:val="20"/>
              </w:rPr>
              <w:t>,</w:t>
            </w:r>
            <w:r w:rsidRPr="001C0B90">
              <w:rPr>
                <w:rFonts w:ascii="Arial" w:hAnsi="Arial" w:cs="Arial"/>
                <w:b/>
                <w:bCs/>
                <w:sz w:val="20"/>
                <w:szCs w:val="20"/>
              </w:rPr>
              <w:t>2</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327,5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327,5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327,5</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89703A" w:rsidRDefault="009976CD" w:rsidP="009976CD">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91973" w:rsidRDefault="009976CD" w:rsidP="009976CD">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Pr>
                <w:rFonts w:ascii="Sylfaen" w:eastAsia="Times New Roman" w:hAnsi="Sylfaen" w:cs="Sylfaen"/>
                <w:b/>
                <w:bCs/>
                <w:color w:val="000000"/>
                <w:sz w:val="18"/>
                <w:szCs w:val="18"/>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9703A" w:rsidRDefault="009976CD" w:rsidP="009976CD">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9976CD" w:rsidRPr="00E91973" w:rsidRDefault="009976CD" w:rsidP="009976CD">
            <w:pPr>
              <w:spacing w:after="0" w:line="240" w:lineRule="auto"/>
              <w:jc w:val="both"/>
              <w:rPr>
                <w:rFonts w:ascii="Sylfaen" w:eastAsia="Times New Roman" w:hAnsi="Sylfaen" w:cs="Calibri"/>
                <w:sz w:val="18"/>
                <w:szCs w:val="18"/>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tc>
      </w:tr>
      <w:tr w:rsidR="009976CD" w:rsidRPr="00992BC2" w:rsidTr="009976CD">
        <w:trPr>
          <w:trHeight w:val="140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9703A" w:rsidRDefault="009976CD" w:rsidP="009976CD">
            <w:pPr>
              <w:spacing w:after="240" w:line="240" w:lineRule="auto"/>
              <w:rPr>
                <w:rFonts w:eastAsia="Times New Roman" w:cs="Calibri"/>
                <w:color w:val="000000"/>
                <w:sz w:val="16"/>
                <w:szCs w:val="16"/>
                <w:lang w:val="ka-GE"/>
              </w:rPr>
            </w:pPr>
            <w:r w:rsidRPr="00992BC2">
              <w:rPr>
                <w:rFonts w:eastAsia="Times New Roman" w:cs="Calibri"/>
                <w:color w:val="000000"/>
                <w:sz w:val="18"/>
                <w:szCs w:val="18"/>
              </w:rPr>
              <w:br/>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ჯანსაღიცხოვრებისწესისპოპულარიზაცია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მოზარდებისჩართვამასობრივისპორტისსახეობებში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178" w:type="dxa"/>
        <w:tblInd w:w="98" w:type="dxa"/>
        <w:tblLayout w:type="fixed"/>
        <w:tblLook w:val="04A0"/>
      </w:tblPr>
      <w:tblGrid>
        <w:gridCol w:w="687"/>
        <w:gridCol w:w="2373"/>
        <w:gridCol w:w="1345"/>
        <w:gridCol w:w="1417"/>
        <w:gridCol w:w="3402"/>
        <w:gridCol w:w="1318"/>
        <w:gridCol w:w="1318"/>
        <w:gridCol w:w="1318"/>
      </w:tblGrid>
      <w:tr w:rsidR="009976CD" w:rsidRPr="007323DF"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w:t>
            </w:r>
          </w:p>
        </w:tc>
        <w:tc>
          <w:tcPr>
            <w:tcW w:w="2373"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b/>
                <w:bCs/>
                <w:color w:val="000000"/>
                <w:sz w:val="16"/>
                <w:szCs w:val="16"/>
                <w:lang w:val="en-GB" w:eastAsia="en-GB"/>
              </w:rPr>
            </w:pPr>
            <w:r w:rsidRPr="001B488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ka-GE" w:eastAsia="en-GB"/>
              </w:rPr>
              <w:t>2</w:t>
            </w:r>
            <w:r w:rsidRPr="007323DF">
              <w:rPr>
                <w:rFonts w:ascii="Sylfaen" w:eastAsia="Times New Roman" w:hAnsi="Sylfaen" w:cs="Calibri"/>
                <w:b/>
                <w:bCs/>
                <w:color w:val="000000"/>
                <w:sz w:val="18"/>
                <w:szCs w:val="18"/>
                <w:lang w:val="en-GB" w:eastAsia="en-GB"/>
              </w:rPr>
              <w:t xml:space="preserve"> წელს</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7323DF">
              <w:rPr>
                <w:rFonts w:ascii="Sylfaen" w:eastAsia="Times New Roman" w:hAnsi="Sylfaen" w:cs="Calibri"/>
                <w:b/>
                <w:bCs/>
                <w:color w:val="000000"/>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7323DF">
              <w:rPr>
                <w:rFonts w:ascii="Sylfaen" w:eastAsia="Times New Roman" w:hAnsi="Sylfaen" w:cs="Calibri"/>
                <w:b/>
                <w:bCs/>
                <w:color w:val="000000"/>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7323DF">
              <w:rPr>
                <w:rFonts w:ascii="Sylfaen" w:eastAsia="Times New Roman" w:hAnsi="Sylfaen" w:cs="Calibri"/>
                <w:b/>
                <w:bCs/>
                <w:color w:val="000000"/>
                <w:sz w:val="16"/>
                <w:szCs w:val="16"/>
                <w:lang w:val="en-GB" w:eastAsia="en-GB"/>
              </w:rPr>
              <w:t xml:space="preserve"> წელს</w:t>
            </w:r>
          </w:p>
        </w:tc>
      </w:tr>
      <w:tr w:rsidR="009976CD" w:rsidRPr="007323DF" w:rsidTr="009976CD">
        <w:trPr>
          <w:trHeight w:val="915"/>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2373"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hAnsi="Sylfaen" w:cs="Calibri"/>
                <w:color w:val="000000"/>
                <w:sz w:val="16"/>
                <w:szCs w:val="16"/>
              </w:rPr>
              <w:t>ჩასატარებელი შიდა სასკოლო სპორტული ღონისძიებები და,სასწავლო-საწვრთნელი შეკრებები</w:t>
            </w:r>
          </w:p>
        </w:tc>
        <w:tc>
          <w:tcPr>
            <w:tcW w:w="134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6</w:t>
            </w:r>
          </w:p>
        </w:tc>
        <w:tc>
          <w:tcPr>
            <w:tcW w:w="1417"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13</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14</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c>
          <w:tcPr>
            <w:tcW w:w="1318" w:type="dxa"/>
            <w:tcBorders>
              <w:top w:val="nil"/>
              <w:left w:val="nil"/>
              <w:bottom w:val="single" w:sz="4" w:space="0" w:color="auto"/>
              <w:right w:val="single" w:sz="8"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r>
      <w:tr w:rsidR="009976CD" w:rsidRPr="007323DF" w:rsidTr="009976CD">
        <w:trPr>
          <w:trHeight w:val="2403"/>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2</w:t>
            </w:r>
          </w:p>
        </w:tc>
        <w:tc>
          <w:tcPr>
            <w:tcW w:w="2373"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jc w:val="center"/>
              <w:rPr>
                <w:rFonts w:ascii="Sylfaen" w:hAnsi="Sylfaen" w:cs="Calibri"/>
                <w:color w:val="000000"/>
                <w:sz w:val="16"/>
                <w:szCs w:val="16"/>
              </w:rPr>
            </w:pPr>
            <w:r w:rsidRPr="001B4881">
              <w:rPr>
                <w:rFonts w:ascii="Sylfaen" w:hAnsi="Sylfaen" w:cs="Calibri"/>
                <w:color w:val="000000"/>
                <w:sz w:val="16"/>
                <w:szCs w:val="16"/>
              </w:rPr>
              <w:t>სასპორტო სკოლის ნაკრები გუნდების მონაწილეობა საოლქო,რესპუპლიკურ და სხვა სპორტულ ღონისძიებებში და საქართველოს ნაკრებ გუნდებში კანდიდატ სპორტსმენთა წარდგენა ,სასწავლო-საწვრთნელი შეკრებები</w:t>
            </w:r>
          </w:p>
        </w:tc>
        <w:tc>
          <w:tcPr>
            <w:tcW w:w="134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47</w:t>
            </w:r>
          </w:p>
        </w:tc>
        <w:tc>
          <w:tcPr>
            <w:tcW w:w="1417"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დამოკიდებულია მომართვიანობაზე სკოლა მზადაა დააკმაყოფილოს დამატებითი მოთხოვნა</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75</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80</w:t>
            </w:r>
          </w:p>
        </w:tc>
        <w:tc>
          <w:tcPr>
            <w:tcW w:w="1318" w:type="dxa"/>
            <w:tcBorders>
              <w:top w:val="nil"/>
              <w:left w:val="nil"/>
              <w:bottom w:val="single" w:sz="4" w:space="0" w:color="auto"/>
              <w:right w:val="single" w:sz="8" w:space="0" w:color="auto"/>
            </w:tcBorders>
            <w:shd w:val="clear" w:color="000000" w:fill="FFFFFF"/>
            <w:vAlign w:val="center"/>
            <w:hideMark/>
          </w:tcPr>
          <w:p w:rsidR="009976CD" w:rsidRPr="00776BF4" w:rsidRDefault="009976CD" w:rsidP="009976CD">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80</w:t>
            </w:r>
          </w:p>
        </w:tc>
      </w:tr>
      <w:tr w:rsidR="009976CD" w:rsidRPr="007323DF" w:rsidTr="009976CD">
        <w:trPr>
          <w:trHeight w:val="409"/>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3</w:t>
            </w:r>
          </w:p>
        </w:tc>
        <w:tc>
          <w:tcPr>
            <w:tcW w:w="2373"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jc w:val="center"/>
              <w:rPr>
                <w:rFonts w:ascii="Sylfaen" w:hAnsi="Sylfaen" w:cs="Calibri"/>
                <w:color w:val="000000"/>
                <w:sz w:val="16"/>
                <w:szCs w:val="16"/>
              </w:rPr>
            </w:pPr>
            <w:r w:rsidRPr="001B4881">
              <w:rPr>
                <w:rFonts w:ascii="Sylfaen" w:hAnsi="Sylfaen" w:cs="Calibri"/>
                <w:color w:val="000000"/>
                <w:sz w:val="16"/>
                <w:szCs w:val="16"/>
              </w:rPr>
              <w:t>სასპორტო სკოლის სპორტული ჯგუფების მუშაობის უზრუნველყოფა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29</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30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jc w:val="center"/>
        <w:rPr>
          <w:rFonts w:ascii="Sylfaen" w:eastAsia="Times New Roman" w:hAnsi="Sylfaen" w:cs="Sylfaen"/>
          <w:b/>
          <w:bCs/>
          <w:color w:val="000000"/>
          <w:sz w:val="18"/>
          <w:szCs w:val="18"/>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B40FE8" w:rsidRDefault="009976CD" w:rsidP="009976CD">
            <w:pPr>
              <w:spacing w:after="0" w:line="240" w:lineRule="auto"/>
              <w:jc w:val="center"/>
              <w:rPr>
                <w:rFonts w:eastAsia="Times New Roman" w:cs="Calibri"/>
                <w:b/>
                <w:bCs/>
                <w:color w:val="000000"/>
                <w:sz w:val="18"/>
                <w:szCs w:val="18"/>
              </w:rPr>
            </w:pPr>
            <w:r w:rsidRPr="00F86149">
              <w:rPr>
                <w:rFonts w:ascii="Sylfaen" w:eastAsia="Times New Roman" w:hAnsi="Sylfaen" w:cs="Calibri"/>
                <w:b/>
                <w:bCs/>
                <w:sz w:val="16"/>
                <w:szCs w:val="16"/>
                <w:lang w:val="en-GB" w:eastAsia="en-GB"/>
              </w:rPr>
              <w:t>სპორტული ღონისძიებების 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F86149" w:rsidRDefault="009976CD" w:rsidP="009976CD">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Pr="00697B52" w:rsidRDefault="009976CD" w:rsidP="009976CD">
            <w:pPr>
              <w:jc w:val="center"/>
              <w:rPr>
                <w:rFonts w:asciiTheme="minorHAnsi" w:hAnsiTheme="minorHAnsi" w:cs="Arial"/>
                <w:b/>
                <w:bCs/>
                <w:sz w:val="20"/>
                <w:szCs w:val="20"/>
                <w:lang w:val="ka-GE"/>
              </w:rPr>
            </w:pPr>
            <w:r>
              <w:rPr>
                <w:rFonts w:ascii="Arial" w:hAnsi="Arial" w:cs="Arial"/>
                <w:b/>
                <w:bCs/>
                <w:sz w:val="20"/>
                <w:szCs w:val="20"/>
              </w:rPr>
              <w:t>48,5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3</w:t>
            </w:r>
            <w:r w:rsidRPr="00CC08A9">
              <w:rPr>
                <w:rFonts w:ascii="Arial" w:hAnsi="Arial" w:cs="Arial"/>
                <w:b/>
                <w:bCs/>
                <w:sz w:val="20"/>
                <w:szCs w:val="20"/>
              </w:rPr>
              <w:t>8</w:t>
            </w:r>
            <w:r>
              <w:rPr>
                <w:rFonts w:ascii="Arial" w:hAnsi="Arial" w:cs="Arial"/>
                <w:b/>
                <w:bCs/>
                <w:sz w:val="20"/>
                <w:szCs w:val="20"/>
              </w:rPr>
              <w:t>,5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sidRPr="00CC08A9">
              <w:rPr>
                <w:rFonts w:ascii="Arial" w:hAnsi="Arial" w:cs="Arial"/>
                <w:b/>
                <w:bCs/>
                <w:sz w:val="20"/>
                <w:szCs w:val="20"/>
              </w:rPr>
              <w:t>40</w:t>
            </w:r>
            <w:r>
              <w:rPr>
                <w:rFonts w:ascii="Arial" w:hAnsi="Arial" w:cs="Arial"/>
                <w:b/>
                <w:bCs/>
                <w:sz w:val="20"/>
                <w:szCs w:val="20"/>
              </w:rPr>
              <w:t>,5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sidRPr="00CC08A9">
              <w:rPr>
                <w:rFonts w:ascii="Arial" w:hAnsi="Arial" w:cs="Arial"/>
                <w:b/>
                <w:bCs/>
                <w:sz w:val="20"/>
                <w:szCs w:val="20"/>
              </w:rPr>
              <w:t>48</w:t>
            </w:r>
            <w:r>
              <w:rPr>
                <w:rFonts w:ascii="Arial" w:hAnsi="Arial" w:cs="Arial"/>
                <w:b/>
                <w:bCs/>
                <w:sz w:val="20"/>
                <w:szCs w:val="20"/>
              </w:rPr>
              <w:t>,5</w:t>
            </w:r>
          </w:p>
        </w:tc>
      </w:tr>
      <w:tr w:rsidR="009976CD" w:rsidRPr="00992BC2" w:rsidTr="009976CD">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5167FC" w:rsidRDefault="009976CD" w:rsidP="009976CD">
            <w:pPr>
              <w:spacing w:after="0" w:line="240" w:lineRule="auto"/>
              <w:jc w:val="center"/>
              <w:rPr>
                <w:rFonts w:eastAsia="Times New Roman" w:cs="Calibri"/>
                <w:b/>
                <w:color w:val="000000"/>
                <w:sz w:val="18"/>
                <w:szCs w:val="18"/>
              </w:rPr>
            </w:pPr>
            <w:r w:rsidRPr="005167FC">
              <w:rPr>
                <w:rFonts w:ascii="Sylfaen" w:eastAsia="Times New Roman" w:hAnsi="Sylfaen" w:cs="Sylfaen"/>
                <w:b/>
                <w:color w:val="000000"/>
                <w:sz w:val="18"/>
                <w:szCs w:val="18"/>
              </w:rPr>
              <w:t>ქვეპროგრამის</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განმახორციელებელი</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91973" w:rsidRDefault="009976CD" w:rsidP="009976CD">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1685"/>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jc w:val="both"/>
              <w:rPr>
                <w:rFonts w:ascii="Sylfaen" w:eastAsia="Times New Roman" w:hAnsi="Sylfaen" w:cs="Calibri"/>
                <w:sz w:val="16"/>
                <w:szCs w:val="16"/>
                <w:lang w:val="ka-GE"/>
              </w:rPr>
            </w:pPr>
            <w:r w:rsidRPr="00FC2C5D">
              <w:rPr>
                <w:rFonts w:ascii="Sylfaen" w:eastAsia="Times New Roman" w:hAnsi="Sylfaen" w:cs="Calibri"/>
                <w:b/>
                <w:sz w:val="18"/>
                <w:szCs w:val="18"/>
                <w:lang w:val="ka-GE"/>
              </w:rPr>
              <w:t>სპორტული ღონისძიებების დაფინანსება</w:t>
            </w:r>
            <w:r w:rsidR="00FF1857">
              <w:rPr>
                <w:rFonts w:ascii="Sylfaen" w:eastAsia="Times New Roman" w:hAnsi="Sylfaen" w:cs="Calibri"/>
                <w:b/>
                <w:sz w:val="18"/>
                <w:szCs w:val="18"/>
                <w:lang w:val="ka-GE"/>
              </w:rPr>
              <w:t xml:space="preserve"> </w:t>
            </w:r>
            <w:r>
              <w:rPr>
                <w:rFonts w:ascii="Sylfaen" w:eastAsia="Times New Roman" w:hAnsi="Sylfaen" w:cs="Calibri"/>
                <w:sz w:val="16"/>
                <w:szCs w:val="16"/>
                <w:lang w:val="ka-GE"/>
              </w:rPr>
              <w:t>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9976CD" w:rsidRPr="0055483E" w:rsidRDefault="009976CD" w:rsidP="009976CD">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rPr>
              <w:t>ბავშვთა და მოზარ</w:t>
            </w:r>
            <w:r w:rsidRPr="000C5A1F">
              <w:rPr>
                <w:rFonts w:ascii="Sylfaen" w:eastAsia="Times New Roman" w:hAnsi="Sylfaen" w:cs="Calibri"/>
                <w:sz w:val="16"/>
                <w:szCs w:val="16"/>
              </w:rPr>
              <w:t>დ</w:t>
            </w:r>
            <w:r>
              <w:rPr>
                <w:rFonts w:ascii="Sylfaen" w:eastAsia="Times New Roman" w:hAnsi="Sylfaen" w:cs="Calibri"/>
                <w:sz w:val="16"/>
                <w:szCs w:val="16"/>
                <w:lang w:val="ka-GE"/>
              </w:rPr>
              <w:t>თ</w:t>
            </w:r>
            <w:r w:rsidRPr="000C5A1F">
              <w:rPr>
                <w:rFonts w:ascii="Sylfaen" w:eastAsia="Times New Roman" w:hAnsi="Sylfaen" w:cs="Calibri"/>
                <w:sz w:val="16"/>
                <w:szCs w:val="16"/>
              </w:rPr>
              <w:t>ა მაქსიმალური რაოდენობის ჩაბმა სისტემატიურ სპორტულ-გამაჯანსაღებელ მოძრაობაში.ცხოვრების ჯანსაღი წესის პროპაგანდა და მისი დამკვიდრება მოზარდ თაობაში, მასობრივი სპორტის</w:t>
            </w:r>
            <w:r>
              <w:rPr>
                <w:rFonts w:ascii="Sylfaen" w:eastAsia="Times New Roman" w:hAnsi="Sylfaen" w:cs="Calibri"/>
                <w:sz w:val="16"/>
                <w:szCs w:val="16"/>
              </w:rPr>
              <w:t xml:space="preserve"> განვითარება. </w:t>
            </w:r>
          </w:p>
          <w:p w:rsidR="009976CD" w:rsidRPr="000C5A1F" w:rsidRDefault="009976CD" w:rsidP="009976CD">
            <w:pPr>
              <w:spacing w:after="0" w:line="240" w:lineRule="auto"/>
              <w:jc w:val="both"/>
              <w:rPr>
                <w:rFonts w:ascii="Sylfaen" w:eastAsia="Times New Roman" w:hAnsi="Sylfaen" w:cs="Calibri"/>
                <w:sz w:val="16"/>
                <w:szCs w:val="16"/>
                <w:lang w:val="ka-GE"/>
              </w:rPr>
            </w:pPr>
            <w:r w:rsidRPr="000C5A1F">
              <w:rPr>
                <w:rFonts w:ascii="Sylfaen" w:hAnsi="Sylfaen" w:cs="Calibri"/>
                <w:sz w:val="16"/>
                <w:szCs w:val="16"/>
              </w:rPr>
              <w:t>ქობულეთელი სპორტსმენების/მწვრთნელების ინდივიდუალური განვითარების ხელშეწყობა-წახალისება.</w:t>
            </w:r>
          </w:p>
          <w:p w:rsidR="009976CD" w:rsidRPr="001C7D72" w:rsidRDefault="009976CD" w:rsidP="009976CD">
            <w:pPr>
              <w:spacing w:after="0" w:line="240" w:lineRule="auto"/>
              <w:jc w:val="both"/>
              <w:rPr>
                <w:rFonts w:ascii="Sylfaen" w:hAnsi="Sylfaen" w:cs="Calibri"/>
                <w:b/>
                <w:sz w:val="16"/>
                <w:szCs w:val="16"/>
                <w:lang w:val="ka-GE"/>
              </w:rPr>
            </w:pPr>
            <w:r w:rsidRPr="000C5A1F">
              <w:rPr>
                <w:rFonts w:ascii="Sylfaen" w:hAnsi="Sylfaen" w:cs="Calibri"/>
                <w:sz w:val="16"/>
                <w:szCs w:val="16"/>
              </w:rPr>
              <w:t xml:space="preserve">პროგრამის ფარგლებში დაგეგმილია შემდეგი ქვეპროგრამების განხორციელება: </w:t>
            </w:r>
            <w:r w:rsidRPr="000C5A1F">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2.ქობულეთის მუნიციპალიტეტის სასკოლო სპორტული ოლიმპიადა. 3. ქობულეთის მუნიციპალიტეტის პირველობა მინი-ფეხბურთში უბნებს შორის</w:t>
            </w:r>
            <w:r>
              <w:rPr>
                <w:rFonts w:ascii="Sylfaen" w:hAnsi="Sylfaen" w:cs="Calibri"/>
                <w:sz w:val="16"/>
                <w:szCs w:val="16"/>
                <w:lang w:val="ka-GE"/>
              </w:rPr>
              <w:t xml:space="preserve">. 4. </w:t>
            </w:r>
            <w:r w:rsidRPr="000C5A1F">
              <w:rPr>
                <w:rFonts w:ascii="Sylfaen" w:hAnsi="Sylfaen" w:cs="Calibri"/>
                <w:sz w:val="16"/>
                <w:szCs w:val="16"/>
                <w:lang w:val="ka-GE"/>
              </w:rPr>
              <w:t>"ევროპის სპორტის კვირეული"-ს ფარგლებში სხვადასხვა სპორტული აქტივობების ორგანიზება. 5. ქობულეთის მუნიციპალიტეტის პირველობა კალათბურთში გოგონათა გუნდებს შორის. 6. ქობულეთის მუნიციპალიტეტის პირველობა კალათბურთში ვაჟთა გუნდებს შორის. 7.</w:t>
            </w:r>
            <w:r w:rsidRPr="000C5A1F">
              <w:rPr>
                <w:rFonts w:ascii="Sylfaen" w:hAnsi="Sylfaen" w:cs="Calibri"/>
                <w:b/>
                <w:sz w:val="16"/>
                <w:szCs w:val="16"/>
                <w:lang w:val="ka-GE"/>
              </w:rPr>
              <w:t>1)</w:t>
            </w:r>
            <w:r>
              <w:rPr>
                <w:rFonts w:ascii="Sylfaen" w:hAnsi="Sylfaen" w:cs="Calibri"/>
                <w:b/>
                <w:sz w:val="16"/>
                <w:szCs w:val="16"/>
                <w:lang w:val="en-GB"/>
              </w:rPr>
              <w:t xml:space="preserve"> </w:t>
            </w:r>
            <w:r w:rsidRPr="000C5A1F">
              <w:rPr>
                <w:rFonts w:ascii="Sylfaen" w:hAnsi="Sylfaen" w:cs="Calibri"/>
                <w:sz w:val="16"/>
                <w:szCs w:val="16"/>
                <w:lang w:val="ka-GE"/>
              </w:rPr>
              <w:t>ქობულეთის მუნიციპალიტეტის</w:t>
            </w:r>
            <w:r>
              <w:rPr>
                <w:rFonts w:ascii="Sylfaen" w:hAnsi="Sylfaen" w:cs="Calibri"/>
                <w:sz w:val="16"/>
                <w:szCs w:val="16"/>
                <w:lang w:val="ka-GE"/>
              </w:rPr>
              <w:t xml:space="preserve"> მერიაში</w:t>
            </w:r>
            <w:r w:rsidRPr="000C5A1F">
              <w:rPr>
                <w:rFonts w:ascii="Sylfaen" w:hAnsi="Sylfaen" w:cs="Calibri"/>
                <w:sz w:val="16"/>
                <w:szCs w:val="16"/>
                <w:lang w:val="ka-GE"/>
              </w:rPr>
              <w:t xml:space="preserve">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7. </w:t>
            </w:r>
            <w:r w:rsidRPr="000C5A1F">
              <w:rPr>
                <w:rFonts w:ascii="Sylfaen" w:hAnsi="Sylfaen" w:cs="Calibri"/>
                <w:b/>
                <w:sz w:val="16"/>
                <w:szCs w:val="16"/>
                <w:lang w:val="ka-GE"/>
              </w:rPr>
              <w:t>2)</w:t>
            </w:r>
            <w:r>
              <w:rPr>
                <w:rFonts w:ascii="Sylfaen" w:hAnsi="Sylfaen" w:cs="Calibri"/>
                <w:b/>
                <w:sz w:val="16"/>
                <w:szCs w:val="16"/>
                <w:lang w:val="en-GB"/>
              </w:rPr>
              <w:t xml:space="preserve"> </w:t>
            </w:r>
            <w:r w:rsidRPr="000C5A1F">
              <w:rPr>
                <w:rFonts w:ascii="Sylfaen" w:hAnsi="Sylfaen" w:cs="Calibri"/>
                <w:sz w:val="16"/>
                <w:szCs w:val="16"/>
                <w:lang w:val="ka-GE"/>
              </w:rPr>
              <w:t>გამარჯვებულ სპორტსმენთა და მწვრთნელთა წახალისება ფინანსური ჯილდოთი.</w:t>
            </w:r>
            <w:r>
              <w:rPr>
                <w:rFonts w:ascii="Sylfaen" w:hAnsi="Sylfaen" w:cs="Calibri"/>
                <w:sz w:val="16"/>
                <w:szCs w:val="16"/>
                <w:lang w:val="en-GB"/>
              </w:rPr>
              <w:t xml:space="preserve"> </w:t>
            </w:r>
            <w:r w:rsidRPr="00FC2C5D">
              <w:rPr>
                <w:rFonts w:ascii="Sylfaen" w:hAnsi="Sylfaen" w:cs="Calibri"/>
                <w:b/>
                <w:sz w:val="16"/>
                <w:szCs w:val="16"/>
                <w:lang w:val="ka-GE"/>
              </w:rPr>
              <w:t>მათ შორის</w:t>
            </w:r>
            <w:r>
              <w:rPr>
                <w:rFonts w:ascii="Sylfaen" w:hAnsi="Sylfaen" w:cs="Calibri"/>
                <w:b/>
                <w:sz w:val="16"/>
                <w:szCs w:val="16"/>
                <w:lang w:val="en-GB"/>
              </w:rPr>
              <w:t xml:space="preserve"> </w:t>
            </w:r>
            <w:r w:rsidRPr="001C7D72">
              <w:rPr>
                <w:rFonts w:ascii="Sylfaen" w:hAnsi="Sylfaen" w:cs="Calibri"/>
                <w:b/>
                <w:sz w:val="16"/>
                <w:szCs w:val="16"/>
                <w:lang w:val="ka-GE"/>
              </w:rPr>
              <w:t xml:space="preserve">განსაზღვრულია ერთჯერადი ფინანსური ჯილდოს გაცემის წესი: </w:t>
            </w:r>
          </w:p>
          <w:tbl>
            <w:tblPr>
              <w:tblW w:w="7480" w:type="dxa"/>
              <w:tblLayout w:type="fixed"/>
              <w:tblLook w:val="04A0"/>
            </w:tblPr>
            <w:tblGrid>
              <w:gridCol w:w="2260"/>
              <w:gridCol w:w="1300"/>
              <w:gridCol w:w="1300"/>
              <w:gridCol w:w="1540"/>
              <w:gridCol w:w="1080"/>
            </w:tblGrid>
            <w:tr w:rsidR="009976CD" w:rsidRPr="007D77FB" w:rsidTr="009976CD">
              <w:trPr>
                <w:trHeight w:val="64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ჩემოიონატი</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სპორტსმენი</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თანხა</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მწვრთნელი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b/>
                      <w:bCs/>
                      <w:color w:val="000000"/>
                      <w:sz w:val="16"/>
                      <w:szCs w:val="16"/>
                      <w:lang w:val="ru-RU" w:eastAsia="ru-RU"/>
                    </w:rPr>
                    <w:t>თანხა</w:t>
                  </w:r>
                </w:p>
              </w:tc>
            </w:tr>
            <w:tr w:rsidR="009976CD" w:rsidRPr="007D77FB" w:rsidTr="009976CD">
              <w:trPr>
                <w:trHeight w:val="375"/>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საქართველოსეროვნულიჩემპოიონატი</w:t>
                  </w:r>
                  <w:r w:rsidR="00FF1857">
                    <w:rPr>
                      <w:rFonts w:ascii="Sylfaen" w:eastAsia="Times New Roman" w:hAnsi="Sylfaen" w:cs="Sylfaen"/>
                      <w:color w:val="000000"/>
                      <w:sz w:val="16"/>
                      <w:szCs w:val="16"/>
                      <w:lang w:val="ka-GE" w:eastAsia="ru-RU"/>
                    </w:rPr>
                    <w:t xml:space="preserve"> </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250</w:t>
                  </w:r>
                </w:p>
              </w:tc>
            </w:tr>
            <w:tr w:rsidR="009976CD" w:rsidRPr="007D77FB" w:rsidTr="009976CD">
              <w:trPr>
                <w:trHeight w:val="285"/>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r>
            <w:tr w:rsidR="009976CD" w:rsidRPr="007D77FB" w:rsidTr="009976CD">
              <w:trPr>
                <w:trHeight w:val="39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საქართველოსეროვნულიჩემპოიონატი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არაოლიმპიურისახეობა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w:t>
                  </w:r>
                </w:p>
              </w:tc>
            </w:tr>
            <w:tr w:rsidR="009976CD" w:rsidRPr="007D77FB" w:rsidTr="009976CD">
              <w:trPr>
                <w:trHeight w:val="36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ევროპისჩემპოიონატი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750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ევროპისჩემპოიონატი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არაო</w:t>
                  </w:r>
                  <w:r w:rsidRPr="007D77FB">
                    <w:rPr>
                      <w:rFonts w:ascii="Sylfaen" w:eastAsia="Times New Roman" w:hAnsi="Sylfaen" w:cs="Sylfaen"/>
                      <w:b/>
                      <w:bCs/>
                      <w:color w:val="000000"/>
                      <w:sz w:val="16"/>
                      <w:szCs w:val="16"/>
                      <w:lang w:val="ru-RU" w:eastAsia="ru-RU"/>
                    </w:rPr>
                    <w:lastRenderedPageBreak/>
                    <w:t>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lastRenderedPageBreak/>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750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sidRPr="00635517">
                    <w:rPr>
                      <w:rFonts w:eastAsia="Times New Roman"/>
                      <w:color w:val="000000"/>
                      <w:sz w:val="16"/>
                      <w:szCs w:val="16"/>
                      <w:lang w:eastAsia="ru-RU"/>
                    </w:rPr>
                    <w:t>1</w:t>
                  </w:r>
                  <w:r>
                    <w:rPr>
                      <w:rFonts w:ascii="Sylfaen" w:eastAsia="Times New Roman" w:hAnsi="Sylfaen"/>
                      <w:color w:val="000000"/>
                      <w:sz w:val="16"/>
                      <w:szCs w:val="16"/>
                      <w:lang w:val="ka-GE"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500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 xml:space="preserve">          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250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Pr>
                      <w:rFonts w:ascii="Sylfaen" w:eastAsia="Times New Roman" w:hAnsi="Sylfaen" w:cs="Sylfaen"/>
                      <w:color w:val="000000"/>
                      <w:sz w:val="16"/>
                      <w:szCs w:val="16"/>
                      <w:lang w:val="ru-RU" w:eastAsia="ru-RU"/>
                    </w:rPr>
                    <w:t>მს</w:t>
                  </w:r>
                  <w:r>
                    <w:rPr>
                      <w:rFonts w:ascii="Sylfaen" w:eastAsia="Times New Roman" w:hAnsi="Sylfaen" w:cs="Sylfaen"/>
                      <w:color w:val="000000"/>
                      <w:sz w:val="16"/>
                      <w:szCs w:val="16"/>
                      <w:lang w:val="ka-GE" w:eastAsia="ru-RU"/>
                    </w:rPr>
                    <w:t>ოფლი</w:t>
                  </w:r>
                  <w:r w:rsidRPr="007D77FB">
                    <w:rPr>
                      <w:rFonts w:ascii="Sylfaen" w:eastAsia="Times New Roman" w:hAnsi="Sylfaen" w:cs="Sylfaen"/>
                      <w:color w:val="000000"/>
                      <w:sz w:val="16"/>
                      <w:szCs w:val="16"/>
                      <w:lang w:val="ru-RU" w:eastAsia="ru-RU"/>
                    </w:rPr>
                    <w:t>ოჩემპოიონატი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2500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Pr>
                      <w:rFonts w:ascii="Sylfaen" w:eastAsia="Times New Roman" w:hAnsi="Sylfaen" w:cs="Sylfaen"/>
                      <w:color w:val="000000"/>
                      <w:sz w:val="16"/>
                      <w:szCs w:val="16"/>
                      <w:lang w:val="ru-RU" w:eastAsia="ru-RU"/>
                    </w:rPr>
                    <w:t>მ</w:t>
                  </w:r>
                  <w:r>
                    <w:rPr>
                      <w:rFonts w:ascii="Sylfaen" w:eastAsia="Times New Roman" w:hAnsi="Sylfaen" w:cs="Sylfaen"/>
                      <w:color w:val="000000"/>
                      <w:sz w:val="16"/>
                      <w:szCs w:val="16"/>
                      <w:lang w:val="ka-GE" w:eastAsia="ru-RU"/>
                    </w:rPr>
                    <w:t>სოფ</w:t>
                  </w:r>
                  <w:r w:rsidRPr="007D77FB">
                    <w:rPr>
                      <w:rFonts w:ascii="Sylfaen" w:eastAsia="Times New Roman" w:hAnsi="Sylfaen" w:cs="Sylfaen"/>
                      <w:color w:val="000000"/>
                      <w:sz w:val="16"/>
                      <w:szCs w:val="16"/>
                      <w:lang w:val="ru-RU" w:eastAsia="ru-RU"/>
                    </w:rPr>
                    <w:t>ლიოჩემპოიონატი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არაოლიმპიურისახეობა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3</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500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2</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000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საერთაშორისოტურნირი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750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sidRPr="007D77FB">
                    <w:rPr>
                      <w:rFonts w:ascii="Sylfaen" w:eastAsia="Times New Roman" w:hAnsi="Sylfaen" w:cs="Sylfaen"/>
                      <w:color w:val="000000"/>
                      <w:sz w:val="16"/>
                      <w:szCs w:val="16"/>
                      <w:lang w:val="ru-RU" w:eastAsia="ru-RU"/>
                    </w:rPr>
                    <w:t>საერთაშორისოტურნირი</w:t>
                  </w:r>
                  <w:r w:rsidRPr="007D77FB">
                    <w:rPr>
                      <w:rFonts w:eastAsia="Times New Roman"/>
                      <w:b/>
                      <w:bCs/>
                      <w:color w:val="000000"/>
                      <w:sz w:val="16"/>
                      <w:szCs w:val="16"/>
                      <w:lang w:eastAsia="ru-RU"/>
                    </w:rPr>
                    <w:t>(</w:t>
                  </w:r>
                  <w:r w:rsidRPr="007D77FB">
                    <w:rPr>
                      <w:rFonts w:ascii="Sylfaen" w:eastAsia="Times New Roman" w:hAnsi="Sylfaen" w:cs="Sylfaen"/>
                      <w:b/>
                      <w:bCs/>
                      <w:color w:val="000000"/>
                      <w:sz w:val="16"/>
                      <w:szCs w:val="16"/>
                      <w:lang w:val="ru-RU" w:eastAsia="ru-RU"/>
                    </w:rPr>
                    <w:t>არაოლიმპიურისახეობა</w:t>
                  </w:r>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500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800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400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r w:rsidRPr="007D77FB">
                    <w:rPr>
                      <w:rFonts w:ascii="Sylfaen" w:eastAsia="Times New Roman" w:hAnsi="Sylfaen" w:cs="Sylfaen"/>
                      <w:color w:val="000000"/>
                      <w:sz w:val="16"/>
                      <w:szCs w:val="16"/>
                      <w:lang w:val="ru-RU" w:eastAsia="ru-RU"/>
                    </w:rPr>
                    <w:t>ადგილი</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r w:rsidRPr="007D77FB">
                    <w:rPr>
                      <w:rFonts w:ascii="Sylfaen" w:eastAsia="Times New Roman" w:hAnsi="Sylfaen" w:cs="Sylfaen"/>
                      <w:color w:val="000000"/>
                      <w:sz w:val="16"/>
                      <w:szCs w:val="16"/>
                      <w:lang w:val="ru-RU" w:eastAsia="ru-RU"/>
                    </w:rPr>
                    <w:t>ადგილი</w:t>
                  </w:r>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25</w:t>
                  </w:r>
                  <w:r w:rsidRPr="007D77FB">
                    <w:rPr>
                      <w:rFonts w:eastAsia="Times New Roman"/>
                      <w:color w:val="000000"/>
                      <w:sz w:val="16"/>
                      <w:szCs w:val="16"/>
                      <w:lang w:eastAsia="ru-RU"/>
                    </w:rPr>
                    <w:t>0</w:t>
                  </w:r>
                </w:p>
              </w:tc>
            </w:tr>
          </w:tbl>
          <w:p w:rsidR="009976CD" w:rsidRPr="000C5A1F" w:rsidRDefault="009976CD" w:rsidP="009976CD">
            <w:pPr>
              <w:spacing w:after="0" w:line="240" w:lineRule="auto"/>
              <w:jc w:val="both"/>
              <w:rPr>
                <w:rFonts w:ascii="Sylfaen" w:eastAsia="Times New Roman" w:hAnsi="Sylfaen" w:cs="Calibri"/>
                <w:sz w:val="16"/>
                <w:szCs w:val="16"/>
                <w:lang w:val="ka-GE"/>
              </w:rPr>
            </w:pPr>
          </w:p>
        </w:tc>
      </w:tr>
      <w:tr w:rsidR="009976CD" w:rsidRPr="00992BC2" w:rsidTr="009976CD">
        <w:trPr>
          <w:trHeight w:val="156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A77CB3" w:rsidRDefault="009976CD" w:rsidP="009976CD">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ჯანსაღი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ცხოვრების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წესის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პოპულარიზაცია</w:t>
            </w:r>
            <w:r w:rsidRPr="00A77CB3">
              <w:rPr>
                <w:rFonts w:eastAsia="Times New Roman" w:cs="Calibri"/>
                <w:color w:val="000000"/>
                <w:sz w:val="18"/>
                <w:szCs w:val="18"/>
              </w:rPr>
              <w:t>;</w:t>
            </w:r>
            <w:r w:rsidRPr="00A77CB3">
              <w:rPr>
                <w:rFonts w:eastAsia="Times New Roman" w:cs="Calibri"/>
                <w:color w:val="000000"/>
                <w:sz w:val="18"/>
                <w:szCs w:val="18"/>
              </w:rPr>
              <w:br/>
              <w:t xml:space="preserve"> - </w:t>
            </w:r>
            <w:r w:rsidRPr="00A77CB3">
              <w:rPr>
                <w:rFonts w:ascii="Sylfaen" w:eastAsia="Times New Roman" w:hAnsi="Sylfaen" w:cs="Sylfaen"/>
                <w:color w:val="000000"/>
                <w:sz w:val="18"/>
                <w:szCs w:val="18"/>
              </w:rPr>
              <w:t>მოზარდების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ჩართვა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მასობრივი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სპორტის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სახეობებში</w:t>
            </w: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მუნიციპალიტეტის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საჯარო</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სკოლების</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მოსწავლეთა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ჩართულობა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სპორტულ</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ღონისძიებებში</w:t>
            </w:r>
            <w:r w:rsidRPr="00A77CB3">
              <w:rPr>
                <w:rFonts w:eastAsia="Times New Roman" w:cs="Calibri"/>
                <w:color w:val="000000"/>
                <w:sz w:val="18"/>
                <w:szCs w:val="18"/>
              </w:rPr>
              <w:t>.</w:t>
            </w:r>
            <w:r w:rsidRPr="00A77CB3">
              <w:rPr>
                <w:rFonts w:eastAsia="Times New Roman" w:cs="Calibri"/>
                <w:color w:val="000000"/>
                <w:sz w:val="18"/>
                <w:szCs w:val="18"/>
              </w:rPr>
              <w:br/>
              <w:t>-</w:t>
            </w:r>
            <w:r w:rsidRPr="00A77CB3">
              <w:rPr>
                <w:rFonts w:ascii="Sylfaen" w:eastAsia="Times New Roman" w:hAnsi="Sylfaen" w:cs="Sylfaen"/>
                <w:color w:val="000000"/>
                <w:sz w:val="18"/>
                <w:szCs w:val="18"/>
              </w:rPr>
              <w:t>გამოვლენილი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ახალგაზრდები</w:t>
            </w:r>
            <w:r w:rsidRPr="00A77CB3">
              <w:rPr>
                <w:rFonts w:eastAsia="Times New Roman" w:cs="Calibri"/>
                <w:color w:val="000000"/>
                <w:sz w:val="18"/>
                <w:szCs w:val="18"/>
              </w:rPr>
              <w:t xml:space="preserve">, </w:t>
            </w:r>
            <w:r w:rsidRPr="00A77CB3">
              <w:rPr>
                <w:rFonts w:ascii="Sylfaen" w:eastAsia="Times New Roman" w:hAnsi="Sylfaen" w:cs="Sylfaen"/>
                <w:color w:val="000000"/>
                <w:sz w:val="18"/>
                <w:szCs w:val="18"/>
              </w:rPr>
              <w:t>რომელთაც</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აღმოაჩნდათ</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განსაკუთრებული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ნიჭი</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და</w:t>
            </w:r>
            <w:r w:rsidRPr="00A77CB3">
              <w:rPr>
                <w:rFonts w:ascii="Sylfaen" w:eastAsia="Times New Roman" w:hAnsi="Sylfaen" w:cs="Sylfaen"/>
                <w:color w:val="000000"/>
                <w:sz w:val="18"/>
                <w:szCs w:val="18"/>
                <w:lang w:val="ka-GE"/>
              </w:rPr>
              <w:t xml:space="preserve"> </w:t>
            </w:r>
            <w:r w:rsidRPr="00A77CB3">
              <w:rPr>
                <w:rFonts w:ascii="Sylfaen" w:eastAsia="Times New Roman" w:hAnsi="Sylfaen" w:cs="Sylfaen"/>
                <w:color w:val="000000"/>
                <w:sz w:val="18"/>
                <w:szCs w:val="18"/>
              </w:rPr>
              <w:t>შესაძლებლობები</w:t>
            </w:r>
            <w:r w:rsidRPr="00A77CB3">
              <w:rPr>
                <w:rFonts w:eastAsia="Times New Roman" w:cs="Calibri"/>
                <w:color w:val="000000"/>
                <w:sz w:val="18"/>
                <w:szCs w:val="18"/>
              </w:rPr>
              <w:t>.</w:t>
            </w:r>
            <w:r w:rsidRPr="00A77CB3">
              <w:rPr>
                <w:rFonts w:eastAsia="Times New Roman" w:cs="Calibri"/>
                <w:color w:val="000000"/>
                <w:sz w:val="18"/>
                <w:szCs w:val="18"/>
                <w:lang w:val="ka-GE"/>
              </w:rPr>
              <w:t xml:space="preserve"> </w:t>
            </w:r>
            <w:r w:rsidRPr="00A77CB3">
              <w:rPr>
                <w:rFonts w:ascii="Sylfaen" w:eastAsia="Times New Roman" w:hAnsi="Sylfaen" w:cs="Calibri"/>
                <w:color w:val="000000"/>
                <w:sz w:val="18"/>
                <w:szCs w:val="18"/>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Pr>
                <w:rFonts w:ascii="Sylfaen" w:eastAsia="Times New Roman" w:hAnsi="Sylfaen" w:cs="Calibri"/>
                <w:color w:val="000000"/>
                <w:sz w:val="18"/>
                <w:szCs w:val="18"/>
                <w:lang w:val="ka-GE"/>
              </w:rPr>
              <w:t xml:space="preserve"> </w:t>
            </w:r>
            <w:r w:rsidRPr="00626193">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88" w:type="dxa"/>
        <w:tblInd w:w="98" w:type="dxa"/>
        <w:tblLayout w:type="fixed"/>
        <w:tblLook w:val="04A0"/>
      </w:tblPr>
      <w:tblGrid>
        <w:gridCol w:w="687"/>
        <w:gridCol w:w="2725"/>
        <w:gridCol w:w="1345"/>
        <w:gridCol w:w="1275"/>
        <w:gridCol w:w="3402"/>
        <w:gridCol w:w="1318"/>
        <w:gridCol w:w="1318"/>
        <w:gridCol w:w="1318"/>
      </w:tblGrid>
      <w:tr w:rsidR="009976CD" w:rsidRPr="007323DF"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b/>
                <w:bCs/>
                <w:color w:val="000000"/>
                <w:sz w:val="16"/>
                <w:szCs w:val="16"/>
                <w:lang w:val="en-GB" w:eastAsia="en-GB"/>
              </w:rPr>
            </w:pPr>
            <w:r w:rsidRPr="001B488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9976CD">
            <w:pPr>
              <w:spacing w:after="0" w:line="240" w:lineRule="auto"/>
              <w:jc w:val="center"/>
              <w:rPr>
                <w:rFonts w:ascii="Sylfaen" w:eastAsia="Times New Roman" w:hAnsi="Sylfaen" w:cs="Calibri"/>
                <w:b/>
                <w:bCs/>
                <w:color w:val="000000"/>
                <w:sz w:val="16"/>
                <w:szCs w:val="16"/>
                <w:lang w:val="en-GB" w:eastAsia="en-GB"/>
              </w:rPr>
            </w:pPr>
            <w:r w:rsidRPr="009932EE">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9932EE">
              <w:rPr>
                <w:rFonts w:ascii="Sylfaen" w:eastAsia="Times New Roman" w:hAnsi="Sylfaen" w:cs="Calibri"/>
                <w:b/>
                <w:bCs/>
                <w:color w:val="000000"/>
                <w:sz w:val="16"/>
                <w:szCs w:val="16"/>
                <w:lang w:val="ka-GE" w:eastAsia="en-GB"/>
              </w:rPr>
              <w:t>2</w:t>
            </w:r>
            <w:r w:rsidRPr="009932EE">
              <w:rPr>
                <w:rFonts w:ascii="Sylfaen" w:eastAsia="Times New Roman" w:hAnsi="Sylfaen" w:cs="Calibri"/>
                <w:b/>
                <w:bCs/>
                <w:color w:val="000000"/>
                <w:sz w:val="16"/>
                <w:szCs w:val="16"/>
                <w:lang w:val="en-GB" w:eastAsia="en-GB"/>
              </w:rPr>
              <w:t xml:space="preserve"> წელს</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7323DF">
              <w:rPr>
                <w:rFonts w:ascii="Sylfaen" w:eastAsia="Times New Roman" w:hAnsi="Sylfaen" w:cs="Calibri"/>
                <w:b/>
                <w:bCs/>
                <w:color w:val="000000"/>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7323DF">
              <w:rPr>
                <w:rFonts w:ascii="Sylfaen" w:eastAsia="Times New Roman" w:hAnsi="Sylfaen" w:cs="Calibri"/>
                <w:b/>
                <w:bCs/>
                <w:color w:val="000000"/>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7323DF">
              <w:rPr>
                <w:rFonts w:ascii="Sylfaen" w:eastAsia="Times New Roman" w:hAnsi="Sylfaen" w:cs="Calibri"/>
                <w:b/>
                <w:bCs/>
                <w:color w:val="000000"/>
                <w:sz w:val="16"/>
                <w:szCs w:val="16"/>
                <w:lang w:val="en-GB" w:eastAsia="en-GB"/>
              </w:rPr>
              <w:t xml:space="preserve"> წელს</w:t>
            </w:r>
          </w:p>
        </w:tc>
      </w:tr>
      <w:tr w:rsidR="009976CD" w:rsidRPr="007323DF" w:rsidTr="009976CD">
        <w:trPr>
          <w:trHeight w:val="915"/>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9976CD">
            <w:pPr>
              <w:spacing w:after="0" w:line="240" w:lineRule="auto"/>
              <w:jc w:val="center"/>
              <w:rPr>
                <w:rFonts w:ascii="Sylfaen" w:eastAsia="Times New Roman" w:hAnsi="Sylfaen" w:cs="Calibri"/>
                <w:color w:val="000000"/>
                <w:sz w:val="16"/>
                <w:szCs w:val="16"/>
                <w:lang w:val="ka-GE" w:eastAsia="en-GB"/>
              </w:rPr>
            </w:pPr>
            <w:r w:rsidRPr="009932EE">
              <w:rPr>
                <w:rFonts w:ascii="Sylfaen" w:eastAsia="Times New Roman" w:hAnsi="Sylfaen" w:cs="Calibri"/>
                <w:color w:val="000000"/>
                <w:sz w:val="16"/>
                <w:szCs w:val="16"/>
                <w:lang w:val="en-GB" w:eastAsia="en-GB"/>
              </w:rPr>
              <w:t xml:space="preserve">ჩასატარებელი </w:t>
            </w:r>
            <w:r>
              <w:rPr>
                <w:rFonts w:ascii="Sylfaen" w:eastAsia="Times New Roman" w:hAnsi="Sylfaen" w:cs="Calibri"/>
                <w:color w:val="000000"/>
                <w:sz w:val="16"/>
                <w:szCs w:val="16"/>
                <w:lang w:val="ka-GE" w:eastAsia="en-GB"/>
              </w:rPr>
              <w:t>ღონისძიებების რაოდენობა</w:t>
            </w:r>
          </w:p>
        </w:tc>
        <w:tc>
          <w:tcPr>
            <w:tcW w:w="134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6</w:t>
            </w:r>
          </w:p>
        </w:tc>
        <w:tc>
          <w:tcPr>
            <w:tcW w:w="127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6</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9976CD">
        <w:trPr>
          <w:trHeight w:val="2403"/>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lastRenderedPageBreak/>
              <w:t>2</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FF1857">
            <w:pPr>
              <w:jc w:val="center"/>
              <w:rPr>
                <w:rFonts w:ascii="Sylfaen" w:eastAsia="Times New Roman" w:hAnsi="Sylfaen" w:cs="Calibri"/>
                <w:color w:val="000000"/>
                <w:sz w:val="16"/>
                <w:szCs w:val="16"/>
                <w:lang w:val="en-GB" w:eastAsia="en-GB"/>
              </w:rPr>
            </w:pPr>
            <w:r w:rsidRPr="009932EE">
              <w:rPr>
                <w:rFonts w:ascii="Sylfaen" w:eastAsia="Times New Roman" w:hAnsi="Sylfaen" w:cs="Calibri"/>
                <w:color w:val="000000"/>
                <w:sz w:val="16"/>
                <w:szCs w:val="16"/>
                <w:lang w:val="en-GB" w:eastAsia="en-GB"/>
              </w:rPr>
              <w:t>I. 1)</w:t>
            </w:r>
            <w:r>
              <w:rPr>
                <w:rFonts w:ascii="Sylfaen" w:eastAsia="Times New Roman" w:hAnsi="Sylfaen" w:cs="Calibri"/>
                <w:color w:val="000000"/>
                <w:sz w:val="16"/>
                <w:szCs w:val="16"/>
                <w:lang w:val="en-GB" w:eastAsia="en-GB"/>
              </w:rPr>
              <w:t xml:space="preserve"> </w:t>
            </w:r>
            <w:r w:rsidRPr="009932EE">
              <w:rPr>
                <w:rFonts w:ascii="Sylfaen" w:eastAsia="Times New Roman" w:hAnsi="Sylfaen" w:cs="Calibri"/>
                <w:color w:val="000000"/>
                <w:sz w:val="16"/>
                <w:szCs w:val="16"/>
                <w:lang w:val="en-GB" w:eastAsia="en-GB"/>
              </w:rPr>
              <w:t xml:space="preserve">ქობულეთის მუნიციპალიტეტის </w:t>
            </w:r>
            <w:r w:rsidR="00FF1857">
              <w:rPr>
                <w:rFonts w:ascii="Sylfaen" w:eastAsia="Times New Roman" w:hAnsi="Sylfaen" w:cs="Calibri"/>
                <w:color w:val="000000"/>
                <w:sz w:val="16"/>
                <w:szCs w:val="16"/>
                <w:lang w:val="ka-GE" w:eastAsia="en-GB"/>
              </w:rPr>
              <w:t xml:space="preserve">მერიაში </w:t>
            </w:r>
            <w:r w:rsidRPr="009932EE">
              <w:rPr>
                <w:rFonts w:ascii="Sylfaen" w:eastAsia="Times New Roman" w:hAnsi="Sylfaen" w:cs="Calibri"/>
                <w:color w:val="000000"/>
                <w:sz w:val="16"/>
                <w:szCs w:val="16"/>
                <w:lang w:val="en-GB" w:eastAsia="en-GB"/>
              </w:rPr>
              <w:t>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I.</w:t>
            </w:r>
            <w:r>
              <w:rPr>
                <w:rFonts w:ascii="Sylfaen" w:eastAsia="Times New Roman" w:hAnsi="Sylfaen" w:cs="Calibri"/>
                <w:color w:val="000000"/>
                <w:sz w:val="16"/>
                <w:szCs w:val="16"/>
                <w:lang w:val="en-GB" w:eastAsia="en-GB"/>
              </w:rPr>
              <w:t xml:space="preserve"> </w:t>
            </w:r>
            <w:r w:rsidRPr="009932EE">
              <w:rPr>
                <w:rFonts w:ascii="Sylfaen" w:eastAsia="Times New Roman" w:hAnsi="Sylfaen" w:cs="Calibri"/>
                <w:color w:val="000000"/>
                <w:sz w:val="16"/>
                <w:szCs w:val="16"/>
                <w:lang w:val="en-GB" w:eastAsia="en-GB"/>
              </w:rPr>
              <w:t>2)</w:t>
            </w:r>
            <w:r>
              <w:rPr>
                <w:rFonts w:ascii="Sylfaen" w:eastAsia="Times New Roman" w:hAnsi="Sylfaen" w:cs="Calibri"/>
                <w:color w:val="000000"/>
                <w:sz w:val="16"/>
                <w:szCs w:val="16"/>
                <w:lang w:val="en-GB" w:eastAsia="en-GB"/>
              </w:rPr>
              <w:t xml:space="preserve"> </w:t>
            </w:r>
            <w:r w:rsidRPr="009932EE">
              <w:rPr>
                <w:rFonts w:ascii="Sylfaen" w:eastAsia="Times New Roman" w:hAnsi="Sylfaen" w:cs="Calibri"/>
                <w:color w:val="000000"/>
                <w:sz w:val="16"/>
                <w:szCs w:val="16"/>
                <w:lang w:val="en-GB" w:eastAsia="en-GB"/>
              </w:rPr>
              <w:t>გამარჯვებულ სპორტსმენთა და მწვრთნელთა წახალისება ფინანსური ჯილდოთი.</w:t>
            </w:r>
          </w:p>
        </w:tc>
        <w:tc>
          <w:tcPr>
            <w:tcW w:w="134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30</w:t>
            </w:r>
          </w:p>
        </w:tc>
        <w:tc>
          <w:tcPr>
            <w:tcW w:w="127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40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დამოკიდებულია მომართვიანობაზე. </w:t>
            </w:r>
            <w:r>
              <w:rPr>
                <w:rFonts w:ascii="Sylfaen" w:eastAsia="Times New Roman" w:hAnsi="Sylfaen" w:cs="Calibri"/>
                <w:color w:val="000000"/>
                <w:sz w:val="16"/>
                <w:szCs w:val="16"/>
                <w:lang w:val="ka-GE" w:eastAsia="en-GB"/>
              </w:rPr>
              <w:t>მუნიციპალიტეტი</w:t>
            </w:r>
            <w:r w:rsidRPr="001B4881">
              <w:rPr>
                <w:rFonts w:ascii="Sylfaen" w:eastAsia="Times New Roman" w:hAnsi="Sylfaen" w:cs="Calibri"/>
                <w:color w:val="000000"/>
                <w:sz w:val="16"/>
                <w:szCs w:val="16"/>
                <w:lang w:val="en-GB" w:eastAsia="en-GB"/>
              </w:rPr>
              <w:t xml:space="preserve"> მზადაა დააკმაყოფილოს დამატებითი მოთხოვნა</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E923D8">
        <w:rPr>
          <w:rFonts w:ascii="Sylfaen" w:eastAsia="Times New Roman" w:hAnsi="Sylfaen"/>
          <w:b/>
          <w:bCs/>
          <w:color w:val="000000"/>
          <w:lang w:val="ru-RU" w:eastAsia="ru-RU"/>
        </w:rPr>
        <w:t>სპორტ</w:t>
      </w:r>
      <w:r w:rsidRPr="00E923D8">
        <w:rPr>
          <w:rFonts w:ascii="Sylfaen" w:eastAsia="Times New Roman" w:hAnsi="Sylfaen"/>
          <w:b/>
          <w:bCs/>
          <w:color w:val="000000"/>
          <w:lang w:val="ka-GE" w:eastAsia="ru-RU"/>
        </w:rPr>
        <w:t>ული</w:t>
      </w:r>
      <w:r w:rsidRPr="00E923D8">
        <w:rPr>
          <w:rFonts w:ascii="Sylfaen" w:eastAsia="Times New Roman" w:hAnsi="Sylfaen"/>
          <w:b/>
          <w:bCs/>
          <w:color w:val="000000"/>
          <w:lang w:val="ru-RU" w:eastAsia="ru-RU"/>
        </w:rPr>
        <w:t xml:space="preserve"> ღონისძიე</w:t>
      </w:r>
      <w:r w:rsidRPr="00E923D8">
        <w:rPr>
          <w:rFonts w:ascii="Sylfaen" w:eastAsia="Times New Roman" w:hAnsi="Sylfaen"/>
          <w:b/>
          <w:bCs/>
          <w:color w:val="000000"/>
          <w:lang w:val="ka-GE" w:eastAsia="ru-RU"/>
        </w:rPr>
        <w:t>ბე</w:t>
      </w:r>
      <w:r w:rsidRPr="00E923D8">
        <w:rPr>
          <w:rFonts w:ascii="Sylfaen" w:eastAsia="Times New Roman" w:hAnsi="Sylfaen"/>
          <w:b/>
          <w:bCs/>
          <w:color w:val="000000"/>
          <w:lang w:val="ru-RU" w:eastAsia="ru-RU"/>
        </w:rPr>
        <w:t xml:space="preserve">ბის </w:t>
      </w:r>
      <w:r>
        <w:rPr>
          <w:rFonts w:ascii="Sylfaen" w:eastAsia="Times New Roman" w:hAnsi="Sylfaen"/>
          <w:b/>
          <w:bCs/>
          <w:color w:val="000000"/>
          <w:lang w:val="ka-GE" w:eastAsia="ru-RU"/>
        </w:rPr>
        <w:t xml:space="preserve">პროგრამის </w:t>
      </w:r>
      <w:r w:rsidRPr="00E923D8">
        <w:rPr>
          <w:rFonts w:ascii="Sylfaen" w:eastAsia="Times New Roman" w:hAnsi="Sylfaen"/>
          <w:b/>
          <w:bCs/>
          <w:color w:val="000000"/>
          <w:lang w:val="ru-RU" w:eastAsia="ru-RU"/>
        </w:rPr>
        <w:t>2022 წლის ბიუჯეტი</w:t>
      </w:r>
      <w:r w:rsidRPr="00E923D8">
        <w:rPr>
          <w:rFonts w:ascii="Sylfaen" w:eastAsia="Times New Roman" w:hAnsi="Sylfaen"/>
          <w:b/>
          <w:bCs/>
          <w:color w:val="000000"/>
          <w:lang w:val="ka-GE" w:eastAsia="ru-RU"/>
        </w:rPr>
        <w:t>ს ხარჯთაღრიცხვა</w:t>
      </w:r>
    </w:p>
    <w:p w:rsidR="009976CD"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p>
    <w:tbl>
      <w:tblPr>
        <w:tblW w:w="13393" w:type="dxa"/>
        <w:tblInd w:w="93" w:type="dxa"/>
        <w:tblLayout w:type="fixed"/>
        <w:tblLook w:val="04A0"/>
      </w:tblPr>
      <w:tblGrid>
        <w:gridCol w:w="773"/>
        <w:gridCol w:w="6429"/>
        <w:gridCol w:w="6191"/>
      </w:tblGrid>
      <w:tr w:rsidR="009976CD" w:rsidRPr="00E923D8" w:rsidTr="009976CD">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20"/>
                <w:szCs w:val="20"/>
                <w:lang w:val="ru-RU" w:eastAsia="ru-RU"/>
              </w:rPr>
            </w:pPr>
            <w:r w:rsidRPr="00E923D8">
              <w:rPr>
                <w:rFonts w:ascii="Sylfaen" w:eastAsia="Times New Roman" w:hAnsi="Sylfaen"/>
                <w:b/>
                <w:bCs/>
                <w:color w:val="000000"/>
                <w:sz w:val="20"/>
                <w:szCs w:val="20"/>
                <w:lang w:val="ru-RU" w:eastAsia="ru-RU"/>
              </w:rPr>
              <w:t>N</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20"/>
                <w:szCs w:val="20"/>
                <w:lang w:val="ru-RU" w:eastAsia="ru-RU"/>
              </w:rPr>
            </w:pPr>
            <w:r w:rsidRPr="00E923D8">
              <w:rPr>
                <w:rFonts w:ascii="Sylfaen" w:eastAsia="Times New Roman" w:hAnsi="Sylfaen"/>
                <w:b/>
                <w:bCs/>
                <w:color w:val="000000"/>
                <w:sz w:val="20"/>
                <w:szCs w:val="20"/>
                <w:lang w:val="ru-RU" w:eastAsia="ru-RU"/>
              </w:rPr>
              <w:t>ღონისძიების დასახელება</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20"/>
                <w:szCs w:val="20"/>
                <w:lang w:val="ru-RU" w:eastAsia="ru-RU"/>
              </w:rPr>
            </w:pPr>
            <w:r w:rsidRPr="00E923D8">
              <w:rPr>
                <w:rFonts w:ascii="Sylfaen" w:eastAsia="Times New Roman" w:hAnsi="Sylfaen"/>
                <w:b/>
                <w:bCs/>
                <w:color w:val="000000"/>
                <w:sz w:val="20"/>
                <w:szCs w:val="20"/>
                <w:lang w:val="ru-RU" w:eastAsia="ru-RU"/>
              </w:rPr>
              <w:t xml:space="preserve">თანხა (ლარი)        </w:t>
            </w:r>
          </w:p>
        </w:tc>
      </w:tr>
      <w:tr w:rsidR="009976CD" w:rsidRPr="00E923D8" w:rsidTr="009976CD">
        <w:trPr>
          <w:trHeight w:val="52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2400</w:t>
            </w:r>
          </w:p>
        </w:tc>
      </w:tr>
      <w:tr w:rsidR="009976CD" w:rsidRPr="00E923D8" w:rsidTr="009976CD">
        <w:trPr>
          <w:trHeight w:val="42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2</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ქობულეთის მუნიციპალიტეტის სასკოლო სპორტული ოლიმპიადა</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3500</w:t>
            </w:r>
          </w:p>
        </w:tc>
      </w:tr>
      <w:tr w:rsidR="009976CD" w:rsidRPr="00E923D8" w:rsidTr="009976CD">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3</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ქობულეთის მუნიციპალიტეტის პირველობა მინი-ფეხბურთში უბნებს შორის</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5000</w:t>
            </w:r>
          </w:p>
        </w:tc>
      </w:tr>
      <w:tr w:rsidR="009976CD" w:rsidRPr="00E923D8" w:rsidTr="009976CD">
        <w:trPr>
          <w:trHeight w:val="5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4</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"ევროპის სპორტის კვირეული"-ს ფარგლებში სხვადასხვა სპორტული აქტივობების ორგანიზება</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1600</w:t>
            </w:r>
          </w:p>
        </w:tc>
      </w:tr>
      <w:tr w:rsidR="009976CD" w:rsidRPr="00E923D8" w:rsidTr="009976CD">
        <w:trPr>
          <w:trHeight w:val="48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5</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ქობულეთის მუნიციპალიტეტის პირველობა კალათბურთში გოგონათა გუნდებს შორის</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3000</w:t>
            </w:r>
          </w:p>
        </w:tc>
      </w:tr>
      <w:tr w:rsidR="009976CD" w:rsidRPr="00E923D8" w:rsidTr="009976CD">
        <w:trPr>
          <w:trHeight w:val="51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6</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ქობულეთის მუნიციპალიტეტის პირველობა კალათბურთში ვაჟთა გუნდებს შორის</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3000</w:t>
            </w:r>
          </w:p>
        </w:tc>
      </w:tr>
      <w:tr w:rsidR="009976CD" w:rsidRPr="00E923D8" w:rsidTr="009976CD">
        <w:trPr>
          <w:trHeight w:val="637"/>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I. 1)</w:t>
            </w:r>
            <w:r>
              <w:rPr>
                <w:rFonts w:ascii="Sylfaen" w:eastAsia="Times New Roman" w:hAnsi="Sylfaen"/>
                <w:color w:val="000000"/>
                <w:sz w:val="18"/>
                <w:szCs w:val="18"/>
                <w:lang w:val="en-GB" w:eastAsia="ru-RU"/>
              </w:rPr>
              <w:t xml:space="preserve"> </w:t>
            </w:r>
            <w:r w:rsidRPr="00E923D8">
              <w:rPr>
                <w:rFonts w:ascii="Sylfaen" w:eastAsia="Times New Roman" w:hAnsi="Sylfaen"/>
                <w:color w:val="000000"/>
                <w:sz w:val="18"/>
                <w:szCs w:val="18"/>
                <w:lang w:val="ru-RU" w:eastAsia="ru-RU"/>
              </w:rPr>
              <w:t>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I.2)გამარჯვებულ სპორტსმენთა და მწვრთნელთა წახალისება ფინანსური ჯილდოთი.</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20000</w:t>
            </w:r>
          </w:p>
        </w:tc>
      </w:tr>
      <w:tr w:rsidR="009976CD" w:rsidRPr="00E923D8" w:rsidTr="009976CD">
        <w:trPr>
          <w:trHeight w:val="54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976CD" w:rsidRPr="00D77B9D" w:rsidRDefault="009976CD" w:rsidP="009976CD">
            <w:pPr>
              <w:spacing w:after="0" w:line="240" w:lineRule="auto"/>
              <w:rPr>
                <w:rFonts w:ascii="Sylfaen" w:eastAsia="Times New Roman" w:hAnsi="Sylfaen"/>
                <w:b/>
                <w:bCs/>
                <w:color w:val="000000"/>
                <w:sz w:val="16"/>
                <w:szCs w:val="16"/>
                <w:lang w:val="ru-RU"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10000</w:t>
            </w:r>
          </w:p>
        </w:tc>
      </w:tr>
      <w:tr w:rsidR="009976CD" w:rsidRPr="00D77B9D" w:rsidTr="009976CD">
        <w:trPr>
          <w:trHeight w:val="57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color w:val="000000"/>
                <w:sz w:val="18"/>
                <w:szCs w:val="18"/>
                <w:lang w:val="ru-RU" w:eastAsia="ru-RU"/>
              </w:rPr>
            </w:pPr>
            <w:r w:rsidRPr="00D77B9D">
              <w:rPr>
                <w:rFonts w:ascii="Sylfaen" w:eastAsia="Times New Roman" w:hAnsi="Sylfaen"/>
                <w:color w:val="000000"/>
                <w:sz w:val="18"/>
                <w:szCs w:val="18"/>
                <w:lang w:val="ru-RU" w:eastAsia="ru-RU"/>
              </w:rPr>
              <w:t>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8"/>
                <w:szCs w:val="18"/>
                <w:lang w:val="ru-RU" w:eastAsia="ru-RU"/>
              </w:rPr>
            </w:pPr>
            <w:r w:rsidRPr="00D77B9D">
              <w:rPr>
                <w:rFonts w:ascii="Sylfaen" w:eastAsia="Times New Roman" w:hAnsi="Sylfaen"/>
                <w:b/>
                <w:bCs/>
                <w:color w:val="000000"/>
                <w:sz w:val="18"/>
                <w:szCs w:val="18"/>
                <w:lang w:val="ru-RU" w:eastAsia="ru-RU"/>
              </w:rPr>
              <w:t xml:space="preserve">სულ </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8"/>
                <w:szCs w:val="18"/>
                <w:lang w:val="ru-RU" w:eastAsia="ru-RU"/>
              </w:rPr>
            </w:pPr>
            <w:r w:rsidRPr="00D77B9D">
              <w:rPr>
                <w:rFonts w:ascii="Sylfaen" w:eastAsia="Times New Roman" w:hAnsi="Sylfaen"/>
                <w:b/>
                <w:bCs/>
                <w:color w:val="000000"/>
                <w:sz w:val="18"/>
                <w:szCs w:val="18"/>
                <w:lang w:val="ru-RU" w:eastAsia="ru-RU"/>
              </w:rPr>
              <w:t>48 500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Pr="00F87624"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3"/>
        <w:gridCol w:w="1104"/>
        <w:gridCol w:w="1810"/>
        <w:gridCol w:w="1489"/>
        <w:gridCol w:w="2027"/>
        <w:gridCol w:w="2164"/>
        <w:gridCol w:w="2167"/>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6906F8" w:rsidRDefault="009976CD" w:rsidP="009976CD">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49"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534"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125,0</w:t>
            </w:r>
          </w:p>
        </w:tc>
        <w:tc>
          <w:tcPr>
            <w:tcW w:w="727"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111,0</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111,0</w:t>
            </w:r>
          </w:p>
        </w:tc>
        <w:tc>
          <w:tcPr>
            <w:tcW w:w="777"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111,0</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87AA3" w:rsidRDefault="009976CD"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109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02815" w:rsidRDefault="009976CD" w:rsidP="009976CD">
            <w:pPr>
              <w:spacing w:after="0" w:line="240" w:lineRule="auto"/>
              <w:jc w:val="both"/>
              <w:rPr>
                <w:rFonts w:ascii="Sylfaen" w:eastAsia="Times New Roman" w:hAnsi="Sylfaen" w:cs="Sylfaen"/>
                <w:color w:val="000000"/>
                <w:sz w:val="18"/>
                <w:szCs w:val="18"/>
              </w:rPr>
            </w:pPr>
            <w:r w:rsidRPr="00802815">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9976CD" w:rsidRDefault="009976CD" w:rsidP="009976CD">
            <w:pPr>
              <w:spacing w:after="0" w:line="240" w:lineRule="auto"/>
              <w:rPr>
                <w:rFonts w:ascii="Sylfaen" w:eastAsia="Times New Roman" w:hAnsi="Sylfaen" w:cs="Sylfaen"/>
                <w:color w:val="000000"/>
                <w:sz w:val="18"/>
                <w:szCs w:val="18"/>
              </w:rPr>
            </w:pPr>
            <w:r w:rsidRPr="00992BC2">
              <w:rPr>
                <w:rFonts w:ascii="Sylfaen" w:eastAsia="Times New Roman" w:hAnsi="Sylfaen" w:cs="Sylfaen"/>
                <w:color w:val="000000"/>
                <w:sz w:val="18"/>
                <w:szCs w:val="18"/>
              </w:rPr>
              <w:t>პროგრამებისმიზანია</w:t>
            </w:r>
            <w:r w:rsidRPr="00817B6A">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მასშტაბით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ჩატარებული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მეტი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სხვადასხვა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რაოდენობის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ზრდა</w:t>
            </w:r>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9976CD" w:rsidRDefault="009976CD" w:rsidP="009976CD">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9976CD" w:rsidRPr="006906F8" w:rsidRDefault="009976CD" w:rsidP="009976CD">
            <w:pPr>
              <w:tabs>
                <w:tab w:val="left" w:pos="980"/>
              </w:tabs>
              <w:spacing w:line="240" w:lineRule="auto"/>
              <w:jc w:val="both"/>
              <w:rPr>
                <w:rFonts w:eastAsia="Times New Roman" w:cs="Calibri"/>
                <w:color w:val="000000"/>
                <w:sz w:val="18"/>
                <w:szCs w:val="18"/>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r>
      <w:tr w:rsidR="009976CD" w:rsidRPr="00992BC2" w:rsidTr="009976CD">
        <w:trPr>
          <w:trHeight w:val="1968"/>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9976CD" w:rsidRDefault="009976CD" w:rsidP="009976CD">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9976CD" w:rsidRPr="007323DF" w:rsidRDefault="009976CD" w:rsidP="009976CD">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88" w:type="dxa"/>
        <w:tblInd w:w="98" w:type="dxa"/>
        <w:tblLayout w:type="fixed"/>
        <w:tblLook w:val="04A0"/>
      </w:tblPr>
      <w:tblGrid>
        <w:gridCol w:w="687"/>
        <w:gridCol w:w="2725"/>
        <w:gridCol w:w="1345"/>
        <w:gridCol w:w="1275"/>
        <w:gridCol w:w="3402"/>
        <w:gridCol w:w="1318"/>
        <w:gridCol w:w="1318"/>
        <w:gridCol w:w="1318"/>
      </w:tblGrid>
      <w:tr w:rsidR="009976CD" w:rsidRPr="007323DF"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b/>
                <w:bCs/>
                <w:color w:val="000000"/>
                <w:sz w:val="16"/>
                <w:szCs w:val="16"/>
                <w:lang w:val="en-GB" w:eastAsia="en-GB"/>
              </w:rPr>
            </w:pPr>
            <w:r w:rsidRPr="001B488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9976CD">
            <w:pPr>
              <w:spacing w:after="0" w:line="240" w:lineRule="auto"/>
              <w:jc w:val="center"/>
              <w:rPr>
                <w:rFonts w:ascii="Sylfaen" w:eastAsia="Times New Roman" w:hAnsi="Sylfaen" w:cs="Calibri"/>
                <w:b/>
                <w:bCs/>
                <w:color w:val="000000"/>
                <w:sz w:val="16"/>
                <w:szCs w:val="16"/>
                <w:lang w:val="en-GB" w:eastAsia="en-GB"/>
              </w:rPr>
            </w:pPr>
            <w:r w:rsidRPr="009932EE">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9932EE">
              <w:rPr>
                <w:rFonts w:ascii="Sylfaen" w:eastAsia="Times New Roman" w:hAnsi="Sylfaen" w:cs="Calibri"/>
                <w:b/>
                <w:bCs/>
                <w:color w:val="000000"/>
                <w:sz w:val="16"/>
                <w:szCs w:val="16"/>
                <w:lang w:val="ka-GE" w:eastAsia="en-GB"/>
              </w:rPr>
              <w:t>2</w:t>
            </w:r>
            <w:r w:rsidRPr="009932EE">
              <w:rPr>
                <w:rFonts w:ascii="Sylfaen" w:eastAsia="Times New Roman" w:hAnsi="Sylfaen" w:cs="Calibri"/>
                <w:b/>
                <w:bCs/>
                <w:color w:val="000000"/>
                <w:sz w:val="16"/>
                <w:szCs w:val="16"/>
                <w:lang w:val="en-GB" w:eastAsia="en-GB"/>
              </w:rPr>
              <w:t xml:space="preserve"> წელს</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7323DF">
              <w:rPr>
                <w:rFonts w:ascii="Sylfaen" w:eastAsia="Times New Roman" w:hAnsi="Sylfaen" w:cs="Calibri"/>
                <w:b/>
                <w:bCs/>
                <w:color w:val="000000"/>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7323DF">
              <w:rPr>
                <w:rFonts w:ascii="Sylfaen" w:eastAsia="Times New Roman" w:hAnsi="Sylfaen" w:cs="Calibri"/>
                <w:b/>
                <w:bCs/>
                <w:color w:val="000000"/>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7323DF">
              <w:rPr>
                <w:rFonts w:ascii="Sylfaen" w:eastAsia="Times New Roman" w:hAnsi="Sylfaen" w:cs="Calibri"/>
                <w:b/>
                <w:bCs/>
                <w:color w:val="000000"/>
                <w:sz w:val="16"/>
                <w:szCs w:val="16"/>
                <w:lang w:val="en-GB" w:eastAsia="en-GB"/>
              </w:rPr>
              <w:t xml:space="preserve"> წელს</w:t>
            </w:r>
          </w:p>
        </w:tc>
      </w:tr>
      <w:tr w:rsidR="009976CD" w:rsidRPr="007323DF" w:rsidTr="009976CD">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lastRenderedPageBreak/>
              <w:t>1</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მიერ შემუშავებული განმვითარების საშუალოვადიანი გეგმა </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8</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2</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w:t>
            </w:r>
            <w:r>
              <w:rPr>
                <w:rFonts w:ascii="Sylfaen" w:hAnsi="Sylfaen" w:cs="Calibri"/>
                <w:color w:val="000000"/>
                <w:sz w:val="18"/>
                <w:szCs w:val="18"/>
                <w:lang w:val="ka-GE"/>
              </w:rPr>
              <w:t>9</w:t>
            </w:r>
            <w:r w:rsidRPr="007D7D6D">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3</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ეროვნულ ჩემპიონატში მუნიციპალური საკლუბო გუნდების მიერ დაკავებული საპრიზო ადგილების რაოდენობა </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3</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4</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გუნდებში მოღვაწე პროფესიონალი სპორცმენების რაოდენობა </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12</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5</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w:t>
            </w:r>
            <w:r>
              <w:rPr>
                <w:rFonts w:ascii="Sylfaen" w:hAnsi="Sylfaen" w:cs="Calibri"/>
                <w:color w:val="000000"/>
                <w:sz w:val="18"/>
                <w:szCs w:val="18"/>
                <w:lang w:val="ka-GE"/>
              </w:rPr>
              <w:t>9</w:t>
            </w:r>
            <w:r w:rsidRPr="007D7D6D">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Pr="00647A80" w:rsidRDefault="009976CD" w:rsidP="009976CD">
      <w:pPr>
        <w:spacing w:line="240" w:lineRule="auto"/>
        <w:jc w:val="center"/>
        <w:rPr>
          <w:rFonts w:ascii="Sylfaen" w:hAnsi="Sylfaen"/>
          <w:b/>
          <w:bCs/>
          <w:sz w:val="18"/>
          <w:szCs w:val="18"/>
          <w:lang w:val="ka-GE"/>
        </w:rPr>
      </w:pPr>
      <w:r w:rsidRPr="00647A80">
        <w:rPr>
          <w:rFonts w:ascii="Sylfaen" w:hAnsi="Sylfaen"/>
          <w:b/>
          <w:bCs/>
          <w:sz w:val="18"/>
          <w:szCs w:val="18"/>
          <w:lang w:val="ka-GE"/>
        </w:rPr>
        <w:t>სარაგბო კლუბ “პონტოს” პროგრამით გათვალისწინებული ადმინისტრაციული პერსონალის საშტატო განრიგი და სახელფასო ფონდი</w:t>
      </w:r>
    </w:p>
    <w:tbl>
      <w:tblPr>
        <w:tblStyle w:val="a5"/>
        <w:tblW w:w="5000" w:type="pct"/>
        <w:tblLook w:val="04A0"/>
      </w:tblPr>
      <w:tblGrid>
        <w:gridCol w:w="6302"/>
        <w:gridCol w:w="1827"/>
        <w:gridCol w:w="1986"/>
        <w:gridCol w:w="1938"/>
        <w:gridCol w:w="1891"/>
      </w:tblGrid>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jc w:val="center"/>
              <w:rPr>
                <w:rFonts w:ascii="Sylfaen" w:hAnsi="Sylfaen"/>
                <w:b/>
                <w:bCs/>
                <w:sz w:val="18"/>
                <w:szCs w:val="18"/>
                <w:lang w:val="ka-GE"/>
              </w:rPr>
            </w:pPr>
            <w:r w:rsidRPr="00647A80">
              <w:rPr>
                <w:rFonts w:ascii="Sylfaen" w:hAnsi="Sylfaen"/>
                <w:b/>
                <w:bCs/>
                <w:sz w:val="18"/>
                <w:szCs w:val="18"/>
                <w:lang w:val="ka-GE"/>
              </w:rPr>
              <w:t>დასახელება</w:t>
            </w:r>
          </w:p>
        </w:tc>
        <w:tc>
          <w:tcPr>
            <w:tcW w:w="274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647A80" w:rsidRDefault="009976CD" w:rsidP="009976CD">
            <w:pPr>
              <w:jc w:val="center"/>
              <w:rPr>
                <w:rFonts w:ascii="Sylfaen" w:hAnsi="Sylfaen"/>
                <w:b/>
                <w:bCs/>
                <w:sz w:val="18"/>
                <w:szCs w:val="18"/>
                <w:lang w:val="ka-GE"/>
              </w:rPr>
            </w:pPr>
          </w:p>
        </w:tc>
      </w:tr>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647A80" w:rsidRDefault="009976CD" w:rsidP="009976CD">
            <w:pPr>
              <w:rPr>
                <w:rFonts w:ascii="Sylfaen" w:hAnsi="Sylfaen"/>
                <w:b/>
                <w:bCs/>
                <w:sz w:val="18"/>
                <w:szCs w:val="18"/>
                <w:lang w:val="ka-GE"/>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9976CD" w:rsidP="009976CD">
            <w:pPr>
              <w:jc w:val="center"/>
              <w:rPr>
                <w:rFonts w:ascii="Sylfaen" w:hAnsi="Sylfaen" w:cs="Arial"/>
                <w:sz w:val="18"/>
                <w:szCs w:val="18"/>
                <w:lang w:val="ka-GE"/>
              </w:rPr>
            </w:pPr>
            <w:r w:rsidRPr="00647A80">
              <w:rPr>
                <w:rFonts w:ascii="Sylfaen" w:hAnsi="Sylfaen" w:cs="Arial"/>
                <w:sz w:val="18"/>
                <w:szCs w:val="18"/>
                <w:lang w:val="ka-GE"/>
              </w:rPr>
              <w:t>შტატი</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9976CD" w:rsidP="009976CD">
            <w:pPr>
              <w:jc w:val="center"/>
              <w:rPr>
                <w:rFonts w:ascii="Sylfaen" w:hAnsi="Sylfaen" w:cs="Arial"/>
                <w:sz w:val="18"/>
                <w:szCs w:val="18"/>
                <w:lang w:val="ka-GE"/>
              </w:rPr>
            </w:pPr>
            <w:r w:rsidRPr="00647A80">
              <w:rPr>
                <w:rFonts w:ascii="Sylfaen" w:hAnsi="Sylfaen" w:cs="Arial"/>
                <w:sz w:val="18"/>
                <w:szCs w:val="18"/>
                <w:lang w:val="ka-GE"/>
              </w:rPr>
              <w:t>ხელფასი</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9976CD" w:rsidP="009976CD">
            <w:pPr>
              <w:jc w:val="center"/>
              <w:rPr>
                <w:rFonts w:ascii="Sylfaen" w:hAnsi="Sylfaen" w:cs="Arial"/>
                <w:sz w:val="18"/>
                <w:szCs w:val="18"/>
                <w:lang w:val="ka-GE"/>
              </w:rPr>
            </w:pPr>
            <w:r w:rsidRPr="00647A80">
              <w:rPr>
                <w:rFonts w:ascii="Sylfaen" w:hAnsi="Sylfaen" w:cs="Arial"/>
                <w:sz w:val="18"/>
                <w:szCs w:val="18"/>
                <w:lang w:val="ka-GE"/>
              </w:rPr>
              <w:t>თვე</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9976CD" w:rsidP="009976CD">
            <w:pPr>
              <w:jc w:val="center"/>
              <w:rPr>
                <w:rFonts w:ascii="Sylfaen" w:hAnsi="Sylfaen" w:cs="Arial"/>
                <w:sz w:val="18"/>
                <w:szCs w:val="18"/>
                <w:lang w:val="ka-GE"/>
              </w:rPr>
            </w:pPr>
            <w:r w:rsidRPr="00647A80">
              <w:rPr>
                <w:rFonts w:ascii="Sylfaen" w:hAnsi="Sylfaen" w:cs="Arial"/>
                <w:sz w:val="18"/>
                <w:szCs w:val="18"/>
                <w:lang w:val="ka-GE"/>
              </w:rPr>
              <w:t>წელი</w:t>
            </w:r>
          </w:p>
        </w:tc>
      </w:tr>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647A80" w:rsidRDefault="009976CD" w:rsidP="009976CD">
            <w:pPr>
              <w:rPr>
                <w:rFonts w:ascii="Sylfaen" w:hAnsi="Sylfaen"/>
                <w:b/>
                <w:bCs/>
                <w:sz w:val="18"/>
                <w:szCs w:val="18"/>
                <w:lang w:val="ka-GE"/>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9976CD" w:rsidP="009976CD">
            <w:pPr>
              <w:jc w:val="center"/>
              <w:rPr>
                <w:rFonts w:ascii="Sylfaen" w:hAnsi="Sylfaen" w:cs="Arial"/>
                <w:b/>
                <w:bCs/>
                <w:sz w:val="18"/>
                <w:szCs w:val="18"/>
                <w:lang w:val="ka-GE"/>
              </w:rPr>
            </w:pPr>
            <w:r w:rsidRPr="00647A80">
              <w:rPr>
                <w:rFonts w:ascii="Sylfaen" w:hAnsi="Sylfaen" w:cs="Arial"/>
                <w:b/>
                <w:bCs/>
                <w:sz w:val="18"/>
                <w:szCs w:val="18"/>
                <w:lang w:val="en-US"/>
              </w:rPr>
              <w:t>1</w:t>
            </w:r>
            <w:r w:rsidRPr="00647A80">
              <w:rPr>
                <w:rFonts w:ascii="Sylfaen" w:hAnsi="Sylfaen" w:cs="Arial"/>
                <w:b/>
                <w:bCs/>
                <w:sz w:val="18"/>
                <w:szCs w:val="18"/>
                <w:lang w:val="ka-GE"/>
              </w:rPr>
              <w:t>2</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9976CD" w:rsidP="009976CD">
            <w:pPr>
              <w:jc w:val="center"/>
              <w:rPr>
                <w:rFonts w:ascii="Sylfaen" w:hAnsi="Sylfaen" w:cs="Arial"/>
                <w:b/>
                <w:bCs/>
                <w:sz w:val="18"/>
                <w:szCs w:val="18"/>
                <w:lang w:val="ka-GE"/>
              </w:rPr>
            </w:pPr>
            <w:r w:rsidRPr="00647A80">
              <w:rPr>
                <w:rFonts w:ascii="Sylfaen" w:hAnsi="Sylfaen" w:cs="Arial"/>
                <w:b/>
                <w:bCs/>
                <w:sz w:val="18"/>
                <w:szCs w:val="18"/>
                <w:lang w:val="ka-GE"/>
              </w:rPr>
              <w:t>ლარი</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6CD" w:rsidRPr="00647A80" w:rsidRDefault="009976CD" w:rsidP="009976CD">
            <w:pPr>
              <w:jc w:val="center"/>
              <w:rPr>
                <w:rFonts w:ascii="Sylfaen" w:hAnsi="Sylfaen" w:cs="Arial"/>
                <w:b/>
                <w:bCs/>
                <w:sz w:val="18"/>
                <w:szCs w:val="18"/>
                <w:lang w:val="ka-GE"/>
              </w:rPr>
            </w:pPr>
            <w:r w:rsidRPr="00647A80">
              <w:rPr>
                <w:rFonts w:ascii="Sylfaen" w:hAnsi="Sylfaen" w:cs="Arial"/>
                <w:b/>
                <w:bCs/>
                <w:sz w:val="18"/>
                <w:szCs w:val="18"/>
                <w:lang w:val="ka-GE"/>
              </w:rPr>
              <w:t>5650.00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6CD" w:rsidRPr="00647A80" w:rsidRDefault="009976CD" w:rsidP="009976CD">
            <w:pPr>
              <w:jc w:val="center"/>
              <w:rPr>
                <w:rFonts w:ascii="Sylfaen" w:hAnsi="Sylfaen" w:cs="Arial"/>
                <w:b/>
                <w:bCs/>
                <w:sz w:val="18"/>
                <w:szCs w:val="18"/>
                <w:lang w:val="en-US"/>
              </w:rPr>
            </w:pPr>
            <w:r w:rsidRPr="00647A80">
              <w:rPr>
                <w:rFonts w:ascii="Sylfaen" w:hAnsi="Sylfaen" w:cs="Arial"/>
                <w:b/>
                <w:bCs/>
                <w:sz w:val="18"/>
                <w:szCs w:val="18"/>
                <w:lang w:val="en-US"/>
              </w:rPr>
              <w:t>67800</w:t>
            </w:r>
          </w:p>
        </w:tc>
      </w:tr>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დირექტორი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9976CD" w:rsidRDefault="009976CD" w:rsidP="009976CD">
            <w:pPr>
              <w:jc w:val="center"/>
              <w:rPr>
                <w:rFonts w:ascii="Sylfaen" w:hAnsi="Sylfaen" w:cs="Arial"/>
                <w:sz w:val="18"/>
                <w:szCs w:val="18"/>
                <w:lang w:val="en-US"/>
              </w:rPr>
            </w:pPr>
            <w:r w:rsidRPr="009976CD">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700.00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700.00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8400.00</w:t>
            </w:r>
          </w:p>
        </w:tc>
      </w:tr>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ბუღალტერი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9976CD" w:rsidRDefault="009976CD" w:rsidP="009976CD">
            <w:pPr>
              <w:jc w:val="center"/>
              <w:rPr>
                <w:rFonts w:ascii="Sylfaen" w:hAnsi="Sylfaen" w:cs="Arial"/>
                <w:sz w:val="18"/>
                <w:szCs w:val="18"/>
                <w:lang w:val="en-US"/>
              </w:rPr>
            </w:pPr>
            <w:r w:rsidRPr="009976CD">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430.00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430.00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5160.00</w:t>
            </w:r>
          </w:p>
        </w:tc>
      </w:tr>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9976CD" w:rsidRDefault="009976CD" w:rsidP="009976CD">
            <w:pPr>
              <w:jc w:val="center"/>
              <w:rPr>
                <w:rFonts w:ascii="Sylfaen" w:hAnsi="Sylfaen" w:cs="Arial"/>
                <w:sz w:val="18"/>
                <w:szCs w:val="18"/>
              </w:rPr>
            </w:pPr>
            <w:r w:rsidRPr="009976CD">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5400.00</w:t>
            </w:r>
          </w:p>
        </w:tc>
      </w:tr>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9976CD" w:rsidRDefault="009976CD" w:rsidP="009976CD">
            <w:pPr>
              <w:jc w:val="center"/>
              <w:rPr>
                <w:rFonts w:ascii="Sylfaen" w:hAnsi="Sylfaen" w:cs="Arial"/>
                <w:sz w:val="18"/>
                <w:szCs w:val="18"/>
              </w:rPr>
            </w:pPr>
            <w:r w:rsidRPr="009976CD">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700.00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700.00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8400.00</w:t>
            </w:r>
          </w:p>
        </w:tc>
      </w:tr>
      <w:tr w:rsidR="009976CD" w:rsidRPr="00647A80" w:rsidTr="009976CD">
        <w:trPr>
          <w:trHeight w:val="345"/>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მოედნისმომვლელი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9976CD" w:rsidRDefault="009976CD" w:rsidP="009976CD">
            <w:pPr>
              <w:jc w:val="center"/>
              <w:rPr>
                <w:rFonts w:ascii="Sylfaen" w:hAnsi="Sylfaen" w:cs="Arial"/>
                <w:sz w:val="18"/>
                <w:szCs w:val="18"/>
              </w:rPr>
            </w:pPr>
            <w:r w:rsidRPr="009976CD">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270.00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270.00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3240.00</w:t>
            </w:r>
          </w:p>
        </w:tc>
      </w:tr>
      <w:tr w:rsidR="009976CD" w:rsidRPr="00647A80" w:rsidTr="009976CD">
        <w:trPr>
          <w:trHeight w:val="290"/>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9976CD" w:rsidRDefault="009976CD" w:rsidP="009976CD">
            <w:pPr>
              <w:jc w:val="center"/>
              <w:rPr>
                <w:rFonts w:ascii="Sylfaen" w:hAnsi="Sylfaen" w:cs="Arial"/>
                <w:sz w:val="18"/>
                <w:szCs w:val="18"/>
                <w:lang w:val="en-US"/>
              </w:rPr>
            </w:pPr>
            <w:r w:rsidRPr="009976CD">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5400.00</w:t>
            </w:r>
          </w:p>
        </w:tc>
      </w:tr>
      <w:tr w:rsidR="009976CD" w:rsidRPr="00647A80" w:rsidTr="009976CD">
        <w:trPr>
          <w:trHeight w:val="255"/>
        </w:trPr>
        <w:tc>
          <w:tcPr>
            <w:tcW w:w="2260" w:type="pct"/>
            <w:tcBorders>
              <w:top w:val="single" w:sz="4" w:space="0" w:color="auto"/>
              <w:left w:val="single" w:sz="4" w:space="0" w:color="auto"/>
              <w:bottom w:val="single" w:sz="4" w:space="0" w:color="auto"/>
              <w:right w:val="single" w:sz="4" w:space="0" w:color="auto"/>
            </w:tcBorders>
            <w:hideMark/>
          </w:tcPr>
          <w:p w:rsidR="009976CD" w:rsidRPr="00647A80" w:rsidRDefault="009976CD" w:rsidP="009976CD">
            <w:pPr>
              <w:rPr>
                <w:sz w:val="18"/>
                <w:szCs w:val="18"/>
              </w:rPr>
            </w:pPr>
            <w:r w:rsidRPr="00647A80">
              <w:rPr>
                <w:rFonts w:ascii="Sylfaen" w:hAnsi="Sylfaen" w:cs="Sylfaen"/>
                <w:sz w:val="18"/>
                <w:szCs w:val="18"/>
              </w:rPr>
              <w:t>ექიმი</w:t>
            </w:r>
          </w:p>
        </w:tc>
        <w:tc>
          <w:tcPr>
            <w:tcW w:w="655" w:type="pct"/>
            <w:tcBorders>
              <w:top w:val="single" w:sz="4" w:space="0" w:color="auto"/>
              <w:left w:val="single" w:sz="4" w:space="0" w:color="auto"/>
              <w:bottom w:val="single" w:sz="4" w:space="0" w:color="auto"/>
              <w:right w:val="single" w:sz="4" w:space="0" w:color="auto"/>
            </w:tcBorders>
            <w:hideMark/>
          </w:tcPr>
          <w:p w:rsidR="009976CD" w:rsidRPr="009976CD" w:rsidRDefault="009976CD" w:rsidP="009976CD">
            <w:pPr>
              <w:tabs>
                <w:tab w:val="left" w:pos="870"/>
              </w:tabs>
              <w:spacing w:line="360" w:lineRule="auto"/>
              <w:jc w:val="center"/>
              <w:rPr>
                <w:rFonts w:ascii="Sylfaen" w:hAnsi="Sylfaen"/>
                <w:color w:val="404040" w:themeColor="text1" w:themeTint="BF"/>
                <w:sz w:val="18"/>
                <w:szCs w:val="18"/>
                <w:lang w:val="en-US"/>
              </w:rPr>
            </w:pPr>
            <w:r w:rsidRPr="009976CD">
              <w:rPr>
                <w:rFonts w:ascii="Sylfaen" w:hAnsi="Sylfaen"/>
                <w:color w:val="404040" w:themeColor="text1" w:themeTint="BF"/>
                <w:sz w:val="18"/>
                <w:szCs w:val="18"/>
                <w:lang w:val="en-US"/>
              </w:rPr>
              <w:t>1</w:t>
            </w:r>
          </w:p>
        </w:tc>
        <w:tc>
          <w:tcPr>
            <w:tcW w:w="712" w:type="pct"/>
            <w:tcBorders>
              <w:top w:val="single" w:sz="4" w:space="0" w:color="auto"/>
              <w:left w:val="single" w:sz="4" w:space="0" w:color="auto"/>
              <w:bottom w:val="single" w:sz="4" w:space="0" w:color="auto"/>
              <w:right w:val="single" w:sz="4" w:space="0" w:color="auto"/>
            </w:tcBorders>
          </w:tcPr>
          <w:p w:rsidR="009976CD" w:rsidRPr="009976CD" w:rsidRDefault="009976CD" w:rsidP="009976CD">
            <w:pPr>
              <w:rPr>
                <w:sz w:val="18"/>
                <w:szCs w:val="18"/>
              </w:rPr>
            </w:pPr>
            <w:r w:rsidRPr="009976CD">
              <w:rPr>
                <w:sz w:val="18"/>
                <w:szCs w:val="18"/>
              </w:rPr>
              <w:t>400.00</w:t>
            </w:r>
          </w:p>
        </w:tc>
        <w:tc>
          <w:tcPr>
            <w:tcW w:w="695" w:type="pct"/>
            <w:tcBorders>
              <w:top w:val="single" w:sz="4" w:space="0" w:color="auto"/>
              <w:left w:val="single" w:sz="4" w:space="0" w:color="auto"/>
              <w:bottom w:val="single" w:sz="4" w:space="0" w:color="auto"/>
              <w:right w:val="single" w:sz="4" w:space="0" w:color="auto"/>
            </w:tcBorders>
          </w:tcPr>
          <w:p w:rsidR="009976CD" w:rsidRPr="009976CD" w:rsidRDefault="009976CD" w:rsidP="009976CD">
            <w:pPr>
              <w:rPr>
                <w:sz w:val="18"/>
                <w:szCs w:val="18"/>
              </w:rPr>
            </w:pPr>
            <w:r w:rsidRPr="009976CD">
              <w:rPr>
                <w:sz w:val="18"/>
                <w:szCs w:val="18"/>
              </w:rPr>
              <w:t>400.00</w:t>
            </w:r>
          </w:p>
        </w:tc>
        <w:tc>
          <w:tcPr>
            <w:tcW w:w="678" w:type="pct"/>
            <w:tcBorders>
              <w:top w:val="single" w:sz="4" w:space="0" w:color="auto"/>
              <w:left w:val="single" w:sz="4" w:space="0" w:color="auto"/>
              <w:bottom w:val="single" w:sz="4" w:space="0" w:color="auto"/>
              <w:right w:val="single" w:sz="4" w:space="0" w:color="auto"/>
            </w:tcBorders>
          </w:tcPr>
          <w:p w:rsidR="009976CD" w:rsidRPr="009976CD" w:rsidRDefault="009976CD" w:rsidP="009976CD">
            <w:pPr>
              <w:rPr>
                <w:sz w:val="18"/>
                <w:szCs w:val="18"/>
              </w:rPr>
            </w:pPr>
            <w:r w:rsidRPr="009976CD">
              <w:rPr>
                <w:sz w:val="18"/>
                <w:szCs w:val="18"/>
              </w:rPr>
              <w:t>4800.00</w:t>
            </w:r>
          </w:p>
        </w:tc>
      </w:tr>
      <w:tr w:rsidR="009976CD" w:rsidRPr="00647A80" w:rsidTr="009976CD">
        <w:trPr>
          <w:trHeight w:val="315"/>
        </w:trPr>
        <w:tc>
          <w:tcPr>
            <w:tcW w:w="2260" w:type="pct"/>
            <w:tcBorders>
              <w:top w:val="single" w:sz="4" w:space="0" w:color="auto"/>
              <w:left w:val="single" w:sz="4" w:space="0" w:color="auto"/>
              <w:bottom w:val="single" w:sz="4" w:space="0" w:color="auto"/>
              <w:right w:val="single" w:sz="4" w:space="0" w:color="auto"/>
            </w:tcBorders>
            <w:hideMark/>
          </w:tcPr>
          <w:p w:rsidR="009976CD" w:rsidRPr="00647A80" w:rsidRDefault="009976CD" w:rsidP="009976CD">
            <w:pPr>
              <w:rPr>
                <w:sz w:val="18"/>
                <w:szCs w:val="18"/>
              </w:rPr>
            </w:pPr>
            <w:r w:rsidRPr="00647A80">
              <w:rPr>
                <w:rFonts w:ascii="Sylfaen" w:hAnsi="Sylfaen" w:cs="Sylfaen"/>
                <w:sz w:val="18"/>
                <w:szCs w:val="18"/>
              </w:rPr>
              <w:lastRenderedPageBreak/>
              <w:t>მწვრთნელი</w:t>
            </w:r>
          </w:p>
        </w:tc>
        <w:tc>
          <w:tcPr>
            <w:tcW w:w="655" w:type="pct"/>
            <w:tcBorders>
              <w:top w:val="single" w:sz="4" w:space="0" w:color="auto"/>
              <w:left w:val="single" w:sz="4" w:space="0" w:color="auto"/>
              <w:bottom w:val="single" w:sz="4" w:space="0" w:color="auto"/>
              <w:right w:val="single" w:sz="4" w:space="0" w:color="auto"/>
            </w:tcBorders>
            <w:hideMark/>
          </w:tcPr>
          <w:p w:rsidR="009976CD" w:rsidRPr="009976CD" w:rsidRDefault="009976CD" w:rsidP="009976CD">
            <w:pPr>
              <w:tabs>
                <w:tab w:val="left" w:pos="870"/>
              </w:tabs>
              <w:spacing w:line="360" w:lineRule="auto"/>
              <w:jc w:val="center"/>
              <w:rPr>
                <w:rFonts w:ascii="Sylfaen" w:hAnsi="Sylfaen"/>
                <w:sz w:val="18"/>
                <w:szCs w:val="18"/>
                <w:lang w:val="en-US"/>
              </w:rPr>
            </w:pPr>
            <w:r w:rsidRPr="009976CD">
              <w:rPr>
                <w:rFonts w:ascii="Sylfaen" w:hAnsi="Sylfaen"/>
                <w:sz w:val="18"/>
                <w:szCs w:val="18"/>
                <w:lang w:val="en-US"/>
              </w:rPr>
              <w:t>1</w:t>
            </w:r>
          </w:p>
        </w:tc>
        <w:tc>
          <w:tcPr>
            <w:tcW w:w="712" w:type="pct"/>
            <w:tcBorders>
              <w:top w:val="single" w:sz="4" w:space="0" w:color="auto"/>
              <w:left w:val="single" w:sz="4" w:space="0" w:color="auto"/>
              <w:bottom w:val="single" w:sz="4" w:space="0" w:color="auto"/>
              <w:right w:val="single" w:sz="4" w:space="0" w:color="auto"/>
            </w:tcBorders>
          </w:tcPr>
          <w:p w:rsidR="009976CD" w:rsidRPr="009976CD" w:rsidRDefault="009976CD" w:rsidP="009976CD">
            <w:pPr>
              <w:rPr>
                <w:sz w:val="18"/>
                <w:szCs w:val="18"/>
              </w:rPr>
            </w:pPr>
            <w:r w:rsidRPr="009976CD">
              <w:rPr>
                <w:sz w:val="18"/>
                <w:szCs w:val="18"/>
              </w:rPr>
              <w:t>450.00</w:t>
            </w:r>
          </w:p>
        </w:tc>
        <w:tc>
          <w:tcPr>
            <w:tcW w:w="695" w:type="pct"/>
            <w:tcBorders>
              <w:top w:val="single" w:sz="4" w:space="0" w:color="auto"/>
              <w:left w:val="single" w:sz="4" w:space="0" w:color="auto"/>
              <w:bottom w:val="single" w:sz="4" w:space="0" w:color="auto"/>
              <w:right w:val="single" w:sz="4" w:space="0" w:color="auto"/>
            </w:tcBorders>
          </w:tcPr>
          <w:p w:rsidR="009976CD" w:rsidRPr="009976CD" w:rsidRDefault="009976CD" w:rsidP="009976CD">
            <w:pPr>
              <w:rPr>
                <w:sz w:val="18"/>
                <w:szCs w:val="18"/>
              </w:rPr>
            </w:pPr>
            <w:r w:rsidRPr="009976CD">
              <w:rPr>
                <w:sz w:val="18"/>
                <w:szCs w:val="18"/>
              </w:rPr>
              <w:t>450.00</w:t>
            </w:r>
          </w:p>
        </w:tc>
        <w:tc>
          <w:tcPr>
            <w:tcW w:w="678" w:type="pct"/>
            <w:tcBorders>
              <w:top w:val="single" w:sz="4" w:space="0" w:color="auto"/>
              <w:left w:val="single" w:sz="4" w:space="0" w:color="auto"/>
              <w:bottom w:val="single" w:sz="4" w:space="0" w:color="auto"/>
              <w:right w:val="single" w:sz="4" w:space="0" w:color="auto"/>
            </w:tcBorders>
          </w:tcPr>
          <w:p w:rsidR="009976CD" w:rsidRPr="009976CD" w:rsidRDefault="009976CD" w:rsidP="009976CD">
            <w:pPr>
              <w:rPr>
                <w:sz w:val="18"/>
                <w:szCs w:val="18"/>
              </w:rPr>
            </w:pPr>
            <w:r w:rsidRPr="009976CD">
              <w:rPr>
                <w:sz w:val="18"/>
                <w:szCs w:val="18"/>
              </w:rPr>
              <w:t>5400.00</w:t>
            </w:r>
          </w:p>
        </w:tc>
      </w:tr>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9976CD" w:rsidRDefault="009976CD" w:rsidP="009976CD">
            <w:pPr>
              <w:jc w:val="center"/>
              <w:rPr>
                <w:rFonts w:ascii="Sylfaen" w:hAnsi="Sylfaen" w:cs="Arial"/>
                <w:bCs/>
                <w:sz w:val="18"/>
                <w:szCs w:val="18"/>
                <w:lang w:val="en-US"/>
              </w:rPr>
            </w:pPr>
            <w:r w:rsidRPr="009976CD">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5400.00</w:t>
            </w:r>
          </w:p>
        </w:tc>
      </w:tr>
      <w:tr w:rsidR="009976CD" w:rsidRPr="00647A80" w:rsidTr="009976CD">
        <w:trPr>
          <w:trHeight w:val="301"/>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9976CD" w:rsidRDefault="009976CD" w:rsidP="009976CD">
            <w:pPr>
              <w:jc w:val="center"/>
              <w:rPr>
                <w:rFonts w:ascii="Sylfaen" w:hAnsi="Sylfaen" w:cs="Arial"/>
                <w:bCs/>
                <w:sz w:val="18"/>
                <w:szCs w:val="18"/>
                <w:lang w:val="en-US"/>
              </w:rPr>
            </w:pPr>
            <w:r w:rsidRPr="009976CD">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5400.00</w:t>
            </w:r>
          </w:p>
        </w:tc>
      </w:tr>
      <w:tr w:rsidR="009976C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9976CD" w:rsidRDefault="009976CD" w:rsidP="009976CD">
            <w:pPr>
              <w:jc w:val="center"/>
              <w:rPr>
                <w:rFonts w:ascii="Sylfaen" w:hAnsi="Sylfaen" w:cs="Arial"/>
                <w:bCs/>
                <w:sz w:val="18"/>
                <w:szCs w:val="18"/>
                <w:lang w:val="en-US"/>
              </w:rPr>
            </w:pPr>
            <w:r w:rsidRPr="009976CD">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5400.00</w:t>
            </w:r>
          </w:p>
        </w:tc>
      </w:tr>
      <w:tr w:rsidR="009976CD" w:rsidRPr="00647A80" w:rsidTr="009976CD">
        <w:trPr>
          <w:trHeight w:val="301"/>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647A80" w:rsidRDefault="009976CD" w:rsidP="009976CD">
            <w:pPr>
              <w:rPr>
                <w:sz w:val="18"/>
                <w:szCs w:val="18"/>
              </w:rPr>
            </w:pPr>
            <w:r w:rsidRPr="00647A80">
              <w:rPr>
                <w:rFonts w:ascii="Sylfaen" w:hAnsi="Sylfaen" w:cs="Sylfaen"/>
                <w:sz w:val="18"/>
                <w:szCs w:val="18"/>
              </w:rPr>
              <w:t>მწვრთნელი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6CD" w:rsidRPr="009976CD" w:rsidRDefault="009976CD" w:rsidP="009976CD">
            <w:pPr>
              <w:jc w:val="center"/>
              <w:rPr>
                <w:rFonts w:ascii="Sylfaen" w:hAnsi="Sylfaen" w:cs="Arial"/>
                <w:bCs/>
                <w:sz w:val="18"/>
                <w:szCs w:val="18"/>
                <w:lang w:val="en-US"/>
              </w:rPr>
            </w:pPr>
            <w:r w:rsidRPr="009976CD">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450.00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9976CD" w:rsidRDefault="009976CD" w:rsidP="009976CD">
            <w:pPr>
              <w:rPr>
                <w:sz w:val="18"/>
                <w:szCs w:val="18"/>
              </w:rPr>
            </w:pPr>
            <w:r w:rsidRPr="009976CD">
              <w:rPr>
                <w:sz w:val="18"/>
                <w:szCs w:val="18"/>
              </w:rPr>
              <w:t>5400.00</w:t>
            </w:r>
          </w:p>
        </w:tc>
      </w:tr>
    </w:tbl>
    <w:p w:rsidR="009976CD" w:rsidRDefault="009976CD" w:rsidP="009976CD">
      <w:pPr>
        <w:tabs>
          <w:tab w:val="left" w:pos="870"/>
        </w:tabs>
        <w:spacing w:line="360" w:lineRule="auto"/>
        <w:rPr>
          <w:rFonts w:ascii="Sylfaen" w:hAnsi="Sylfaen"/>
          <w:b/>
          <w:sz w:val="18"/>
          <w:szCs w:val="18"/>
          <w:lang w:val="ka-GE"/>
        </w:rPr>
      </w:pPr>
    </w:p>
    <w:p w:rsidR="009976CD" w:rsidRPr="00647A80" w:rsidRDefault="009976CD" w:rsidP="009976CD">
      <w:pPr>
        <w:tabs>
          <w:tab w:val="left" w:pos="870"/>
        </w:tabs>
        <w:spacing w:line="360" w:lineRule="auto"/>
        <w:rPr>
          <w:rFonts w:ascii="Sylfaen" w:hAnsi="Sylfaen"/>
          <w:b/>
          <w:sz w:val="18"/>
          <w:szCs w:val="18"/>
          <w:lang w:val="ka-GE"/>
        </w:rPr>
      </w:pPr>
      <w:r w:rsidRPr="00647A80">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267"/>
        <w:gridCol w:w="9263"/>
        <w:gridCol w:w="2258"/>
      </w:tblGrid>
      <w:tr w:rsidR="009976CD" w:rsidRPr="00647A80" w:rsidTr="009976CD">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ხარჯების 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თანხა</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rPr>
              <w:t>69</w:t>
            </w:r>
            <w:r>
              <w:rPr>
                <w:rFonts w:ascii="Sylfaen" w:hAnsi="Sylfaen" w:cs="Arial"/>
                <w:b/>
                <w:bCs/>
                <w:color w:val="000000"/>
                <w:sz w:val="18"/>
                <w:szCs w:val="18"/>
              </w:rPr>
              <w:t>,</w:t>
            </w:r>
            <w:r w:rsidRPr="00647A80">
              <w:rPr>
                <w:rFonts w:ascii="Sylfaen" w:hAnsi="Sylfaen" w:cs="Arial"/>
                <w:b/>
                <w:bCs/>
                <w:color w:val="000000"/>
                <w:sz w:val="18"/>
                <w:szCs w:val="18"/>
              </w:rPr>
              <w:t>156</w:t>
            </w:r>
          </w:p>
        </w:tc>
      </w:tr>
      <w:tr w:rsidR="009976CD" w:rsidRPr="00647A80"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rPr>
            </w:pPr>
            <w:r w:rsidRPr="00647A80">
              <w:rPr>
                <w:rFonts w:ascii="Sylfaen" w:hAnsi="Sylfaen" w:cs="Arial"/>
                <w:color w:val="000000"/>
                <w:sz w:val="18"/>
                <w:szCs w:val="18"/>
              </w:rPr>
              <w:t>5650X 12</w:t>
            </w:r>
          </w:p>
        </w:tc>
      </w:tr>
      <w:tr w:rsidR="009976CD" w:rsidRPr="00647A80"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color w:val="000000"/>
                <w:sz w:val="18"/>
                <w:szCs w:val="18"/>
              </w:rPr>
            </w:pPr>
            <w:r w:rsidRPr="00647A80">
              <w:rPr>
                <w:rFonts w:ascii="Sylfaen" w:hAnsi="Sylfaen" w:cs="Arial"/>
                <w:color w:val="000000"/>
                <w:sz w:val="18"/>
                <w:szCs w:val="18"/>
                <w:lang w:val="ka-GE"/>
              </w:rPr>
              <w:t xml:space="preserve">113 </w:t>
            </w:r>
            <w:r w:rsidRPr="00647A80">
              <w:rPr>
                <w:rFonts w:ascii="Sylfaen" w:hAnsi="Sylfaen" w:cs="Arial"/>
                <w:color w:val="000000"/>
                <w:sz w:val="18"/>
                <w:szCs w:val="18"/>
              </w:rPr>
              <w:t>X 12</w:t>
            </w:r>
          </w:p>
        </w:tc>
      </w:tr>
      <w:tr w:rsidR="009976CD"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55</w:t>
            </w:r>
            <w:r>
              <w:rPr>
                <w:rFonts w:ascii="Sylfaen" w:hAnsi="Sylfaen" w:cs="Arial"/>
                <w:b/>
                <w:bCs/>
                <w:color w:val="000000"/>
                <w:sz w:val="18"/>
                <w:szCs w:val="18"/>
              </w:rPr>
              <w:t>,</w:t>
            </w:r>
            <w:r w:rsidRPr="00647A80">
              <w:rPr>
                <w:rFonts w:ascii="Sylfaen" w:hAnsi="Sylfaen" w:cs="Arial"/>
                <w:b/>
                <w:bCs/>
                <w:color w:val="000000"/>
                <w:sz w:val="18"/>
                <w:szCs w:val="18"/>
              </w:rPr>
              <w:t>844</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Cs/>
                <w:color w:val="000000"/>
                <w:sz w:val="18"/>
                <w:szCs w:val="18"/>
              </w:rPr>
            </w:pPr>
            <w:r w:rsidRPr="00647A80">
              <w:rPr>
                <w:rFonts w:ascii="Sylfaen" w:hAnsi="Sylfaen" w:cs="Arial"/>
                <w:bCs/>
                <w:color w:val="000000"/>
                <w:sz w:val="18"/>
                <w:szCs w:val="18"/>
              </w:rPr>
              <w:t>22</w:t>
            </w:r>
            <w:r>
              <w:rPr>
                <w:rFonts w:ascii="Sylfaen" w:hAnsi="Sylfaen" w:cs="Arial"/>
                <w:bCs/>
                <w:color w:val="000000"/>
                <w:sz w:val="18"/>
                <w:szCs w:val="18"/>
              </w:rPr>
              <w:t>,</w:t>
            </w:r>
            <w:r w:rsidRPr="00647A80">
              <w:rPr>
                <w:rFonts w:ascii="Sylfaen" w:hAnsi="Sylfaen" w:cs="Arial"/>
                <w:bCs/>
                <w:color w:val="000000"/>
                <w:sz w:val="18"/>
                <w:szCs w:val="18"/>
              </w:rPr>
              <w:t>440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rPr>
              <w:t>0,</w:t>
            </w:r>
            <w:r w:rsidRPr="00647A80">
              <w:rPr>
                <w:rFonts w:ascii="Sylfaen" w:hAnsi="Sylfaen" w:cs="Arial"/>
                <w:b/>
                <w:bCs/>
                <w:color w:val="000000"/>
                <w:sz w:val="18"/>
                <w:szCs w:val="18"/>
              </w:rPr>
              <w:t>704</w:t>
            </w:r>
          </w:p>
        </w:tc>
      </w:tr>
      <w:tr w:rsidR="009976CD" w:rsidRPr="00647A80" w:rsidTr="009976CD">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b/>
                <w:color w:val="000000"/>
                <w:sz w:val="18"/>
                <w:szCs w:val="18"/>
                <w:lang w:val="ka-GE"/>
              </w:rPr>
            </w:pPr>
            <w:r w:rsidRPr="00647A80">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color w:val="000000"/>
                <w:sz w:val="18"/>
                <w:szCs w:val="18"/>
                <w:lang w:val="ka-GE"/>
              </w:rPr>
            </w:pPr>
            <w:r w:rsidRPr="00647A80">
              <w:rPr>
                <w:rFonts w:ascii="Sylfaen" w:hAnsi="Sylfaen" w:cs="Arial"/>
                <w:b/>
                <w:color w:val="000000"/>
                <w:sz w:val="18"/>
                <w:szCs w:val="18"/>
                <w:lang w:val="ka-GE"/>
              </w:rPr>
              <w:t>2</w:t>
            </w:r>
            <w:r>
              <w:rPr>
                <w:rFonts w:ascii="Sylfaen" w:hAnsi="Sylfaen" w:cs="Arial"/>
                <w:b/>
                <w:color w:val="000000"/>
                <w:sz w:val="18"/>
                <w:szCs w:val="18"/>
                <w:lang w:val="en-GB"/>
              </w:rPr>
              <w:t>,</w:t>
            </w:r>
            <w:r w:rsidRPr="00647A80">
              <w:rPr>
                <w:rFonts w:ascii="Sylfaen" w:hAnsi="Sylfaen" w:cs="Arial"/>
                <w:b/>
                <w:color w:val="000000"/>
                <w:sz w:val="18"/>
                <w:szCs w:val="18"/>
                <w:lang w:val="ka-GE"/>
              </w:rPr>
              <w:t>200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b/>
                <w:bCs/>
                <w:color w:val="000000"/>
                <w:sz w:val="18"/>
                <w:szCs w:val="18"/>
              </w:rPr>
            </w:pPr>
            <w:r w:rsidRPr="00647A80">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lang w:val="ka-GE"/>
              </w:rPr>
              <w:t>4</w:t>
            </w:r>
            <w:r>
              <w:rPr>
                <w:rFonts w:ascii="Sylfaen" w:hAnsi="Sylfaen" w:cs="Arial"/>
                <w:b/>
                <w:bCs/>
                <w:color w:val="000000"/>
                <w:sz w:val="18"/>
                <w:szCs w:val="18"/>
                <w:lang w:val="en-GB"/>
              </w:rPr>
              <w:t>,</w:t>
            </w:r>
            <w:r w:rsidRPr="00647A80">
              <w:rPr>
                <w:rFonts w:ascii="Sylfaen" w:hAnsi="Sylfaen" w:cs="Arial"/>
                <w:b/>
                <w:bCs/>
                <w:color w:val="000000"/>
                <w:sz w:val="18"/>
                <w:szCs w:val="18"/>
                <w:lang w:val="ka-GE"/>
              </w:rPr>
              <w:t>800</w:t>
            </w:r>
          </w:p>
        </w:tc>
      </w:tr>
      <w:tr w:rsidR="009976CD" w:rsidRPr="00647A80"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lang w:val="ka-GE"/>
              </w:rPr>
              <w:t>25</w:t>
            </w:r>
            <w:r>
              <w:rPr>
                <w:rFonts w:ascii="Sylfaen" w:hAnsi="Sylfaen" w:cs="Arial"/>
                <w:b/>
                <w:bCs/>
                <w:color w:val="000000"/>
                <w:sz w:val="18"/>
                <w:szCs w:val="18"/>
                <w:lang w:val="en-GB"/>
              </w:rPr>
              <w:t>,</w:t>
            </w:r>
            <w:r w:rsidRPr="00647A80">
              <w:rPr>
                <w:rFonts w:ascii="Sylfaen" w:hAnsi="Sylfaen" w:cs="Arial"/>
                <w:b/>
                <w:bCs/>
                <w:color w:val="000000"/>
                <w:sz w:val="18"/>
                <w:szCs w:val="18"/>
                <w:lang w:val="ka-GE"/>
              </w:rPr>
              <w:t>000</w:t>
            </w:r>
          </w:p>
        </w:tc>
      </w:tr>
      <w:tr w:rsidR="009976CD" w:rsidRPr="00647A80"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en-GB"/>
              </w:rPr>
              <w:t>0,</w:t>
            </w:r>
            <w:r w:rsidRPr="00647A80">
              <w:rPr>
                <w:rFonts w:ascii="Sylfaen" w:hAnsi="Sylfaen" w:cs="Arial"/>
                <w:b/>
                <w:bCs/>
                <w:color w:val="000000"/>
                <w:sz w:val="18"/>
                <w:szCs w:val="18"/>
                <w:lang w:val="ka-GE"/>
              </w:rPr>
              <w:t>700</w:t>
            </w:r>
          </w:p>
        </w:tc>
      </w:tr>
      <w:tr w:rsidR="009976CD" w:rsidRPr="00647A80" w:rsidTr="009976CD">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200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შენატანი ეროვნულ ფედერაციაში</w:t>
            </w:r>
          </w:p>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300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ტენდერში მონაწილეობის მოსაკრებელი 100</w:t>
            </w:r>
          </w:p>
        </w:tc>
        <w:tc>
          <w:tcPr>
            <w:tcW w:w="81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100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i/>
                <w:iCs/>
                <w:color w:val="000000"/>
                <w:sz w:val="18"/>
                <w:szCs w:val="18"/>
              </w:rPr>
            </w:pPr>
            <w:r w:rsidRPr="00647A80">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en-GB"/>
              </w:rPr>
              <w:t>0,</w:t>
            </w:r>
            <w:r w:rsidRPr="00647A80">
              <w:rPr>
                <w:rFonts w:ascii="Sylfaen" w:hAnsi="Sylfaen" w:cs="Arial"/>
                <w:color w:val="000000"/>
                <w:sz w:val="18"/>
                <w:szCs w:val="18"/>
                <w:lang w:val="ka-GE"/>
              </w:rPr>
              <w:t>10</w:t>
            </w:r>
            <w:r w:rsidRPr="00647A80">
              <w:rPr>
                <w:rFonts w:ascii="Sylfaen" w:hAnsi="Sylfaen" w:cs="Arial"/>
                <w:color w:val="000000"/>
                <w:sz w:val="18"/>
                <w:szCs w:val="18"/>
              </w:rPr>
              <w:t>0</w:t>
            </w:r>
          </w:p>
        </w:tc>
      </w:tr>
      <w:tr w:rsidR="009976CD"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სულ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lang w:val="ka-GE"/>
              </w:rPr>
              <w:t>125</w:t>
            </w:r>
            <w:r>
              <w:rPr>
                <w:rFonts w:ascii="Sylfaen" w:hAnsi="Sylfaen" w:cs="Arial"/>
                <w:b/>
                <w:bCs/>
                <w:color w:val="000000"/>
                <w:sz w:val="18"/>
                <w:szCs w:val="18"/>
                <w:lang w:val="en-GB"/>
              </w:rPr>
              <w:t>,</w:t>
            </w:r>
            <w:r w:rsidRPr="00647A80">
              <w:rPr>
                <w:rFonts w:ascii="Sylfaen" w:hAnsi="Sylfaen" w:cs="Arial"/>
                <w:b/>
                <w:bCs/>
                <w:color w:val="000000"/>
                <w:sz w:val="18"/>
                <w:szCs w:val="18"/>
                <w:lang w:val="ka-GE"/>
              </w:rPr>
              <w:t>000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41" w:type="pct"/>
        <w:tblLayout w:type="fixed"/>
        <w:tblLook w:val="04A0"/>
      </w:tblPr>
      <w:tblGrid>
        <w:gridCol w:w="3180"/>
        <w:gridCol w:w="1105"/>
        <w:gridCol w:w="1629"/>
        <w:gridCol w:w="2188"/>
        <w:gridCol w:w="1687"/>
        <w:gridCol w:w="1824"/>
        <w:gridCol w:w="2166"/>
      </w:tblGrid>
      <w:tr w:rsidR="009976CD" w:rsidRPr="00992BC2" w:rsidTr="009976CD">
        <w:trPr>
          <w:trHeight w:val="527"/>
        </w:trPr>
        <w:tc>
          <w:tcPr>
            <w:tcW w:w="11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47195E" w:rsidRDefault="009976CD" w:rsidP="009976CD">
            <w:pPr>
              <w:spacing w:after="0" w:line="240" w:lineRule="auto"/>
              <w:jc w:val="center"/>
              <w:rPr>
                <w:rFonts w:eastAsia="Times New Roman" w:cs="Calibri"/>
                <w:b/>
                <w:bCs/>
                <w:color w:val="000000"/>
                <w:sz w:val="16"/>
                <w:szCs w:val="16"/>
              </w:rPr>
            </w:pPr>
            <w:r w:rsidRPr="0047195E">
              <w:rPr>
                <w:rFonts w:ascii="Sylfaen" w:eastAsia="Times New Roman" w:hAnsi="Sylfaen" w:cs="Sylfaen"/>
                <w:b/>
                <w:bCs/>
                <w:color w:val="000000"/>
                <w:sz w:val="16"/>
                <w:szCs w:val="16"/>
              </w:rPr>
              <w:t>სპორტული მოედნების მოწყობა</w:t>
            </w:r>
          </w:p>
        </w:tc>
        <w:tc>
          <w:tcPr>
            <w:tcW w:w="794"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493"/>
        </w:trPr>
        <w:tc>
          <w:tcPr>
            <w:tcW w:w="1154"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401" w:type="pct"/>
            <w:tcBorders>
              <w:top w:val="nil"/>
              <w:left w:val="nil"/>
              <w:bottom w:val="single" w:sz="4" w:space="0" w:color="auto"/>
              <w:right w:val="single" w:sz="4" w:space="0" w:color="auto"/>
            </w:tcBorders>
            <w:shd w:val="clear" w:color="000000" w:fill="FFFFFF"/>
            <w:vAlign w:val="center"/>
            <w:hideMark/>
          </w:tcPr>
          <w:p w:rsidR="009976CD" w:rsidRPr="00643D1D" w:rsidRDefault="009976CD" w:rsidP="009976CD">
            <w:pPr>
              <w:spacing w:after="0" w:line="240" w:lineRule="auto"/>
              <w:jc w:val="center"/>
              <w:rPr>
                <w:rFonts w:eastAsia="Times New Roman" w:cs="Calibri"/>
                <w:b/>
                <w:bCs/>
                <w:color w:val="000000"/>
                <w:sz w:val="18"/>
                <w:szCs w:val="18"/>
                <w:lang w:val="en-GB"/>
              </w:rPr>
            </w:pPr>
            <w:r w:rsidRPr="00992BC2">
              <w:rPr>
                <w:rFonts w:eastAsia="Times New Roman" w:cs="Calibri"/>
                <w:b/>
                <w:bCs/>
                <w:color w:val="000000"/>
                <w:sz w:val="18"/>
                <w:szCs w:val="18"/>
              </w:rPr>
              <w:t>05 01 0</w:t>
            </w:r>
            <w:r>
              <w:rPr>
                <w:rFonts w:eastAsia="Times New Roman" w:cs="Calibri"/>
                <w:b/>
                <w:bCs/>
                <w:color w:val="000000"/>
                <w:sz w:val="18"/>
                <w:szCs w:val="18"/>
              </w:rPr>
              <w:t>4</w:t>
            </w:r>
          </w:p>
        </w:tc>
        <w:tc>
          <w:tcPr>
            <w:tcW w:w="591"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794"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150,0</w:t>
            </w:r>
          </w:p>
        </w:tc>
        <w:tc>
          <w:tcPr>
            <w:tcW w:w="612"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p>
        </w:tc>
        <w:tc>
          <w:tcPr>
            <w:tcW w:w="662"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157,5</w:t>
            </w:r>
          </w:p>
        </w:tc>
        <w:tc>
          <w:tcPr>
            <w:tcW w:w="78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p>
        </w:tc>
      </w:tr>
      <w:tr w:rsidR="009976CD" w:rsidRPr="00992BC2" w:rsidTr="009976CD">
        <w:trPr>
          <w:trHeight w:val="475"/>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9976CD" w:rsidRPr="00A76C83" w:rsidRDefault="009976CD" w:rsidP="009976CD">
            <w:pPr>
              <w:spacing w:after="0" w:line="240" w:lineRule="auto"/>
              <w:jc w:val="center"/>
              <w:rPr>
                <w:rFonts w:eastAsia="Times New Roman" w:cs="Calibri"/>
                <w:b/>
                <w:color w:val="000000"/>
                <w:sz w:val="18"/>
                <w:szCs w:val="18"/>
              </w:rPr>
            </w:pPr>
            <w:r w:rsidRPr="00A76C83">
              <w:rPr>
                <w:rFonts w:ascii="Sylfaen" w:eastAsia="Times New Roman" w:hAnsi="Sylfaen" w:cs="Sylfaen"/>
                <w:b/>
                <w:color w:val="000000"/>
                <w:sz w:val="18"/>
                <w:szCs w:val="18"/>
              </w:rPr>
              <w:t>ქვეპროგრამისგანმახორციელებელისამსახური</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2B7CCC" w:rsidRDefault="009976CD" w:rsidP="009976CD">
            <w:pPr>
              <w:spacing w:after="0" w:line="240" w:lineRule="auto"/>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         ქობულეთის მუნიციპალიტეტის ინფრასტრუქტურის სამსახური</w:t>
            </w:r>
          </w:p>
        </w:tc>
      </w:tr>
      <w:tr w:rsidR="009976CD" w:rsidRPr="00992BC2" w:rsidTr="009976CD">
        <w:trPr>
          <w:trHeight w:val="1917"/>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rPr>
                <w:rFonts w:ascii="Sylfaen" w:eastAsia="Times New Roman" w:hAnsi="Sylfaen" w:cs="Sylfaen"/>
                <w:color w:val="000000"/>
                <w:sz w:val="18"/>
                <w:szCs w:val="18"/>
                <w:lang w:val="ka-GE"/>
              </w:rPr>
            </w:pPr>
            <w:r w:rsidRPr="002B7CCC">
              <w:rPr>
                <w:rFonts w:ascii="Sylfaen" w:eastAsia="Times New Roman" w:hAnsi="Sylfaen" w:cs="Sylfaen"/>
                <w:color w:val="000000"/>
                <w:sz w:val="18"/>
                <w:szCs w:val="18"/>
              </w:rPr>
              <w:t>ქვეპროგრამის ფარგლებში  გათვალისწინებულია მუნიციპალიტეტის ტერიტორიაზე არსებული სპორტული მოედნების რეაბილიტაცია.</w:t>
            </w:r>
            <w:r w:rsidRPr="002B7CCC">
              <w:rPr>
                <w:rFonts w:ascii="Sylfaen" w:eastAsia="Times New Roman" w:hAnsi="Sylfaen" w:cs="Sylfaen"/>
                <w:color w:val="000000"/>
                <w:sz w:val="18"/>
                <w:szCs w:val="18"/>
              </w:rPr>
              <w:br/>
            </w:r>
            <w:r w:rsidRPr="00992BC2">
              <w:rPr>
                <w:rFonts w:ascii="Sylfaen" w:eastAsia="Times New Roman" w:hAnsi="Sylfaen" w:cs="Sylfaen"/>
                <w:color w:val="000000"/>
                <w:sz w:val="18"/>
                <w:szCs w:val="18"/>
              </w:rPr>
              <w:t>პროექტები</w:t>
            </w:r>
            <w:r w:rsidRPr="00992BC2">
              <w:rPr>
                <w:rFonts w:eastAsia="Times New Roman" w:cs="Calibri"/>
                <w:color w:val="000000"/>
                <w:sz w:val="18"/>
                <w:szCs w:val="18"/>
              </w:rPr>
              <w:t xml:space="preserve">: </w:t>
            </w:r>
          </w:p>
          <w:p w:rsidR="009976CD" w:rsidRPr="00992BC2" w:rsidRDefault="009976CD" w:rsidP="009976CD">
            <w:pPr>
              <w:spacing w:after="0" w:line="240" w:lineRule="auto"/>
              <w:rPr>
                <w:rFonts w:eastAsia="Times New Roman" w:cs="Calibri"/>
                <w:color w:val="000000"/>
                <w:sz w:val="18"/>
                <w:szCs w:val="18"/>
              </w:rPr>
            </w:pPr>
            <w:r>
              <w:rPr>
                <w:rFonts w:ascii="Sylfaen" w:eastAsia="Times New Roman" w:hAnsi="Sylfaen" w:cs="Sylfaen"/>
                <w:color w:val="000000"/>
                <w:sz w:val="18"/>
                <w:szCs w:val="18"/>
                <w:lang w:val="ka-GE"/>
              </w:rPr>
              <w:t>-</w:t>
            </w:r>
            <w:r w:rsidRPr="002B7CCC">
              <w:rPr>
                <w:rFonts w:ascii="Sylfaen" w:eastAsia="Times New Roman" w:hAnsi="Sylfaen" w:cs="Sylfaen"/>
                <w:color w:val="000000"/>
                <w:sz w:val="18"/>
                <w:szCs w:val="18"/>
                <w:lang w:val="ka-GE"/>
              </w:rPr>
              <w:t>ქობულეთის მუნიციპალიტეტის სოფელ ხუცუბანში არსებული სტადიონის რეაბილიტაცია</w:t>
            </w:r>
            <w:r>
              <w:rPr>
                <w:rFonts w:ascii="Sylfaen" w:eastAsia="Times New Roman" w:hAnsi="Sylfaen" w:cs="Sylfaen"/>
                <w:color w:val="000000"/>
                <w:sz w:val="18"/>
                <w:szCs w:val="18"/>
                <w:lang w:val="ka-GE"/>
              </w:rPr>
              <w:t>.</w:t>
            </w:r>
            <w:r w:rsidRPr="00817B6A">
              <w:rPr>
                <w:rFonts w:ascii="Sylfaen" w:eastAsia="Times New Roman" w:hAnsi="Sylfaen" w:cs="Sylfaen"/>
                <w:color w:val="000000"/>
                <w:sz w:val="18"/>
                <w:szCs w:val="18"/>
              </w:rPr>
              <w:br/>
            </w:r>
            <w:r w:rsidRPr="00992BC2">
              <w:rPr>
                <w:rFonts w:ascii="Sylfaen" w:eastAsia="Times New Roman" w:hAnsi="Sylfaen" w:cs="Sylfaen"/>
                <w:color w:val="000000"/>
                <w:sz w:val="18"/>
                <w:szCs w:val="18"/>
              </w:rPr>
              <w:t>პროგრამების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მიზანია</w:t>
            </w:r>
            <w:r w:rsidRPr="00817B6A">
              <w:rPr>
                <w:rFonts w:ascii="Sylfaen" w:eastAsia="Times New Roman" w:hAnsi="Sylfaen" w:cs="Sylfaen"/>
                <w:color w:val="000000"/>
                <w:sz w:val="18"/>
                <w:szCs w:val="18"/>
              </w:rPr>
              <w:t xml:space="preserve">:  </w:t>
            </w:r>
            <w:r w:rsidRPr="002B7CCC">
              <w:rPr>
                <w:rFonts w:ascii="Sylfaen" w:eastAsia="Times New Roman" w:hAnsi="Sylfaen" w:cs="Sylfaen"/>
                <w:color w:val="000000"/>
                <w:sz w:val="18"/>
                <w:szCs w:val="18"/>
              </w:rPr>
              <w:t>ქვეპროგრამის ფარგლებში  გათვალისწინებულია მუნიციპალიტეტის ტერიტორიაზე არსებული სპორტული მოედნების რეაბილიტაცია.</w:t>
            </w:r>
          </w:p>
        </w:tc>
      </w:tr>
      <w:tr w:rsidR="009976CD" w:rsidRPr="00992BC2" w:rsidTr="009976CD">
        <w:trPr>
          <w:trHeight w:val="2286"/>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46"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7195E" w:rsidRDefault="009976CD" w:rsidP="009976CD">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პროგრამის მიზანია:</w:t>
            </w:r>
          </w:p>
          <w:p w:rsidR="009976CD" w:rsidRDefault="009976CD" w:rsidP="009976CD">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ხელი შეუწყოს მოზარდებში ჯანსაღი ცხოვრების წესის დამკვიდრებას;</w:t>
            </w:r>
          </w:p>
          <w:p w:rsidR="009976CD" w:rsidRPr="0047195E" w:rsidRDefault="009976CD" w:rsidP="009976CD">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მეტი მოზარდის ჩართვა სპორტში;</w:t>
            </w:r>
          </w:p>
          <w:p w:rsidR="009976CD" w:rsidRPr="0047195E" w:rsidRDefault="009976CD" w:rsidP="009976CD">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 xml:space="preserve"> - მუნიციპალიტეტის სპორტული შედეგების წარმოჩენა ქვეყნის მასშტაბით. </w:t>
            </w:r>
          </w:p>
          <w:p w:rsidR="009976CD" w:rsidRPr="0047195E" w:rsidRDefault="009976CD" w:rsidP="009976CD">
            <w:pPr>
              <w:spacing w:after="240" w:line="240" w:lineRule="auto"/>
              <w:rPr>
                <w:rFonts w:ascii="Sylfaen" w:eastAsia="Times New Roman" w:hAnsi="Sylfaen" w:cs="Sylfaen"/>
                <w:color w:val="000000"/>
                <w:sz w:val="18"/>
                <w:szCs w:val="18"/>
                <w:lang w:val="ka-GE"/>
              </w:rPr>
            </w:pPr>
            <w:r w:rsidRPr="0047195E">
              <w:rPr>
                <w:rFonts w:ascii="Sylfaen" w:eastAsia="Times New Roman" w:hAnsi="Sylfaen" w:cs="Sylfaen"/>
                <w:color w:val="000000"/>
                <w:sz w:val="18"/>
                <w:szCs w:val="18"/>
                <w:lang w:val="ka-GE"/>
              </w:rPr>
              <w:t>მოსალოდნელი შედეგი: წლიდან წლამდე სასპორტო სკოლით მოსარგებლეთა გაზრდილი რაოდენობა.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462" w:type="dxa"/>
        <w:tblInd w:w="98" w:type="dxa"/>
        <w:tblLayout w:type="fixed"/>
        <w:tblLook w:val="04A0"/>
      </w:tblPr>
      <w:tblGrid>
        <w:gridCol w:w="687"/>
        <w:gridCol w:w="2725"/>
        <w:gridCol w:w="1345"/>
        <w:gridCol w:w="1916"/>
        <w:gridCol w:w="2835"/>
        <w:gridCol w:w="1318"/>
        <w:gridCol w:w="1318"/>
        <w:gridCol w:w="1318"/>
      </w:tblGrid>
      <w:tr w:rsidR="009976CD" w:rsidRPr="007323DF"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b/>
                <w:bCs/>
                <w:color w:val="000000"/>
                <w:sz w:val="16"/>
                <w:szCs w:val="16"/>
                <w:lang w:val="en-GB" w:eastAsia="en-GB"/>
              </w:rPr>
            </w:pPr>
            <w:r w:rsidRPr="001B4881">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9976CD">
            <w:pPr>
              <w:spacing w:after="0" w:line="240" w:lineRule="auto"/>
              <w:jc w:val="center"/>
              <w:rPr>
                <w:rFonts w:ascii="Sylfaen" w:eastAsia="Times New Roman" w:hAnsi="Sylfaen" w:cs="Calibri"/>
                <w:b/>
                <w:bCs/>
                <w:color w:val="000000"/>
                <w:sz w:val="16"/>
                <w:szCs w:val="16"/>
                <w:lang w:val="en-GB" w:eastAsia="en-GB"/>
              </w:rPr>
            </w:pPr>
            <w:r w:rsidRPr="009932EE">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9932EE">
              <w:rPr>
                <w:rFonts w:ascii="Sylfaen" w:eastAsia="Times New Roman" w:hAnsi="Sylfaen" w:cs="Calibri"/>
                <w:b/>
                <w:bCs/>
                <w:color w:val="000000"/>
                <w:sz w:val="16"/>
                <w:szCs w:val="16"/>
                <w:lang w:val="ka-GE" w:eastAsia="en-GB"/>
              </w:rPr>
              <w:t>2</w:t>
            </w:r>
            <w:r w:rsidRPr="009932EE">
              <w:rPr>
                <w:rFonts w:ascii="Sylfaen" w:eastAsia="Times New Roman" w:hAnsi="Sylfaen" w:cs="Calibri"/>
                <w:b/>
                <w:bCs/>
                <w:color w:val="000000"/>
                <w:sz w:val="16"/>
                <w:szCs w:val="16"/>
                <w:lang w:val="en-GB" w:eastAsia="en-GB"/>
              </w:rPr>
              <w:t xml:space="preserve">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7323DF">
              <w:rPr>
                <w:rFonts w:ascii="Sylfaen" w:eastAsia="Times New Roman" w:hAnsi="Sylfaen" w:cs="Calibri"/>
                <w:b/>
                <w:bCs/>
                <w:color w:val="000000"/>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7323DF">
              <w:rPr>
                <w:rFonts w:ascii="Sylfaen" w:eastAsia="Times New Roman" w:hAnsi="Sylfaen" w:cs="Calibri"/>
                <w:b/>
                <w:bCs/>
                <w:color w:val="000000"/>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r w:rsidRPr="007323DF">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7323DF">
              <w:rPr>
                <w:rFonts w:ascii="Sylfaen" w:eastAsia="Times New Roman" w:hAnsi="Sylfaen" w:cs="Calibri"/>
                <w:b/>
                <w:bCs/>
                <w:color w:val="000000"/>
                <w:sz w:val="16"/>
                <w:szCs w:val="16"/>
                <w:lang w:val="en-GB" w:eastAsia="en-GB"/>
              </w:rPr>
              <w:t xml:space="preserve"> წელს</w:t>
            </w:r>
          </w:p>
        </w:tc>
      </w:tr>
      <w:tr w:rsidR="009976CD" w:rsidRPr="00E61937" w:rsidTr="009976CD">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1</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9976CD" w:rsidRPr="00342FF5" w:rsidRDefault="009976CD" w:rsidP="009976CD">
            <w:pPr>
              <w:spacing w:after="0" w:line="240" w:lineRule="auto"/>
              <w:jc w:val="center"/>
              <w:rPr>
                <w:rFonts w:ascii="Sylfaen" w:eastAsia="Times New Roman" w:hAnsi="Sylfaen" w:cs="Calibri"/>
                <w:color w:val="000000"/>
                <w:sz w:val="16"/>
                <w:szCs w:val="16"/>
                <w:lang w:val="en-GB" w:eastAsia="en-GB"/>
              </w:rPr>
            </w:pPr>
            <w:r w:rsidRPr="00342FF5">
              <w:rPr>
                <w:rFonts w:ascii="Sylfaen" w:eastAsia="Times New Roman" w:hAnsi="Sylfaen" w:cs="Calibri"/>
                <w:color w:val="000000"/>
                <w:sz w:val="16"/>
                <w:szCs w:val="16"/>
                <w:lang w:val="en-GB" w:eastAsia="en-GB"/>
              </w:rPr>
              <w:t>არსებული სპორტული მოედნების რეაბილიტაცია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342FF5" w:rsidRDefault="009976CD" w:rsidP="009976CD">
            <w:pPr>
              <w:spacing w:after="0" w:line="240" w:lineRule="auto"/>
              <w:jc w:val="center"/>
              <w:rPr>
                <w:rFonts w:ascii="Sylfaen" w:eastAsia="Times New Roman" w:hAnsi="Sylfaen" w:cs="Calibri"/>
                <w:color w:val="000000"/>
                <w:sz w:val="16"/>
                <w:szCs w:val="16"/>
                <w:lang w:val="en-GB" w:eastAsia="en-GB"/>
              </w:rPr>
            </w:pPr>
            <w:r w:rsidRPr="00342FF5">
              <w:rPr>
                <w:rFonts w:ascii="Sylfaen" w:eastAsia="Times New Roman" w:hAnsi="Sylfaen" w:cs="Calibri"/>
                <w:color w:val="000000"/>
                <w:sz w:val="16"/>
                <w:szCs w:val="16"/>
                <w:lang w:val="en-GB" w:eastAsia="en-GB"/>
              </w:rPr>
              <w:t xml:space="preserve">მუნიციპალიტეტის ტერიტორიაზე </w:t>
            </w:r>
            <w:r w:rsidRPr="00CC08A9">
              <w:rPr>
                <w:rFonts w:ascii="Sylfaen" w:eastAsia="Times New Roman" w:hAnsi="Sylfaen" w:cs="Calibri"/>
                <w:color w:val="000000"/>
                <w:sz w:val="16"/>
                <w:szCs w:val="16"/>
                <w:lang w:val="en-GB" w:eastAsia="en-GB"/>
              </w:rPr>
              <w:t>რეაბილიტირებუ ლია 12 სტადიონი</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9976CD" w:rsidRPr="00342FF5" w:rsidRDefault="009976CD" w:rsidP="009976CD">
            <w:pPr>
              <w:spacing w:after="0" w:line="240" w:lineRule="auto"/>
              <w:jc w:val="center"/>
              <w:rPr>
                <w:rFonts w:ascii="Sylfaen" w:eastAsia="Times New Roman" w:hAnsi="Sylfaen" w:cs="Calibri"/>
                <w:color w:val="000000"/>
                <w:sz w:val="16"/>
                <w:szCs w:val="16"/>
                <w:lang w:val="en-GB" w:eastAsia="en-GB"/>
              </w:rPr>
            </w:pPr>
            <w:r w:rsidRPr="00CC08A9">
              <w:rPr>
                <w:rFonts w:ascii="Sylfaen" w:eastAsia="Times New Roman" w:hAnsi="Sylfaen" w:cs="Calibri"/>
                <w:color w:val="000000"/>
                <w:sz w:val="16"/>
                <w:szCs w:val="16"/>
                <w:lang w:val="en-GB" w:eastAsia="en-GB"/>
              </w:rPr>
              <w:t>განხორციელდება 1 სტადიონის რეაბილიტაცია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1</w:t>
            </w:r>
            <w:r w:rsidRPr="001B4881">
              <w:rPr>
                <w:rFonts w:ascii="Sylfaen" w:eastAsia="Times New Roman" w:hAnsi="Sylfaen" w:cs="Calibri"/>
                <w:color w:val="000000"/>
                <w:sz w:val="16"/>
                <w:szCs w:val="16"/>
                <w:lang w:val="en-GB" w:eastAsia="en-GB"/>
              </w:rPr>
              <w:t xml:space="preserve">0% - </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855"/>
        <w:gridCol w:w="1308"/>
        <w:gridCol w:w="2164"/>
        <w:gridCol w:w="2164"/>
        <w:gridCol w:w="2167"/>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C06A73" w:rsidRDefault="009976CD" w:rsidP="009976CD">
            <w:pPr>
              <w:spacing w:after="0" w:line="240" w:lineRule="auto"/>
              <w:jc w:val="center"/>
              <w:rPr>
                <w:rFonts w:eastAsia="Times New Roman" w:cs="Calibri"/>
                <w:b/>
                <w:bCs/>
                <w:color w:val="000000"/>
                <w:sz w:val="14"/>
                <w:szCs w:val="14"/>
              </w:rPr>
            </w:pPr>
            <w:r w:rsidRPr="0047195E">
              <w:rPr>
                <w:rFonts w:ascii="Sylfaen" w:eastAsia="Times New Roman" w:hAnsi="Sylfaen" w:cs="Sylfaen"/>
                <w:b/>
                <w:bCs/>
                <w:color w:val="000000"/>
                <w:sz w:val="14"/>
                <w:szCs w:val="14"/>
              </w:rPr>
              <w:t>კულტურის განვითარების ხელშეწყობა</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sidRPr="00992BC2">
              <w:rPr>
                <w:rFonts w:ascii="Sylfaen" w:eastAsia="Times New Roman" w:hAnsi="Sylfaen" w:cs="Sylfaen"/>
                <w:b/>
                <w:bCs/>
                <w:color w:val="000000"/>
                <w:sz w:val="16"/>
                <w:szCs w:val="16"/>
              </w:rPr>
              <w:t>წლისდაფინანსებაათასლარში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sidRPr="00992BC2">
              <w:rPr>
                <w:rFonts w:ascii="Sylfaen" w:eastAsia="Times New Roman" w:hAnsi="Sylfaen" w:cs="Sylfaen"/>
                <w:b/>
                <w:bCs/>
                <w:color w:val="000000"/>
                <w:sz w:val="16"/>
                <w:szCs w:val="16"/>
              </w:rPr>
              <w:t>წლისდაფინანსებაათასლარში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sidRPr="00992BC2">
              <w:rPr>
                <w:rFonts w:ascii="Sylfaen" w:eastAsia="Times New Roman" w:hAnsi="Sylfaen" w:cs="Sylfaen"/>
                <w:b/>
                <w:bCs/>
                <w:color w:val="000000"/>
                <w:sz w:val="16"/>
                <w:szCs w:val="16"/>
              </w:rPr>
              <w:t>წლისდაფინანსებაათასლარში</w:t>
            </w:r>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665"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469" w:type="pct"/>
            <w:tcBorders>
              <w:top w:val="nil"/>
              <w:left w:val="nil"/>
              <w:bottom w:val="single" w:sz="4" w:space="0" w:color="auto"/>
              <w:right w:val="single" w:sz="4" w:space="0" w:color="auto"/>
            </w:tcBorders>
            <w:shd w:val="clear" w:color="000000" w:fill="FFFFFF"/>
            <w:vAlign w:val="center"/>
            <w:hideMark/>
          </w:tcPr>
          <w:p w:rsidR="009976CD" w:rsidRPr="00C06A73" w:rsidRDefault="009976CD" w:rsidP="009976CD">
            <w:pPr>
              <w:jc w:val="center"/>
              <w:rPr>
                <w:rFonts w:asciiTheme="minorHAnsi" w:hAnsiTheme="minorHAnsi" w:cs="Arial"/>
                <w:b/>
                <w:bCs/>
                <w:sz w:val="20"/>
                <w:szCs w:val="20"/>
                <w:lang w:val="ka-GE"/>
              </w:rPr>
            </w:pPr>
            <w:r>
              <w:rPr>
                <w:rFonts w:asciiTheme="minorHAnsi" w:hAnsiTheme="minorHAnsi" w:cs="Arial"/>
                <w:b/>
                <w:bCs/>
                <w:sz w:val="20"/>
                <w:szCs w:val="20"/>
                <w:lang w:val="ka-GE"/>
              </w:rPr>
              <w:t>508</w:t>
            </w:r>
            <w:r>
              <w:rPr>
                <w:rFonts w:ascii="Arial" w:hAnsi="Arial" w:cs="Arial"/>
                <w:b/>
                <w:bCs/>
                <w:sz w:val="20"/>
                <w:szCs w:val="20"/>
              </w:rPr>
              <w:t>,</w:t>
            </w:r>
            <w:r>
              <w:rPr>
                <w:rFonts w:asciiTheme="minorHAnsi" w:hAnsiTheme="minorHAnsi" w:cs="Arial"/>
                <w:b/>
                <w:bCs/>
                <w:sz w:val="20"/>
                <w:szCs w:val="20"/>
                <w:lang w:val="ka-GE"/>
              </w:rPr>
              <w:t>2</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C06A73" w:rsidRDefault="009976CD" w:rsidP="009976CD">
            <w:pPr>
              <w:jc w:val="center"/>
              <w:rPr>
                <w:rFonts w:asciiTheme="minorHAnsi" w:hAnsiTheme="minorHAnsi" w:cs="Arial"/>
                <w:b/>
                <w:bCs/>
                <w:sz w:val="20"/>
                <w:szCs w:val="20"/>
                <w:lang w:val="ka-GE"/>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0</w:t>
            </w:r>
          </w:p>
        </w:tc>
        <w:tc>
          <w:tcPr>
            <w:tcW w:w="777"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5</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91973" w:rsidRDefault="009976CD" w:rsidP="009976CD">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9976CD" w:rsidRPr="00992BC2" w:rsidTr="009976CD">
        <w:trPr>
          <w:trHeight w:val="107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p>
        </w:tc>
      </w:tr>
      <w:tr w:rsidR="009976CD" w:rsidRPr="00992BC2" w:rsidTr="009976CD">
        <w:trPr>
          <w:trHeight w:val="211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91282" w:rsidRDefault="009976CD" w:rsidP="009976CD">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b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9976CD" w:rsidRPr="00591282" w:rsidRDefault="009976CD" w:rsidP="009976CD">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468" w:type="dxa"/>
        <w:tblInd w:w="98" w:type="dxa"/>
        <w:tblLook w:val="04A0"/>
      </w:tblPr>
      <w:tblGrid>
        <w:gridCol w:w="1020"/>
        <w:gridCol w:w="2959"/>
        <w:gridCol w:w="1984"/>
        <w:gridCol w:w="2126"/>
        <w:gridCol w:w="1419"/>
        <w:gridCol w:w="1320"/>
        <w:gridCol w:w="1320"/>
        <w:gridCol w:w="1320"/>
      </w:tblGrid>
      <w:tr w:rsidR="009976CD" w:rsidRPr="00515FEA" w:rsidTr="009976CD">
        <w:trPr>
          <w:trHeight w:val="1215"/>
        </w:trPr>
        <w:tc>
          <w:tcPr>
            <w:tcW w:w="10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r w:rsidRPr="00515FEA">
              <w:rPr>
                <w:rFonts w:ascii="Sylfaen" w:eastAsia="Times New Roman" w:hAnsi="Sylfaen" w:cs="Calibri"/>
                <w:b/>
                <w:bCs/>
                <w:color w:val="000000"/>
                <w:sz w:val="18"/>
                <w:szCs w:val="18"/>
                <w:lang w:val="en-GB" w:eastAsia="en-GB"/>
              </w:rPr>
              <w:t>#</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r w:rsidRPr="00515FEA">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r w:rsidRPr="00515FEA">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r w:rsidRPr="00515FEA">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ka-GE" w:eastAsia="en-GB"/>
              </w:rPr>
              <w:t>2</w:t>
            </w:r>
            <w:r w:rsidRPr="00515FEA">
              <w:rPr>
                <w:rFonts w:ascii="Sylfaen" w:eastAsia="Times New Roman" w:hAnsi="Sylfaen" w:cs="Calibri"/>
                <w:b/>
                <w:bCs/>
                <w:color w:val="000000"/>
                <w:sz w:val="18"/>
                <w:szCs w:val="18"/>
                <w:lang w:val="en-GB" w:eastAsia="en-GB"/>
              </w:rPr>
              <w:t xml:space="preserve"> წელს</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r w:rsidRPr="00515FEA">
              <w:rPr>
                <w:rFonts w:ascii="Sylfaen" w:eastAsia="Times New Roman" w:hAnsi="Sylfaen" w:cs="Calibri"/>
                <w:b/>
                <w:bCs/>
                <w:color w:val="000000"/>
                <w:sz w:val="18"/>
                <w:szCs w:val="18"/>
                <w:lang w:val="en-GB" w:eastAsia="en-GB"/>
              </w:rPr>
              <w:t>ცდომილების ალბათობა (%/აღწერა)</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6"/>
                <w:szCs w:val="16"/>
                <w:lang w:val="en-GB" w:eastAsia="en-GB"/>
              </w:rPr>
            </w:pPr>
            <w:r w:rsidRPr="00515FEA">
              <w:rPr>
                <w:rFonts w:ascii="Sylfaen" w:eastAsia="Times New Roman" w:hAnsi="Sylfaen" w:cs="Calibri"/>
                <w:b/>
                <w:bCs/>
                <w:color w:val="000000"/>
                <w:sz w:val="16"/>
                <w:szCs w:val="16"/>
                <w:lang w:val="en-GB" w:eastAsia="en-GB"/>
              </w:rPr>
              <w:t>ინდიკატორის მიზნობრივი მაჩვენებელი 2022 წელს</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6"/>
                <w:szCs w:val="16"/>
                <w:lang w:val="en-GB" w:eastAsia="en-GB"/>
              </w:rPr>
            </w:pPr>
            <w:r w:rsidRPr="00515FEA">
              <w:rPr>
                <w:rFonts w:ascii="Sylfaen" w:eastAsia="Times New Roman" w:hAnsi="Sylfaen" w:cs="Calibri"/>
                <w:b/>
                <w:bCs/>
                <w:color w:val="000000"/>
                <w:sz w:val="16"/>
                <w:szCs w:val="16"/>
                <w:lang w:val="en-GB" w:eastAsia="en-GB"/>
              </w:rPr>
              <w:t>ინდიკატორის მიზნობრივი მაჩვენებელი 2023 წელს</w:t>
            </w:r>
          </w:p>
        </w:tc>
        <w:tc>
          <w:tcPr>
            <w:tcW w:w="1320" w:type="dxa"/>
            <w:tcBorders>
              <w:top w:val="single" w:sz="4" w:space="0" w:color="auto"/>
              <w:left w:val="nil"/>
              <w:bottom w:val="single" w:sz="4" w:space="0" w:color="auto"/>
              <w:right w:val="single" w:sz="8"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6"/>
                <w:szCs w:val="16"/>
                <w:lang w:val="en-GB" w:eastAsia="en-GB"/>
              </w:rPr>
            </w:pPr>
            <w:r w:rsidRPr="00515FEA">
              <w:rPr>
                <w:rFonts w:ascii="Sylfaen" w:eastAsia="Times New Roman" w:hAnsi="Sylfaen" w:cs="Calibri"/>
                <w:b/>
                <w:bCs/>
                <w:color w:val="000000"/>
                <w:sz w:val="16"/>
                <w:szCs w:val="16"/>
                <w:lang w:val="en-GB" w:eastAsia="en-GB"/>
              </w:rPr>
              <w:t>ინდიკატორის მიზნობრივი მაჩვენებელი 2024 წელს</w:t>
            </w:r>
          </w:p>
        </w:tc>
      </w:tr>
      <w:tr w:rsidR="009976CD" w:rsidRPr="00515FEA" w:rsidTr="009976CD">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1</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და სამხატვრო სკოლების მიერ მუნიციპალიტეტის ტერიტორიაზე ჩატარებული კულტურულ ღონისძიებებში მონაწილეობა.</w:t>
            </w:r>
          </w:p>
        </w:tc>
        <w:tc>
          <w:tcPr>
            <w:tcW w:w="1984" w:type="dxa"/>
            <w:tcBorders>
              <w:top w:val="nil"/>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sidRPr="00852447">
              <w:rPr>
                <w:rFonts w:ascii="Sylfaen" w:eastAsia="Times New Roman" w:hAnsi="Sylfaen" w:cs="Calibri"/>
                <w:color w:val="000000"/>
                <w:sz w:val="16"/>
                <w:szCs w:val="16"/>
                <w:lang w:val="ka-GE" w:eastAsia="en-GB"/>
              </w:rPr>
              <w:t>1</w:t>
            </w:r>
            <w:r w:rsidRPr="00852447">
              <w:rPr>
                <w:rFonts w:ascii="Sylfaen" w:eastAsia="Times New Roman" w:hAnsi="Sylfaen" w:cs="Calibri"/>
                <w:color w:val="000000"/>
                <w:sz w:val="16"/>
                <w:szCs w:val="16"/>
                <w:lang w:val="en-GB" w:eastAsia="en-GB"/>
              </w:rPr>
              <w:t xml:space="preserve"> წელს ხელოვნების სკოლაში პანდემიის გამო ღონისძიებები არ ჩატარებულა.</w:t>
            </w:r>
          </w:p>
        </w:tc>
        <w:tc>
          <w:tcPr>
            <w:tcW w:w="2126" w:type="dxa"/>
            <w:tcBorders>
              <w:top w:val="nil"/>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2022 წელს იგეგმება არანაკლებ 5 ღონისძიებაში მონაწილეობის მიღება</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nil"/>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nil"/>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nil"/>
              <w:left w:val="nil"/>
              <w:bottom w:val="single" w:sz="4" w:space="0" w:color="auto"/>
              <w:right w:val="single" w:sz="8"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r>
      <w:tr w:rsidR="009976CD" w:rsidRPr="00515FEA" w:rsidTr="009976CD">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2</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და სამხატვრო სკოლების ბენეფიციალთა რაოდენობა</w:t>
            </w:r>
          </w:p>
        </w:tc>
        <w:tc>
          <w:tcPr>
            <w:tcW w:w="1984" w:type="dxa"/>
            <w:tcBorders>
              <w:top w:val="nil"/>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sidRPr="00852447">
              <w:rPr>
                <w:rFonts w:ascii="Sylfaen" w:eastAsia="Times New Roman" w:hAnsi="Sylfaen" w:cs="Calibri"/>
                <w:color w:val="000000"/>
                <w:sz w:val="16"/>
                <w:szCs w:val="16"/>
                <w:lang w:val="ka-GE" w:eastAsia="en-GB"/>
              </w:rPr>
              <w:t>1</w:t>
            </w:r>
            <w:r w:rsidRPr="00852447">
              <w:rPr>
                <w:rFonts w:ascii="Sylfaen" w:eastAsia="Times New Roman" w:hAnsi="Sylfaen" w:cs="Calibri"/>
                <w:color w:val="000000"/>
                <w:sz w:val="16"/>
                <w:szCs w:val="16"/>
                <w:lang w:val="en-GB" w:eastAsia="en-GB"/>
              </w:rPr>
              <w:t xml:space="preserve"> წელს ჯამში სამუსიკო და სამხატვრო სკოლებში დაწყებით სამუსიკო და სამხატვრო განათლებას იღებს </w:t>
            </w:r>
            <w:r w:rsidRPr="00852447">
              <w:rPr>
                <w:rFonts w:ascii="Sylfaen" w:eastAsia="Times New Roman" w:hAnsi="Sylfaen" w:cs="Calibri"/>
                <w:color w:val="000000"/>
                <w:sz w:val="16"/>
                <w:szCs w:val="16"/>
                <w:lang w:val="ka-GE" w:eastAsia="en-GB"/>
              </w:rPr>
              <w:t>473</w:t>
            </w:r>
            <w:r w:rsidRPr="00852447">
              <w:rPr>
                <w:rFonts w:ascii="Sylfaen" w:eastAsia="Times New Roman" w:hAnsi="Sylfaen" w:cs="Calibri"/>
                <w:color w:val="000000"/>
                <w:sz w:val="16"/>
                <w:szCs w:val="16"/>
                <w:lang w:val="en-GB" w:eastAsia="en-GB"/>
              </w:rPr>
              <w:t xml:space="preserve"> ბავშვი</w:t>
            </w:r>
          </w:p>
        </w:tc>
        <w:tc>
          <w:tcPr>
            <w:tcW w:w="2126" w:type="dxa"/>
            <w:tcBorders>
              <w:top w:val="nil"/>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sidRPr="00852447">
              <w:rPr>
                <w:rFonts w:ascii="Sylfaen" w:eastAsia="Times New Roman" w:hAnsi="Sylfaen" w:cs="Calibri"/>
                <w:sz w:val="16"/>
                <w:szCs w:val="16"/>
                <w:lang w:val="ka-GE" w:eastAsia="en-GB"/>
              </w:rPr>
              <w:t>2</w:t>
            </w:r>
            <w:r w:rsidRPr="00852447">
              <w:rPr>
                <w:rFonts w:ascii="Sylfaen" w:eastAsia="Times New Roman" w:hAnsi="Sylfaen" w:cs="Calibri"/>
                <w:sz w:val="16"/>
                <w:szCs w:val="16"/>
                <w:lang w:val="en-GB" w:eastAsia="en-GB"/>
              </w:rPr>
              <w:t xml:space="preserve"> წელს გაზრდილი მოთხოვნის გათვალისწინებით მოსალოდნელია ბავშვების ზრდა </w:t>
            </w:r>
            <w:r w:rsidRPr="00852447">
              <w:rPr>
                <w:rFonts w:ascii="Sylfaen" w:eastAsia="Times New Roman" w:hAnsi="Sylfaen" w:cs="Calibri"/>
                <w:sz w:val="16"/>
                <w:szCs w:val="16"/>
                <w:lang w:val="ka-GE" w:eastAsia="en-GB"/>
              </w:rPr>
              <w:t>475</w:t>
            </w:r>
            <w:r>
              <w:rPr>
                <w:rFonts w:ascii="Sylfaen" w:eastAsia="Times New Roman" w:hAnsi="Sylfaen" w:cs="Calibri"/>
                <w:sz w:val="16"/>
                <w:szCs w:val="16"/>
                <w:lang w:val="en-GB" w:eastAsia="en-GB"/>
              </w:rPr>
              <w:t xml:space="preserve"> </w:t>
            </w:r>
            <w:r w:rsidRPr="00852447">
              <w:rPr>
                <w:rFonts w:ascii="Sylfaen" w:eastAsia="Times New Roman" w:hAnsi="Sylfaen" w:cs="Calibri"/>
                <w:sz w:val="16"/>
                <w:szCs w:val="16"/>
                <w:lang w:val="en-GB" w:eastAsia="en-GB"/>
              </w:rPr>
              <w:t>აღსაზრდელამდე</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nil"/>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nil"/>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nil"/>
              <w:left w:val="nil"/>
              <w:bottom w:val="single" w:sz="4" w:space="0" w:color="auto"/>
              <w:right w:val="single" w:sz="8"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r>
      <w:tr w:rsidR="009976CD" w:rsidRPr="00515FEA" w:rsidTr="009976CD">
        <w:trPr>
          <w:trHeight w:val="12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3</w:t>
            </w:r>
          </w:p>
        </w:tc>
        <w:tc>
          <w:tcPr>
            <w:tcW w:w="2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სკოლების მიერ ფესტივალებში მონაწილეობა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sidRPr="00852447">
              <w:rPr>
                <w:rFonts w:ascii="Sylfaen" w:eastAsia="Times New Roman" w:hAnsi="Sylfaen" w:cs="Calibri"/>
                <w:color w:val="000000"/>
                <w:sz w:val="16"/>
                <w:szCs w:val="16"/>
                <w:lang w:val="ka-GE" w:eastAsia="en-GB"/>
              </w:rPr>
              <w:t>1</w:t>
            </w:r>
            <w:r w:rsidRPr="00852447">
              <w:rPr>
                <w:rFonts w:ascii="Sylfaen" w:eastAsia="Times New Roman" w:hAnsi="Sylfaen" w:cs="Calibri"/>
                <w:color w:val="000000"/>
                <w:sz w:val="16"/>
                <w:szCs w:val="16"/>
                <w:lang w:val="en-GB" w:eastAsia="en-GB"/>
              </w:rPr>
              <w:t xml:space="preserve"> წელს ხელოვნების სკოლის მოსწავლეებს პანდემიის გამო არ მიუღიათ მონაწილეობა ფესტივალებში.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sidRPr="00852447">
              <w:rPr>
                <w:rFonts w:ascii="Sylfaen" w:eastAsia="Times New Roman" w:hAnsi="Sylfaen" w:cs="Calibri"/>
                <w:sz w:val="16"/>
                <w:szCs w:val="16"/>
                <w:lang w:val="ka-GE" w:eastAsia="en-GB"/>
              </w:rPr>
              <w:t>2</w:t>
            </w:r>
            <w:r w:rsidRPr="00852447">
              <w:rPr>
                <w:rFonts w:ascii="Sylfaen" w:eastAsia="Times New Roman" w:hAnsi="Sylfaen" w:cs="Calibri"/>
                <w:sz w:val="16"/>
                <w:szCs w:val="16"/>
                <w:lang w:val="en-GB" w:eastAsia="en-GB"/>
              </w:rPr>
              <w:t xml:space="preserve"> წელს იგეგმება 4 ფესტივალში მონაწილეობის მიღება.</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r>
    </w:tbl>
    <w:p w:rsidR="009976CD" w:rsidRDefault="009976CD" w:rsidP="009976CD">
      <w:pPr>
        <w:jc w:val="center"/>
        <w:rPr>
          <w:rFonts w:ascii="Sylfaen" w:eastAsia="Times New Roman" w:hAnsi="Sylfaen" w:cs="Sylfaen"/>
          <w:b/>
          <w:bCs/>
          <w:color w:val="000000"/>
          <w:sz w:val="18"/>
          <w:szCs w:val="18"/>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0" w:type="pct"/>
        <w:tblLayout w:type="fixed"/>
        <w:tblLook w:val="04A0"/>
      </w:tblPr>
      <w:tblGrid>
        <w:gridCol w:w="3182"/>
        <w:gridCol w:w="1106"/>
        <w:gridCol w:w="1630"/>
        <w:gridCol w:w="1910"/>
        <w:gridCol w:w="1932"/>
        <w:gridCol w:w="2165"/>
        <w:gridCol w:w="1935"/>
      </w:tblGrid>
      <w:tr w:rsidR="009976CD" w:rsidRPr="00992BC2" w:rsidTr="009976CD">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5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Sylfaen"/>
                <w:b/>
                <w:bCs/>
                <w:color w:val="000000"/>
                <w:sz w:val="16"/>
                <w:szCs w:val="16"/>
              </w:rPr>
              <w:t>კულტურის განვითარების ხელშეწყობა</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2</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eastAsia="Times New Roman" w:cs="Calibri"/>
                <w:b/>
                <w:bCs/>
                <w:color w:val="000000"/>
                <w:sz w:val="16"/>
                <w:szCs w:val="16"/>
              </w:rPr>
              <w:br/>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3</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4</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5</w:t>
            </w:r>
            <w:r w:rsidRPr="000B6925">
              <w:rPr>
                <w:rFonts w:ascii="Sylfaen" w:eastAsia="Times New Roman" w:hAnsi="Sylfaen" w:cs="Calibri"/>
                <w:b/>
                <w:bCs/>
                <w:color w:val="000000"/>
                <w:sz w:val="16"/>
                <w:szCs w:val="16"/>
                <w:lang w:val="en-GB"/>
              </w:rPr>
              <w:t xml:space="preserve"> </w:t>
            </w:r>
            <w:r w:rsidRPr="000B6925">
              <w:rPr>
                <w:rFonts w:ascii="Sylfaen" w:eastAsia="Times New Roman" w:hAnsi="Sylfaen" w:cs="Sylfaen"/>
                <w:b/>
                <w:bCs/>
                <w:color w:val="000000"/>
                <w:sz w:val="16"/>
                <w:szCs w:val="16"/>
              </w:rPr>
              <w:t>წლის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დაფინანსება</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ათას</w:t>
            </w:r>
            <w:r w:rsidRPr="000B6925">
              <w:rPr>
                <w:rFonts w:ascii="Sylfaen" w:eastAsia="Times New Roman" w:hAnsi="Sylfaen" w:cs="Sylfaen"/>
                <w:b/>
                <w:bCs/>
                <w:color w:val="000000"/>
                <w:sz w:val="16"/>
                <w:szCs w:val="16"/>
                <w:lang w:val="ka-GE"/>
              </w:rPr>
              <w:t xml:space="preserve"> </w:t>
            </w:r>
            <w:r w:rsidRPr="000B6925">
              <w:rPr>
                <w:rFonts w:ascii="Sylfaen" w:eastAsia="Times New Roman" w:hAnsi="Sylfaen" w:cs="Sylfaen"/>
                <w:b/>
                <w:bCs/>
                <w:color w:val="000000"/>
                <w:sz w:val="16"/>
                <w:szCs w:val="16"/>
              </w:rPr>
              <w:t>ლარში</w:t>
            </w:r>
          </w:p>
        </w:tc>
      </w:tr>
      <w:tr w:rsidR="009976CD" w:rsidRPr="00992BC2" w:rsidTr="009976CD">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9976CD" w:rsidRPr="000B6925" w:rsidRDefault="009976CD" w:rsidP="009976CD">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588" w:type="pct"/>
            <w:vMerge/>
            <w:tcBorders>
              <w:top w:val="nil"/>
              <w:left w:val="nil"/>
              <w:bottom w:val="single" w:sz="4" w:space="0" w:color="auto"/>
              <w:right w:val="single" w:sz="4" w:space="0" w:color="auto"/>
            </w:tcBorders>
            <w:vAlign w:val="center"/>
            <w:hideMark/>
          </w:tcPr>
          <w:p w:rsidR="009976CD" w:rsidRPr="000B6925" w:rsidRDefault="009976CD" w:rsidP="009976CD">
            <w:pPr>
              <w:spacing w:after="0" w:line="240" w:lineRule="auto"/>
              <w:rPr>
                <w:rFonts w:eastAsia="Times New Roman" w:cs="Calibri"/>
                <w:b/>
                <w:bCs/>
                <w:color w:val="000000"/>
                <w:sz w:val="20"/>
                <w:szCs w:val="20"/>
              </w:rPr>
            </w:pPr>
          </w:p>
        </w:tc>
        <w:tc>
          <w:tcPr>
            <w:tcW w:w="689"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59</w:t>
            </w:r>
            <w:r>
              <w:rPr>
                <w:rFonts w:ascii="Arial" w:hAnsi="Arial" w:cs="Arial"/>
                <w:b/>
                <w:bCs/>
                <w:sz w:val="20"/>
                <w:szCs w:val="20"/>
              </w:rPr>
              <w:t>7</w:t>
            </w:r>
            <w:r w:rsidRPr="000B6925">
              <w:rPr>
                <w:rFonts w:ascii="Arial" w:hAnsi="Arial" w:cs="Arial"/>
                <w:b/>
                <w:bCs/>
                <w:sz w:val="20"/>
                <w:szCs w:val="20"/>
              </w:rPr>
              <w:t>,</w:t>
            </w:r>
            <w:r>
              <w:rPr>
                <w:rFonts w:ascii="Arial" w:hAnsi="Arial" w:cs="Arial"/>
                <w:b/>
                <w:bCs/>
                <w:sz w:val="20"/>
                <w:szCs w:val="20"/>
              </w:rPr>
              <w:t>0</w:t>
            </w:r>
          </w:p>
        </w:tc>
        <w:tc>
          <w:tcPr>
            <w:tcW w:w="697"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606,5</w:t>
            </w:r>
          </w:p>
        </w:tc>
        <w:tc>
          <w:tcPr>
            <w:tcW w:w="781"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607,5</w:t>
            </w:r>
          </w:p>
        </w:tc>
        <w:tc>
          <w:tcPr>
            <w:tcW w:w="699"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608,4</w:t>
            </w:r>
          </w:p>
        </w:tc>
      </w:tr>
      <w:tr w:rsidR="009976CD" w:rsidRPr="00992BC2" w:rsidTr="009976CD">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9976CD" w:rsidRPr="00992BC2" w:rsidTr="009976CD">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0B6925">
              <w:rPr>
                <w:rFonts w:ascii="Sylfaen" w:hAnsi="Sylfaen" w:cs="Sylfaen"/>
                <w:sz w:val="16"/>
                <w:szCs w:val="16"/>
                <w:lang w:val="ka-GE"/>
              </w:rPr>
              <w:t xml:space="preserve"> </w:t>
            </w:r>
            <w:r w:rsidRPr="000B6925">
              <w:rPr>
                <w:rFonts w:ascii="Sylfaen" w:hAnsi="Sylfaen" w:cs="Sylfaen"/>
                <w:sz w:val="16"/>
                <w:szCs w:val="16"/>
              </w:rPr>
              <w:t>მათ შორის ქვეყნის ღირსშესანიშნავი დღეების აღნიშვნას,</w:t>
            </w:r>
            <w:r w:rsidRPr="000B6925">
              <w:rPr>
                <w:rFonts w:ascii="Sylfaen" w:hAnsi="Sylfaen" w:cs="Sylfaen"/>
                <w:sz w:val="16"/>
                <w:szCs w:val="16"/>
                <w:lang w:val="ka-GE"/>
              </w:rPr>
              <w:t xml:space="preserve"> </w:t>
            </w:r>
            <w:r w:rsidRPr="000B6925">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0B6925">
              <w:rPr>
                <w:rFonts w:ascii="Sylfaen" w:hAnsi="Sylfaen" w:cs="Sylfaen"/>
                <w:sz w:val="16"/>
                <w:szCs w:val="16"/>
                <w:lang w:val="ka-GE"/>
              </w:rPr>
              <w:t xml:space="preserve"> </w:t>
            </w:r>
            <w:r w:rsidRPr="000B6925">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საღამოები,ღირშესანიშნავი თარიღებისადმი მიძღვნილი საღამოები,</w:t>
            </w:r>
            <w:r w:rsidRPr="000B6925">
              <w:rPr>
                <w:rFonts w:ascii="Sylfaen" w:hAnsi="Sylfaen" w:cs="Sylfaen"/>
                <w:sz w:val="16"/>
                <w:szCs w:val="16"/>
                <w:lang w:val="ka-GE"/>
              </w:rPr>
              <w:t xml:space="preserve"> </w:t>
            </w:r>
            <w:r w:rsidRPr="000B6925">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0B6925">
              <w:rPr>
                <w:rFonts w:ascii="Sylfaen" w:hAnsi="Sylfaen" w:cs="Sylfaen"/>
                <w:sz w:val="16"/>
                <w:szCs w:val="16"/>
                <w:lang w:val="ka-GE"/>
              </w:rPr>
              <w:t xml:space="preserve"> </w:t>
            </w:r>
            <w:r w:rsidRPr="000B6925">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0B6925">
              <w:rPr>
                <w:rFonts w:ascii="Sylfaen" w:hAnsi="Sylfaen" w:cs="Sylfaen"/>
                <w:sz w:val="16"/>
                <w:szCs w:val="16"/>
                <w:lang w:val="ka-GE"/>
              </w:rPr>
              <w:t xml:space="preserve"> </w:t>
            </w:r>
            <w:r w:rsidRPr="000B6925">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0B6925">
              <w:rPr>
                <w:rFonts w:ascii="Sylfaen" w:hAnsi="Sylfaen" w:cs="Sylfaen"/>
                <w:sz w:val="16"/>
                <w:szCs w:val="16"/>
                <w:lang w:val="ka-GE"/>
              </w:rPr>
              <w:t xml:space="preserve"> </w:t>
            </w:r>
            <w:r w:rsidRPr="000B6925">
              <w:rPr>
                <w:rFonts w:ascii="Sylfaen" w:hAnsi="Sylfaen" w:cs="Sylfaen"/>
                <w:sz w:val="16"/>
                <w:szCs w:val="16"/>
              </w:rPr>
              <w:t>კარტოთეკქებით,</w:t>
            </w:r>
            <w:r w:rsidRPr="000B6925">
              <w:rPr>
                <w:rFonts w:ascii="Sylfaen" w:hAnsi="Sylfaen" w:cs="Sylfaen"/>
                <w:sz w:val="16"/>
                <w:szCs w:val="16"/>
                <w:lang w:val="ka-GE"/>
              </w:rPr>
              <w:t xml:space="preserve"> </w:t>
            </w:r>
            <w:r w:rsidRPr="000B6925">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0B6925">
              <w:rPr>
                <w:rFonts w:ascii="Sylfaen" w:hAnsi="Sylfaen" w:cs="Sylfaen"/>
                <w:sz w:val="16"/>
                <w:szCs w:val="16"/>
                <w:lang w:val="ka-GE"/>
              </w:rPr>
              <w:t xml:space="preserve">. </w:t>
            </w:r>
            <w:r w:rsidRPr="000B6925">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0B6925">
              <w:rPr>
                <w:rFonts w:ascii="Sylfaen" w:eastAsia="Times New Roman" w:hAnsi="Sylfaen" w:cs="Calibri"/>
                <w:sz w:val="16"/>
                <w:szCs w:val="16"/>
                <w:lang w:val="ka-GE"/>
              </w:rPr>
              <w:t xml:space="preserve"> </w:t>
            </w:r>
            <w:r w:rsidRPr="000B6925">
              <w:rPr>
                <w:rFonts w:ascii="Sylfaen" w:eastAsia="Times New Roman" w:hAnsi="Sylfaen" w:cs="Calibri"/>
                <w:sz w:val="16"/>
                <w:szCs w:val="16"/>
              </w:rPr>
              <w:t>კულტურული ღონისძიებების უზრუნველყოფა, ანსამბლებისა და კლუბების ფუნქციონირება</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კერძოდ:  კერძოდ:  1. </w:t>
            </w:r>
            <w:r w:rsidRPr="006D705B">
              <w:rPr>
                <w:rFonts w:ascii="Sylfaen" w:eastAsia="Times New Roman" w:hAnsi="Sylfaen" w:cs="Calibri"/>
                <w:sz w:val="16"/>
                <w:szCs w:val="16"/>
              </w:rPr>
              <w:t>ფოლკლო</w:t>
            </w:r>
            <w:r>
              <w:rPr>
                <w:rFonts w:ascii="Sylfaen" w:eastAsia="Times New Roman" w:hAnsi="Sylfaen" w:cs="Calibri"/>
                <w:sz w:val="16"/>
                <w:szCs w:val="16"/>
              </w:rPr>
              <w:t xml:space="preserve">რული ანსამბლების დათვალიერება, </w:t>
            </w:r>
            <w:r>
              <w:rPr>
                <w:rFonts w:ascii="Sylfaen" w:eastAsia="Times New Roman" w:hAnsi="Sylfaen" w:cs="Calibri"/>
                <w:sz w:val="16"/>
                <w:szCs w:val="16"/>
                <w:lang w:val="ka-GE"/>
              </w:rPr>
              <w:t xml:space="preserve">2. </w:t>
            </w:r>
            <w:r w:rsidRPr="006D705B">
              <w:rPr>
                <w:rFonts w:ascii="Sylfaen" w:eastAsia="Times New Roman" w:hAnsi="Sylfaen" w:cs="Calibri"/>
                <w:sz w:val="16"/>
                <w:szCs w:val="16"/>
              </w:rPr>
              <w:t>სახელმწიფოებრივი მნიშვნელობის დღეების აღნიშვნა -9 აპრილი,</w:t>
            </w:r>
            <w:r>
              <w:rPr>
                <w:rFonts w:ascii="Sylfaen" w:eastAsia="Times New Roman" w:hAnsi="Sylfaen" w:cs="Calibri"/>
                <w:sz w:val="16"/>
                <w:szCs w:val="16"/>
              </w:rPr>
              <w:t xml:space="preserve">, </w:t>
            </w:r>
            <w:r w:rsidRPr="006D705B">
              <w:rPr>
                <w:rFonts w:ascii="Sylfaen" w:eastAsia="Times New Roman" w:hAnsi="Sylfaen" w:cs="Calibri"/>
                <w:sz w:val="16"/>
                <w:szCs w:val="16"/>
              </w:rPr>
              <w:t>26 მაისი,</w:t>
            </w:r>
            <w:r>
              <w:rPr>
                <w:rFonts w:ascii="Sylfaen" w:eastAsia="Times New Roman" w:hAnsi="Sylfaen" w:cs="Calibri"/>
                <w:sz w:val="16"/>
                <w:szCs w:val="16"/>
              </w:rPr>
              <w:t xml:space="preserve"> </w:t>
            </w:r>
            <w:r>
              <w:rPr>
                <w:rFonts w:ascii="Sylfaen" w:eastAsia="Times New Roman" w:hAnsi="Sylfaen" w:cs="Calibri"/>
                <w:sz w:val="16"/>
                <w:szCs w:val="16"/>
                <w:lang w:val="ka-GE"/>
              </w:rPr>
              <w:t>5.</w:t>
            </w:r>
            <w:r>
              <w:rPr>
                <w:rFonts w:ascii="Sylfaen" w:eastAsia="Times New Roman" w:hAnsi="Sylfaen" w:cs="Calibri"/>
                <w:sz w:val="16"/>
                <w:szCs w:val="16"/>
                <w:lang w:val="en-GB"/>
              </w:rPr>
              <w:t xml:space="preserve"> </w:t>
            </w:r>
            <w:r w:rsidRPr="006D705B">
              <w:rPr>
                <w:rFonts w:ascii="Sylfaen" w:eastAsia="Times New Roman" w:hAnsi="Sylfaen" w:cs="Calibri"/>
                <w:sz w:val="16"/>
                <w:szCs w:val="16"/>
              </w:rPr>
              <w:t>ჩაქვისთავობა - ფოლკლორის ფესტივალი,</w:t>
            </w:r>
            <w:r>
              <w:rPr>
                <w:rFonts w:ascii="Sylfaen" w:eastAsia="Times New Roman" w:hAnsi="Sylfaen" w:cs="Calibri"/>
                <w:sz w:val="16"/>
                <w:szCs w:val="16"/>
                <w:lang w:val="ka-GE"/>
              </w:rPr>
              <w:t xml:space="preserve">6. </w:t>
            </w:r>
            <w:r w:rsidRPr="006D705B">
              <w:rPr>
                <w:rFonts w:ascii="Sylfaen" w:eastAsia="Times New Roman" w:hAnsi="Sylfaen" w:cs="Calibri"/>
                <w:sz w:val="16"/>
                <w:szCs w:val="16"/>
              </w:rPr>
              <w:t>ხინოწმინდობა - წინაპრების სულიერი ბალავარი,</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7. </w:t>
            </w:r>
            <w:r w:rsidRPr="006D705B">
              <w:rPr>
                <w:rFonts w:ascii="Sylfaen" w:eastAsia="Times New Roman" w:hAnsi="Sylfaen" w:cs="Calibri"/>
                <w:sz w:val="16"/>
                <w:szCs w:val="16"/>
              </w:rPr>
              <w:t>პროექტი ამაგდარნი - შეხვედრა ღვაწლმოსილ პიროვნებებთან</w:t>
            </w:r>
          </w:p>
        </w:tc>
      </w:tr>
      <w:tr w:rsidR="009976CD" w:rsidRPr="00992BC2" w:rsidTr="009976CD">
        <w:trPr>
          <w:trHeight w:val="1826"/>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9976CD" w:rsidRPr="00591282" w:rsidTr="009976CD">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ind w:right="34"/>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BB1C73">
              <w:rPr>
                <w:rFonts w:ascii="Sylfaen" w:eastAsia="Times New Roman" w:hAnsi="Sylfaen" w:cs="Calibri"/>
                <w:b/>
                <w:bCs/>
                <w:color w:val="000000"/>
                <w:sz w:val="16"/>
                <w:szCs w:val="16"/>
                <w:lang w:val="ka-GE" w:eastAsia="en-GB"/>
              </w:rPr>
              <w:t>2</w:t>
            </w:r>
            <w:r w:rsidRPr="00BB1C73">
              <w:rPr>
                <w:rFonts w:ascii="Sylfaen" w:eastAsia="Times New Roman" w:hAnsi="Sylfaen" w:cs="Calibri"/>
                <w:b/>
                <w:bCs/>
                <w:color w:val="000000"/>
                <w:sz w:val="16"/>
                <w:szCs w:val="16"/>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BB1C73">
              <w:rPr>
                <w:rFonts w:ascii="Sylfaen" w:eastAsia="Times New Roman" w:hAnsi="Sylfaen" w:cs="Calibri"/>
                <w:b/>
                <w:bCs/>
                <w:color w:val="000000"/>
                <w:sz w:val="16"/>
                <w:szCs w:val="16"/>
                <w:lang w:val="ka-GE" w:eastAsia="en-GB"/>
              </w:rPr>
              <w:t>3</w:t>
            </w:r>
            <w:r w:rsidRPr="00BB1C73">
              <w:rPr>
                <w:rFonts w:ascii="Sylfaen" w:eastAsia="Times New Roman" w:hAnsi="Sylfaen" w:cs="Calibri"/>
                <w:b/>
                <w:bCs/>
                <w:color w:val="000000"/>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BB1C73">
              <w:rPr>
                <w:rFonts w:ascii="Sylfaen" w:eastAsia="Times New Roman" w:hAnsi="Sylfaen" w:cs="Calibri"/>
                <w:b/>
                <w:bCs/>
                <w:color w:val="000000"/>
                <w:sz w:val="16"/>
                <w:szCs w:val="16"/>
                <w:lang w:val="ka-GE" w:eastAsia="en-GB"/>
              </w:rPr>
              <w:t>4</w:t>
            </w:r>
            <w:r w:rsidRPr="00BB1C73">
              <w:rPr>
                <w:rFonts w:ascii="Sylfaen" w:eastAsia="Times New Roman" w:hAnsi="Sylfaen" w:cs="Calibri"/>
                <w:b/>
                <w:bCs/>
                <w:color w:val="000000"/>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BB1C73">
              <w:rPr>
                <w:rFonts w:ascii="Sylfaen" w:eastAsia="Times New Roman" w:hAnsi="Sylfaen" w:cs="Calibri"/>
                <w:b/>
                <w:bCs/>
                <w:color w:val="000000"/>
                <w:sz w:val="16"/>
                <w:szCs w:val="16"/>
                <w:lang w:val="ka-GE" w:eastAsia="en-GB"/>
              </w:rPr>
              <w:t>5</w:t>
            </w:r>
            <w:r w:rsidRPr="00BB1C73">
              <w:rPr>
                <w:rFonts w:ascii="Sylfaen" w:eastAsia="Times New Roman" w:hAnsi="Sylfaen" w:cs="Calibri"/>
                <w:b/>
                <w:bCs/>
                <w:color w:val="000000"/>
                <w:sz w:val="16"/>
                <w:szCs w:val="16"/>
                <w:lang w:val="en-GB" w:eastAsia="en-GB"/>
              </w:rPr>
              <w:t xml:space="preserve"> წელს</w:t>
            </w:r>
          </w:p>
        </w:tc>
      </w:tr>
      <w:tr w:rsidR="009976CD" w:rsidRPr="00591282" w:rsidTr="009976CD">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Pr="00BB1C73">
              <w:rPr>
                <w:rFonts w:ascii="Sylfaen" w:eastAsia="Times New Roman" w:hAnsi="Sylfaen" w:cs="Calibri"/>
                <w:sz w:val="16"/>
                <w:szCs w:val="16"/>
                <w:lang w:val="ka-GE" w:eastAsia="en-GB"/>
              </w:rPr>
              <w:t>1</w:t>
            </w:r>
            <w:r w:rsidRPr="00BB1C73">
              <w:rPr>
                <w:rFonts w:ascii="Sylfaen" w:eastAsia="Times New Roman" w:hAnsi="Sylfaen" w:cs="Calibri"/>
                <w:sz w:val="16"/>
                <w:szCs w:val="16"/>
                <w:lang w:val="en-GB" w:eastAsia="en-GB"/>
              </w:rPr>
              <w:t xml:space="preserve"> წელს ქვეპროგრამის ფარგლებში ჩატარდება </w:t>
            </w:r>
            <w:r>
              <w:rPr>
                <w:rFonts w:ascii="Sylfaen" w:eastAsia="Times New Roman" w:hAnsi="Sylfaen" w:cs="Calibri"/>
                <w:sz w:val="16"/>
                <w:szCs w:val="16"/>
                <w:lang w:val="ka-GE" w:eastAsia="en-GB"/>
              </w:rPr>
              <w:t>3</w:t>
            </w:r>
            <w:r w:rsidRPr="00BB1C73">
              <w:rPr>
                <w:rFonts w:ascii="Sylfaen" w:eastAsia="Times New Roman" w:hAnsi="Sylfaen" w:cs="Calibri"/>
                <w:sz w:val="16"/>
                <w:szCs w:val="16"/>
                <w:lang w:val="en-GB" w:eastAsia="en-GB"/>
              </w:rPr>
              <w:t xml:space="preserve"> ღონისძიება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743B9" w:rsidRDefault="009976CD" w:rsidP="009976CD">
            <w:pPr>
              <w:spacing w:after="0" w:line="240" w:lineRule="auto"/>
              <w:jc w:val="center"/>
              <w:rPr>
                <w:rFonts w:ascii="Sylfaen" w:eastAsia="Times New Roman" w:hAnsi="Sylfaen" w:cs="Calibri"/>
                <w:sz w:val="16"/>
                <w:szCs w:val="16"/>
                <w:lang w:val="ka-GE" w:eastAsia="en-GB"/>
              </w:rPr>
            </w:pPr>
            <w:r w:rsidRPr="00BB1C73">
              <w:rPr>
                <w:rFonts w:ascii="Sylfaen" w:eastAsia="Times New Roman" w:hAnsi="Sylfaen" w:cs="Calibri"/>
                <w:sz w:val="16"/>
                <w:szCs w:val="16"/>
                <w:lang w:val="en-GB" w:eastAsia="en-GB"/>
              </w:rPr>
              <w:t>202</w:t>
            </w:r>
            <w:r w:rsidRPr="00BB1C73">
              <w:rPr>
                <w:rFonts w:ascii="Sylfaen" w:eastAsia="Times New Roman" w:hAnsi="Sylfaen" w:cs="Calibri"/>
                <w:sz w:val="16"/>
                <w:szCs w:val="16"/>
                <w:lang w:val="ka-GE" w:eastAsia="en-GB"/>
              </w:rPr>
              <w:t>2</w:t>
            </w:r>
            <w:r w:rsidRPr="00BB1C73">
              <w:rPr>
                <w:rFonts w:ascii="Sylfaen" w:eastAsia="Times New Roman" w:hAnsi="Sylfaen" w:cs="Calibri"/>
                <w:sz w:val="16"/>
                <w:szCs w:val="16"/>
                <w:lang w:val="en-GB" w:eastAsia="en-GB"/>
              </w:rPr>
              <w:t xml:space="preserve"> წელს ქვეპროგრამის ფარგლებში ჩატარდება  ღონისძიება </w:t>
            </w:r>
            <w:r>
              <w:rPr>
                <w:rFonts w:ascii="Sylfaen" w:eastAsia="Times New Roman" w:hAnsi="Sylfaen" w:cs="Calibri"/>
                <w:sz w:val="16"/>
                <w:szCs w:val="16"/>
                <w:lang w:val="ka-GE" w:eastAsia="en-GB"/>
              </w:rPr>
              <w:t>7</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60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70</w:t>
            </w:r>
          </w:p>
        </w:tc>
      </w:tr>
      <w:tr w:rsidR="009976CD" w:rsidRPr="00591282" w:rsidTr="009976CD">
        <w:trPr>
          <w:trHeight w:val="1837"/>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Pr="00BB1C73">
              <w:rPr>
                <w:rFonts w:ascii="Sylfaen" w:eastAsia="Times New Roman" w:hAnsi="Sylfaen" w:cs="Calibri"/>
                <w:sz w:val="16"/>
                <w:szCs w:val="16"/>
                <w:lang w:val="ka-GE" w:eastAsia="en-GB"/>
              </w:rPr>
              <w:t>1</w:t>
            </w:r>
            <w:r w:rsidRPr="00BB1C73">
              <w:rPr>
                <w:rFonts w:ascii="Sylfaen" w:eastAsia="Times New Roman" w:hAnsi="Sylfaen" w:cs="Calibri"/>
                <w:sz w:val="16"/>
                <w:szCs w:val="16"/>
                <w:lang w:val="en-GB" w:eastAsia="en-GB"/>
              </w:rPr>
              <w:t xml:space="preserve"> წელს ქვეპროგრამის ფარგლებში ჩატარებულ ღონისძიბებს ჯამში დაესწრება არანაკლებ 35  სტუმარი და 700 ადგილობრივი მაცხოვრებელი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Pr="00BB1C73">
              <w:rPr>
                <w:rFonts w:ascii="Sylfaen" w:eastAsia="Times New Roman" w:hAnsi="Sylfaen" w:cs="Calibri"/>
                <w:sz w:val="16"/>
                <w:szCs w:val="16"/>
                <w:lang w:val="ka-GE" w:eastAsia="en-GB"/>
              </w:rPr>
              <w:t xml:space="preserve">2 </w:t>
            </w:r>
            <w:r w:rsidRPr="00BB1C73">
              <w:rPr>
                <w:rFonts w:ascii="Sylfaen" w:eastAsia="Times New Roman" w:hAnsi="Sylfaen" w:cs="Calibri"/>
                <w:sz w:val="16"/>
                <w:szCs w:val="16"/>
                <w:lang w:val="en-GB" w:eastAsia="en-GB"/>
              </w:rPr>
              <w:t>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B1187" w:rsidRDefault="009976CD" w:rsidP="009976CD">
            <w:pPr>
              <w:spacing w:after="0" w:line="240" w:lineRule="auto"/>
              <w:jc w:val="center"/>
              <w:rPr>
                <w:rFonts w:ascii="Sylfaen" w:eastAsia="Times New Roman" w:hAnsi="Sylfaen" w:cs="Calibri"/>
                <w:color w:val="000000"/>
                <w:sz w:val="14"/>
                <w:szCs w:val="14"/>
                <w:lang w:val="en-GB" w:eastAsia="en-GB"/>
              </w:rPr>
            </w:pPr>
            <w:r w:rsidRPr="006B1187">
              <w:rPr>
                <w:rFonts w:ascii="Sylfaen" w:eastAsia="Times New Roman" w:hAnsi="Sylfaen" w:cs="Calibri"/>
                <w:color w:val="000000"/>
                <w:sz w:val="14"/>
                <w:szCs w:val="14"/>
                <w:lang w:val="en-GB" w:eastAsia="en-GB"/>
              </w:rPr>
              <w:t>202</w:t>
            </w:r>
            <w:r w:rsidRPr="006B1187">
              <w:rPr>
                <w:rFonts w:ascii="Sylfaen" w:eastAsia="Times New Roman" w:hAnsi="Sylfaen" w:cs="Calibri"/>
                <w:color w:val="000000"/>
                <w:sz w:val="14"/>
                <w:szCs w:val="14"/>
                <w:lang w:val="ka-GE" w:eastAsia="en-GB"/>
              </w:rPr>
              <w:t>3</w:t>
            </w:r>
            <w:r w:rsidRPr="006B1187">
              <w:rPr>
                <w:rFonts w:ascii="Sylfaen" w:eastAsia="Times New Roman" w:hAnsi="Sylfaen" w:cs="Calibri"/>
                <w:color w:val="000000"/>
                <w:sz w:val="14"/>
                <w:szCs w:val="14"/>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B1187" w:rsidRDefault="009976CD" w:rsidP="009976CD">
            <w:pPr>
              <w:spacing w:after="0" w:line="240" w:lineRule="auto"/>
              <w:jc w:val="center"/>
              <w:rPr>
                <w:rFonts w:ascii="Sylfaen" w:eastAsia="Times New Roman" w:hAnsi="Sylfaen" w:cs="Calibri"/>
                <w:color w:val="000000"/>
                <w:sz w:val="14"/>
                <w:szCs w:val="14"/>
                <w:lang w:val="en-GB" w:eastAsia="en-GB"/>
              </w:rPr>
            </w:pPr>
            <w:r w:rsidRPr="006B1187">
              <w:rPr>
                <w:rFonts w:ascii="Sylfaen" w:eastAsia="Times New Roman" w:hAnsi="Sylfaen" w:cs="Calibri"/>
                <w:color w:val="000000"/>
                <w:sz w:val="14"/>
                <w:szCs w:val="14"/>
                <w:lang w:val="en-GB" w:eastAsia="en-GB"/>
              </w:rPr>
              <w:t>202</w:t>
            </w:r>
            <w:r w:rsidRPr="006B1187">
              <w:rPr>
                <w:rFonts w:ascii="Sylfaen" w:eastAsia="Times New Roman" w:hAnsi="Sylfaen" w:cs="Calibri"/>
                <w:color w:val="000000"/>
                <w:sz w:val="14"/>
                <w:szCs w:val="14"/>
                <w:lang w:val="ka-GE" w:eastAsia="en-GB"/>
              </w:rPr>
              <w:t>4</w:t>
            </w:r>
            <w:r w:rsidRPr="006B1187">
              <w:rPr>
                <w:rFonts w:ascii="Sylfaen" w:eastAsia="Times New Roman" w:hAnsi="Sylfaen" w:cs="Calibri"/>
                <w:color w:val="000000"/>
                <w:sz w:val="14"/>
                <w:szCs w:val="14"/>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B1187" w:rsidRDefault="009976CD" w:rsidP="009976CD">
            <w:pPr>
              <w:spacing w:after="0" w:line="240" w:lineRule="auto"/>
              <w:jc w:val="center"/>
              <w:rPr>
                <w:rFonts w:ascii="Sylfaen" w:eastAsia="Times New Roman" w:hAnsi="Sylfaen" w:cs="Calibri"/>
                <w:color w:val="000000"/>
                <w:sz w:val="14"/>
                <w:szCs w:val="14"/>
                <w:lang w:val="en-GB" w:eastAsia="en-GB"/>
              </w:rPr>
            </w:pPr>
            <w:r w:rsidRPr="006B1187">
              <w:rPr>
                <w:rFonts w:ascii="Sylfaen" w:eastAsia="Times New Roman" w:hAnsi="Sylfaen" w:cs="Calibri"/>
                <w:color w:val="000000"/>
                <w:sz w:val="14"/>
                <w:szCs w:val="14"/>
                <w:lang w:val="en-GB" w:eastAsia="en-GB"/>
              </w:rPr>
              <w:t>202</w:t>
            </w:r>
            <w:r w:rsidRPr="006B1187">
              <w:rPr>
                <w:rFonts w:ascii="Sylfaen" w:eastAsia="Times New Roman" w:hAnsi="Sylfaen" w:cs="Calibri"/>
                <w:color w:val="000000"/>
                <w:sz w:val="14"/>
                <w:szCs w:val="14"/>
                <w:lang w:val="ka-GE" w:eastAsia="en-GB"/>
              </w:rPr>
              <w:t>5</w:t>
            </w:r>
            <w:r w:rsidRPr="006B1187">
              <w:rPr>
                <w:rFonts w:ascii="Sylfaen" w:eastAsia="Times New Roman" w:hAnsi="Sylfaen" w:cs="Calibri"/>
                <w:color w:val="000000"/>
                <w:sz w:val="14"/>
                <w:szCs w:val="14"/>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858" w:type="pct"/>
        <w:tblLayout w:type="fixed"/>
        <w:tblLook w:val="04A0"/>
      </w:tblPr>
      <w:tblGrid>
        <w:gridCol w:w="11459"/>
        <w:gridCol w:w="2089"/>
      </w:tblGrid>
      <w:tr w:rsidR="009976CD" w:rsidRPr="00CA592E" w:rsidTr="009976CD">
        <w:trPr>
          <w:trHeight w:val="450"/>
        </w:trPr>
        <w:tc>
          <w:tcPr>
            <w:tcW w:w="4229" w:type="pct"/>
            <w:tcBorders>
              <w:top w:val="single" w:sz="4" w:space="0" w:color="auto"/>
            </w:tcBorders>
            <w:shd w:val="clear" w:color="auto" w:fill="auto"/>
            <w:vAlign w:val="center"/>
          </w:tcPr>
          <w:p w:rsidR="009976CD" w:rsidRPr="00C743B9" w:rsidRDefault="009976CD" w:rsidP="009976CD">
            <w:pPr>
              <w:rPr>
                <w:rFonts w:ascii="Sylfaen" w:hAnsi="Sylfaen" w:cs="Calibri"/>
                <w:b/>
                <w:sz w:val="18"/>
                <w:szCs w:val="18"/>
                <w:lang w:val="ka-GE"/>
              </w:rPr>
            </w:pPr>
          </w:p>
        </w:tc>
        <w:tc>
          <w:tcPr>
            <w:tcW w:w="771" w:type="pct"/>
            <w:tcBorders>
              <w:top w:val="single" w:sz="4" w:space="0" w:color="auto"/>
            </w:tcBorders>
            <w:shd w:val="clear" w:color="auto" w:fill="auto"/>
            <w:noWrap/>
            <w:vAlign w:val="center"/>
          </w:tcPr>
          <w:p w:rsidR="009976CD" w:rsidRPr="00C743B9" w:rsidRDefault="009976CD" w:rsidP="009976CD">
            <w:pPr>
              <w:jc w:val="center"/>
              <w:rPr>
                <w:rFonts w:ascii="Sylfaen" w:hAnsi="Sylfaen" w:cs="Calibri"/>
                <w:b/>
                <w:sz w:val="18"/>
                <w:szCs w:val="18"/>
                <w:lang w:val="en-GB"/>
              </w:rPr>
            </w:pPr>
          </w:p>
        </w:tc>
      </w:tr>
    </w:tbl>
    <w:p w:rsidR="009976CD" w:rsidRPr="00C06A73"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3"/>
        <w:gridCol w:w="1104"/>
        <w:gridCol w:w="1629"/>
        <w:gridCol w:w="1765"/>
        <w:gridCol w:w="1935"/>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B92FA1" w:rsidRDefault="009976CD" w:rsidP="009976CD">
            <w:pPr>
              <w:spacing w:after="0" w:line="240" w:lineRule="auto"/>
              <w:jc w:val="center"/>
              <w:rPr>
                <w:rFonts w:eastAsia="Times New Roman" w:cs="Calibri"/>
                <w:b/>
                <w:bCs/>
                <w:color w:val="000000"/>
                <w:sz w:val="16"/>
                <w:szCs w:val="16"/>
              </w:rPr>
            </w:pPr>
            <w:r w:rsidRPr="00B92FA1">
              <w:rPr>
                <w:rFonts w:ascii="Sylfaen" w:eastAsia="Times New Roman" w:hAnsi="Sylfaen" w:cs="Sylfaen"/>
                <w:b/>
                <w:bCs/>
                <w:color w:val="000000"/>
                <w:sz w:val="16"/>
                <w:szCs w:val="16"/>
              </w:rPr>
              <w:t>კულტურის განვითარების ხელშეწყობა</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359"/>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B92FA1" w:rsidRDefault="009976CD" w:rsidP="009976CD">
            <w:pPr>
              <w:spacing w:after="0" w:line="240" w:lineRule="auto"/>
              <w:rPr>
                <w:rFonts w:eastAsia="Times New Roman" w:cs="Calibri"/>
                <w:b/>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9976CD">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3</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633" w:type="pct"/>
            <w:tcBorders>
              <w:top w:val="nil"/>
              <w:left w:val="nil"/>
              <w:bottom w:val="single" w:sz="4" w:space="0" w:color="auto"/>
              <w:right w:val="single" w:sz="4" w:space="0" w:color="auto"/>
            </w:tcBorders>
            <w:shd w:val="clear" w:color="000000" w:fill="FFFFFF"/>
            <w:vAlign w:val="center"/>
            <w:hideMark/>
          </w:tcPr>
          <w:p w:rsidR="009976CD" w:rsidRPr="0047195E" w:rsidRDefault="009976CD" w:rsidP="009976CD">
            <w:pPr>
              <w:rPr>
                <w:rFonts w:ascii="Arial" w:hAnsi="Arial" w:cs="Arial"/>
                <w:b/>
                <w:sz w:val="20"/>
                <w:szCs w:val="20"/>
              </w:rPr>
            </w:pPr>
            <w:r>
              <w:rPr>
                <w:rFonts w:asciiTheme="minorHAnsi" w:hAnsiTheme="minorHAnsi" w:cs="Arial"/>
                <w:b/>
                <w:sz w:val="20"/>
                <w:szCs w:val="20"/>
                <w:lang w:val="ka-GE"/>
              </w:rPr>
              <w:t xml:space="preserve">       </w:t>
            </w:r>
            <w:r>
              <w:rPr>
                <w:rFonts w:ascii="Arial" w:hAnsi="Arial" w:cs="Arial"/>
                <w:b/>
                <w:sz w:val="20"/>
                <w:szCs w:val="20"/>
              </w:rPr>
              <w:t>246</w:t>
            </w:r>
            <w:r w:rsidRPr="0047195E">
              <w:rPr>
                <w:rFonts w:ascii="Arial" w:hAnsi="Arial" w:cs="Arial"/>
                <w:b/>
                <w:sz w:val="20"/>
                <w:szCs w:val="20"/>
              </w:rPr>
              <w:t xml:space="preserve">, </w:t>
            </w:r>
            <w:r>
              <w:rPr>
                <w:rFonts w:ascii="Arial" w:hAnsi="Arial" w:cs="Arial"/>
                <w:b/>
                <w:sz w:val="20"/>
                <w:szCs w:val="20"/>
              </w:rPr>
              <w:t>6</w:t>
            </w:r>
            <w:r w:rsidRPr="0047195E">
              <w:rPr>
                <w:rFonts w:ascii="Arial" w:hAnsi="Arial" w:cs="Arial"/>
                <w:b/>
                <w:sz w:val="20"/>
                <w:szCs w:val="20"/>
              </w:rPr>
              <w:t xml:space="preserve"> </w:t>
            </w:r>
          </w:p>
        </w:tc>
        <w:tc>
          <w:tcPr>
            <w:tcW w:w="694" w:type="pct"/>
            <w:tcBorders>
              <w:top w:val="nil"/>
              <w:left w:val="nil"/>
              <w:bottom w:val="single" w:sz="4" w:space="0" w:color="auto"/>
              <w:right w:val="single" w:sz="4" w:space="0" w:color="auto"/>
            </w:tcBorders>
            <w:shd w:val="clear" w:color="000000" w:fill="FFFFFF"/>
            <w:vAlign w:val="center"/>
            <w:hideMark/>
          </w:tcPr>
          <w:p w:rsidR="009976CD" w:rsidRPr="0047195E" w:rsidRDefault="009976CD" w:rsidP="009976CD">
            <w:pPr>
              <w:rPr>
                <w:rFonts w:ascii="Arial" w:hAnsi="Arial" w:cs="Arial"/>
                <w:b/>
                <w:sz w:val="20"/>
                <w:szCs w:val="20"/>
              </w:rPr>
            </w:pPr>
            <w:r>
              <w:rPr>
                <w:rFonts w:asciiTheme="minorHAnsi" w:hAnsiTheme="minorHAnsi" w:cs="Arial"/>
                <w:b/>
                <w:sz w:val="20"/>
                <w:szCs w:val="20"/>
                <w:lang w:val="ka-GE"/>
              </w:rPr>
              <w:t xml:space="preserve">            </w:t>
            </w:r>
            <w:r w:rsidRPr="0047195E">
              <w:rPr>
                <w:rFonts w:ascii="Arial" w:hAnsi="Arial" w:cs="Arial"/>
                <w:b/>
                <w:sz w:val="20"/>
                <w:szCs w:val="20"/>
              </w:rPr>
              <w:t xml:space="preserve"> 428, 4 </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47195E" w:rsidRDefault="009976CD" w:rsidP="009976CD">
            <w:pPr>
              <w:jc w:val="center"/>
              <w:rPr>
                <w:rFonts w:ascii="Arial" w:hAnsi="Arial" w:cs="Arial"/>
                <w:b/>
                <w:sz w:val="20"/>
                <w:szCs w:val="20"/>
              </w:rPr>
            </w:pPr>
            <w:r w:rsidRPr="0047195E">
              <w:rPr>
                <w:rFonts w:ascii="Arial" w:hAnsi="Arial" w:cs="Arial"/>
                <w:b/>
                <w:sz w:val="20"/>
                <w:szCs w:val="20"/>
              </w:rPr>
              <w:t>428, 4</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47195E" w:rsidRDefault="009976CD" w:rsidP="009976CD">
            <w:pPr>
              <w:jc w:val="center"/>
              <w:rPr>
                <w:rFonts w:ascii="Sylfaen" w:hAnsi="Sylfaen" w:cs="Arial"/>
                <w:b/>
                <w:sz w:val="20"/>
                <w:szCs w:val="20"/>
                <w:lang w:val="ka-GE"/>
              </w:rPr>
            </w:pPr>
            <w:r w:rsidRPr="0047195E">
              <w:rPr>
                <w:rFonts w:ascii="Arial" w:hAnsi="Arial" w:cs="Arial"/>
                <w:b/>
                <w:sz w:val="20"/>
                <w:szCs w:val="20"/>
              </w:rPr>
              <w:t>428, 4</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9976CD" w:rsidRPr="00992BC2" w:rsidTr="009976CD">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9976CD" w:rsidRPr="00992BC2" w:rsidTr="009976CD">
        <w:trPr>
          <w:trHeight w:val="125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9976CD" w:rsidRPr="00DD6755" w:rsidRDefault="009976CD" w:rsidP="009976CD">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მოსალოდნელი შედეგი: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176" w:type="dxa"/>
        <w:tblInd w:w="-34" w:type="dxa"/>
        <w:tblLook w:val="04A0"/>
      </w:tblPr>
      <w:tblGrid>
        <w:gridCol w:w="709"/>
        <w:gridCol w:w="2623"/>
        <w:gridCol w:w="1772"/>
        <w:gridCol w:w="2268"/>
        <w:gridCol w:w="2126"/>
        <w:gridCol w:w="1843"/>
        <w:gridCol w:w="1559"/>
        <w:gridCol w:w="1276"/>
      </w:tblGrid>
      <w:tr w:rsidR="009976CD" w:rsidRPr="0032445C" w:rsidTr="009976CD">
        <w:trPr>
          <w:trHeight w:val="1035"/>
        </w:trPr>
        <w:tc>
          <w:tcPr>
            <w:tcW w:w="70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ka-GE" w:eastAsia="en-GB"/>
              </w:rPr>
              <w:t>2</w:t>
            </w:r>
            <w:r w:rsidRPr="0032445C">
              <w:rPr>
                <w:rFonts w:ascii="Sylfaen" w:eastAsia="Times New Roman" w:hAnsi="Sylfaen" w:cs="Calibri"/>
                <w:b/>
                <w:bCs/>
                <w:color w:val="000000"/>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9976CD" w:rsidRPr="0032445C" w:rsidRDefault="009976CD" w:rsidP="009976CD">
            <w:pPr>
              <w:spacing w:after="0" w:line="240" w:lineRule="auto"/>
              <w:ind w:right="34"/>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2022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2023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ინდიკატორის მიზნობრივი მაჩვენებელი 2024 წელს</w:t>
            </w:r>
          </w:p>
        </w:tc>
      </w:tr>
      <w:tr w:rsidR="009976CD" w:rsidRPr="0032445C" w:rsidTr="009976CD">
        <w:trPr>
          <w:trHeight w:val="92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9976CD" w:rsidRPr="00E86E8C" w:rsidRDefault="009976CD"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1772" w:type="dxa"/>
            <w:tcBorders>
              <w:top w:val="nil"/>
              <w:left w:val="nil"/>
              <w:bottom w:val="single" w:sz="4" w:space="0" w:color="auto"/>
              <w:right w:val="single" w:sz="4" w:space="0" w:color="auto"/>
            </w:tcBorders>
            <w:shd w:val="clear" w:color="000000" w:fill="FFFFFF"/>
            <w:vAlign w:val="center"/>
            <w:hideMark/>
          </w:tcPr>
          <w:p w:rsidR="009976CD" w:rsidRPr="00694C5C" w:rsidRDefault="009976CD" w:rsidP="009976CD">
            <w:pPr>
              <w:spacing w:after="0" w:line="240" w:lineRule="auto"/>
              <w:jc w:val="center"/>
              <w:rPr>
                <w:rFonts w:ascii="Sylfaen" w:eastAsia="Times New Roman" w:hAnsi="Sylfaen" w:cs="Calibri"/>
                <w:color w:val="000000"/>
                <w:sz w:val="18"/>
                <w:szCs w:val="18"/>
                <w:lang w:val="en-GB" w:eastAsia="en-GB"/>
              </w:rPr>
            </w:pPr>
          </w:p>
        </w:tc>
        <w:tc>
          <w:tcPr>
            <w:tcW w:w="2268" w:type="dxa"/>
            <w:tcBorders>
              <w:top w:val="nil"/>
              <w:left w:val="nil"/>
              <w:bottom w:val="single" w:sz="4" w:space="0" w:color="auto"/>
              <w:right w:val="single" w:sz="4" w:space="0" w:color="auto"/>
            </w:tcBorders>
            <w:shd w:val="clear" w:color="000000" w:fill="FFFFFF"/>
            <w:vAlign w:val="center"/>
            <w:hideMark/>
          </w:tcPr>
          <w:p w:rsidR="009976CD" w:rsidRPr="00694C5C" w:rsidRDefault="009976CD" w:rsidP="009976CD">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val="en-GB" w:eastAsia="en-GB"/>
              </w:rPr>
              <w:t>15</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276" w:type="dxa"/>
            <w:tcBorders>
              <w:top w:val="nil"/>
              <w:left w:val="nil"/>
              <w:bottom w:val="single" w:sz="4" w:space="0" w:color="auto"/>
              <w:right w:val="single" w:sz="8"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9976CD">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77,6</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110,6</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114,7</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129,2</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BF3D26" w:rsidRDefault="009976CD" w:rsidP="009976CD">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154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rPr>
                <w:rFonts w:ascii="Sylfaen" w:eastAsia="Times New Roman" w:hAnsi="Sylfaen" w:cs="Calibri"/>
                <w:sz w:val="16"/>
                <w:szCs w:val="16"/>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r w:rsidRPr="00DD6755">
              <w:rPr>
                <w:rFonts w:ascii="Sylfaen" w:eastAsia="Times New Roman" w:hAnsi="Sylfaen" w:cs="Calibri"/>
                <w:sz w:val="16"/>
                <w:szCs w:val="16"/>
              </w:rPr>
              <w:t>საგანმანათლებლო პროგრამები  ხელს უწყობს  მოსწავლეებში  მოტივაციის ამაღლებას და მათი აკადემიური მოსწრების ზრდას, მედალოსანი მოსწავლეების დაჯილდოება გაზრდის მოტივაციას  მომავალ თაობაში მედალოსნის სტატუსის მოპოვებისთვის და ხელს შეუწყობს  სამომავლოდ მათი რიცხვის გაზრდას. გენდერული უთანასწორობის წინააღმდეგ- ქალებისა და გოგონების წინააღმდეგ მიმართულ ძალადობებზე და მათი აღმოფხვრის გზებზე ინფორმაციის მიწოდება. ქორწინება ადრეულ ასაკში და მისი შედეგები. ქალთა მიმართ ძალადობისა და ოჯახში ძალადობის საკთხებზე საინფორმაციო ტრენინგ-სემინარები.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გენდერის მიმართულებით აქტიური კამპანია და ტრენინგ-სემინარების გამართვა ხელს შეუწყობს საზოგადოების ინფორმირებას და ცნობიერების ამაღლებას.</w:t>
            </w:r>
          </w:p>
          <w:p w:rsidR="009976CD" w:rsidRDefault="009976CD" w:rsidP="009976CD">
            <w:pPr>
              <w:spacing w:after="0" w:line="240" w:lineRule="auto"/>
              <w:rPr>
                <w:rFonts w:ascii="Sylfaen" w:eastAsia="Times New Roman" w:hAnsi="Sylfaen" w:cs="Sylfaen"/>
                <w:b/>
                <w:bCs/>
                <w:color w:val="000000"/>
                <w:sz w:val="12"/>
                <w:szCs w:val="12"/>
                <w:lang w:val="ka-GE"/>
              </w:rPr>
            </w:pPr>
            <w:r w:rsidRPr="00BF3D26">
              <w:rPr>
                <w:rFonts w:ascii="Sylfaen" w:eastAsia="Times New Roman" w:hAnsi="Sylfaen" w:cs="Sylfaen"/>
                <w:b/>
                <w:bCs/>
                <w:color w:val="000000"/>
                <w:sz w:val="12"/>
                <w:szCs w:val="12"/>
              </w:rPr>
              <w:t>კულტურული ღონისძიებები</w:t>
            </w:r>
            <w:r>
              <w:rPr>
                <w:rFonts w:ascii="Sylfaen" w:eastAsia="Times New Roman" w:hAnsi="Sylfaen" w:cs="Sylfaen"/>
                <w:b/>
                <w:bCs/>
                <w:color w:val="000000"/>
                <w:sz w:val="12"/>
                <w:szCs w:val="12"/>
              </w:rPr>
              <w:t xml:space="preserve"> კერძოდ</w:t>
            </w:r>
            <w:r>
              <w:rPr>
                <w:rFonts w:ascii="Sylfaen" w:eastAsia="Times New Roman" w:hAnsi="Sylfaen" w:cs="Sylfaen"/>
                <w:b/>
                <w:bCs/>
                <w:color w:val="000000"/>
                <w:sz w:val="12"/>
                <w:szCs w:val="12"/>
                <w:lang w:val="ka-GE"/>
              </w:rPr>
              <w:t xml:space="preserve">: </w:t>
            </w:r>
          </w:p>
          <w:p w:rsidR="009976CD" w:rsidRPr="006E10A7" w:rsidRDefault="009976CD" w:rsidP="009976CD">
            <w:pPr>
              <w:pStyle w:val="a3"/>
              <w:spacing w:line="240" w:lineRule="auto"/>
              <w:ind w:left="-95"/>
              <w:rPr>
                <w:rFonts w:eastAsia="Times New Roman" w:cs="Calibri"/>
                <w:color w:val="000000"/>
                <w:sz w:val="16"/>
                <w:szCs w:val="16"/>
                <w:lang w:val="ka-GE"/>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ალილო, 2. სახელმწიფოებრივი მნიშვნელობის დღეების აღნიშვნა (9 აპრილი, 26 მაისი), 3. წინა საახალწლო დღეები ქობულეთში, 4. გურამ თამაზაშვილის სახელობის ქართული ხალხური და ქართველი კომპოზიტორების კონკურს-ფესტივალი, 5. მედალოსანი მოსწავლეების დაჯილდოება, 6. პროექტში „ეტალონი“ მონაწილეობის მიღება, 7.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ია. 8. ზურაბ გორგილაძის სახელობის ლიტერატურული კონკურსი, 9. პროექტში ,,ეტალონი" გამარჯვებული მოსწავლეზესაჩუქრის გადაცემა, 10. დედისა და ქალთა საერთაშორისო დღისადმი მიძღვნილი საღამო. 11. 1 ივნისი - ბავშვთა დაცვის დღე, 12.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Pr>
                <w:rFonts w:ascii="Sylfaen" w:eastAsia="Times New Roman" w:hAnsi="Sylfaen" w:cs="Sylfaen"/>
                <w:color w:val="000000"/>
                <w:sz w:val="16"/>
                <w:szCs w:val="16"/>
                <w:lang w:val="ka-GE"/>
              </w:rPr>
              <w:t>3</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14. ახალგაზრდა მოხალისე, 15.</w:t>
            </w:r>
            <w:r w:rsidRPr="004C0CEA">
              <w:rPr>
                <w:rFonts w:ascii="Sylfaen" w:eastAsia="Times New Roman" w:hAnsi="Sylfaen" w:cs="Sylfaen"/>
                <w:color w:val="000000"/>
                <w:sz w:val="16"/>
                <w:szCs w:val="16"/>
                <w:lang w:val="ka-GE"/>
              </w:rPr>
              <w:t>შშმ პირების უფლებათა დაცვის დღე</w:t>
            </w:r>
            <w:r w:rsidRPr="004C0CEA">
              <w:rPr>
                <w:rFonts w:ascii="Sylfaen" w:eastAsia="Times New Roman" w:hAnsi="Sylfaen" w:cs="Sylfaen"/>
                <w:color w:val="000000"/>
                <w:sz w:val="16"/>
                <w:szCs w:val="16"/>
              </w:rPr>
              <w:t>.</w:t>
            </w:r>
          </w:p>
        </w:tc>
      </w:tr>
      <w:tr w:rsidR="009976CD" w:rsidRPr="00992BC2" w:rsidTr="009976CD">
        <w:trPr>
          <w:trHeight w:val="4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DD6755" w:rsidRDefault="009976CD" w:rsidP="009976CD">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59" w:type="dxa"/>
        <w:tblInd w:w="99" w:type="dxa"/>
        <w:tblLook w:val="04A0"/>
      </w:tblPr>
      <w:tblGrid>
        <w:gridCol w:w="576"/>
        <w:gridCol w:w="2360"/>
        <w:gridCol w:w="1893"/>
        <w:gridCol w:w="2126"/>
        <w:gridCol w:w="1701"/>
        <w:gridCol w:w="1843"/>
        <w:gridCol w:w="1559"/>
        <w:gridCol w:w="1701"/>
      </w:tblGrid>
      <w:tr w:rsidR="009976CD" w:rsidRPr="00F12CD8" w:rsidTr="009976CD">
        <w:trPr>
          <w:trHeight w:val="982"/>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F558E">
              <w:rPr>
                <w:rFonts w:ascii="Sylfaen" w:eastAsia="Times New Roman" w:hAnsi="Sylfaen" w:cs="Calibri"/>
                <w:b/>
                <w:bCs/>
                <w:color w:val="000000"/>
                <w:sz w:val="16"/>
                <w:szCs w:val="16"/>
                <w:lang w:val="ka-GE" w:eastAsia="en-GB"/>
              </w:rPr>
              <w:t>2</w:t>
            </w:r>
            <w:r w:rsidRPr="00F12CD8">
              <w:rPr>
                <w:rFonts w:ascii="Sylfaen" w:eastAsia="Times New Roman" w:hAnsi="Sylfaen" w:cs="Calibri"/>
                <w:b/>
                <w:bCs/>
                <w:color w:val="000000"/>
                <w:sz w:val="16"/>
                <w:szCs w:val="16"/>
                <w:lang w:val="en-GB" w:eastAsia="en-GB"/>
              </w:rPr>
              <w:t xml:space="preserve">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F558E">
              <w:rPr>
                <w:rFonts w:ascii="Sylfaen" w:eastAsia="Times New Roman" w:hAnsi="Sylfaen" w:cs="Calibri"/>
                <w:b/>
                <w:bCs/>
                <w:color w:val="000000"/>
                <w:sz w:val="16"/>
                <w:szCs w:val="16"/>
                <w:lang w:val="ka-GE" w:eastAsia="en-GB"/>
              </w:rPr>
              <w:t>3</w:t>
            </w:r>
            <w:r w:rsidRPr="00F12CD8">
              <w:rPr>
                <w:rFonts w:ascii="Sylfaen" w:eastAsia="Times New Roman" w:hAnsi="Sylfaen" w:cs="Calibri"/>
                <w:b/>
                <w:bCs/>
                <w:color w:val="000000"/>
                <w:sz w:val="16"/>
                <w:szCs w:val="16"/>
                <w:lang w:val="en-GB" w:eastAsia="en-GB"/>
              </w:rPr>
              <w:t xml:space="preserve">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F558E">
              <w:rPr>
                <w:rFonts w:ascii="Sylfaen" w:eastAsia="Times New Roman" w:hAnsi="Sylfaen" w:cs="Calibri"/>
                <w:b/>
                <w:bCs/>
                <w:color w:val="000000"/>
                <w:sz w:val="16"/>
                <w:szCs w:val="16"/>
                <w:lang w:val="ka-GE" w:eastAsia="en-GB"/>
              </w:rPr>
              <w:t>4</w:t>
            </w:r>
            <w:r w:rsidRPr="00F12CD8">
              <w:rPr>
                <w:rFonts w:ascii="Sylfaen" w:eastAsia="Times New Roman" w:hAnsi="Sylfaen" w:cs="Calibri"/>
                <w:b/>
                <w:bCs/>
                <w:color w:val="000000"/>
                <w:sz w:val="16"/>
                <w:szCs w:val="16"/>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F558E">
              <w:rPr>
                <w:rFonts w:ascii="Sylfaen" w:eastAsia="Times New Roman" w:hAnsi="Sylfaen" w:cs="Calibri"/>
                <w:b/>
                <w:bCs/>
                <w:color w:val="000000"/>
                <w:sz w:val="16"/>
                <w:szCs w:val="16"/>
                <w:lang w:val="ka-GE" w:eastAsia="en-GB"/>
              </w:rPr>
              <w:t>5</w:t>
            </w:r>
            <w:r w:rsidRPr="00F12CD8">
              <w:rPr>
                <w:rFonts w:ascii="Sylfaen" w:eastAsia="Times New Roman" w:hAnsi="Sylfaen" w:cs="Calibri"/>
                <w:b/>
                <w:bCs/>
                <w:color w:val="000000"/>
                <w:sz w:val="16"/>
                <w:szCs w:val="16"/>
                <w:lang w:val="en-GB" w:eastAsia="en-GB"/>
              </w:rPr>
              <w:t xml:space="preserve"> წელს</w:t>
            </w:r>
          </w:p>
        </w:tc>
      </w:tr>
      <w:tr w:rsidR="009976CD" w:rsidRPr="00F12CD8" w:rsidTr="009976CD">
        <w:trPr>
          <w:trHeight w:val="1575"/>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1</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202</w:t>
            </w:r>
            <w:r w:rsidRPr="00DF558E">
              <w:rPr>
                <w:rFonts w:ascii="Sylfaen" w:eastAsia="Times New Roman" w:hAnsi="Sylfaen" w:cs="Calibri"/>
                <w:sz w:val="16"/>
                <w:szCs w:val="16"/>
                <w:lang w:val="ka-GE" w:eastAsia="en-GB"/>
              </w:rPr>
              <w:t>1</w:t>
            </w:r>
            <w:r w:rsidRPr="00F12CD8">
              <w:rPr>
                <w:rFonts w:ascii="Sylfaen" w:eastAsia="Times New Roman" w:hAnsi="Sylfaen" w:cs="Calibri"/>
                <w:sz w:val="16"/>
                <w:szCs w:val="16"/>
                <w:lang w:val="en-GB" w:eastAsia="en-GB"/>
              </w:rPr>
              <w:t xml:space="preserve"> წელს ქვეპროგრამის ფარგლებში ჩატარდება </w:t>
            </w:r>
            <w:r>
              <w:rPr>
                <w:rFonts w:ascii="Sylfaen" w:eastAsia="Times New Roman" w:hAnsi="Sylfaen" w:cs="Calibri"/>
                <w:sz w:val="16"/>
                <w:szCs w:val="16"/>
                <w:lang w:val="en-GB" w:eastAsia="en-GB"/>
              </w:rPr>
              <w:t>3</w:t>
            </w:r>
            <w:r w:rsidRPr="00F12CD8">
              <w:rPr>
                <w:rFonts w:ascii="Sylfaen" w:eastAsia="Times New Roman" w:hAnsi="Sylfaen" w:cs="Calibri"/>
                <w:sz w:val="16"/>
                <w:szCs w:val="16"/>
                <w:lang w:val="en-GB" w:eastAsia="en-GB"/>
              </w:rPr>
              <w:t xml:space="preserve"> ღონისძიება</w:t>
            </w:r>
          </w:p>
        </w:tc>
        <w:tc>
          <w:tcPr>
            <w:tcW w:w="2126" w:type="dxa"/>
            <w:tcBorders>
              <w:top w:val="nil"/>
              <w:left w:val="nil"/>
              <w:bottom w:val="single" w:sz="4" w:space="0" w:color="auto"/>
              <w:right w:val="single" w:sz="4" w:space="0" w:color="auto"/>
            </w:tcBorders>
            <w:shd w:val="clear" w:color="000000" w:fill="FFFFFF"/>
            <w:vAlign w:val="center"/>
            <w:hideMark/>
          </w:tcPr>
          <w:p w:rsidR="009976CD" w:rsidRPr="005C3CF7" w:rsidRDefault="009976CD" w:rsidP="009976CD">
            <w:pPr>
              <w:spacing w:after="0" w:line="240" w:lineRule="auto"/>
              <w:jc w:val="center"/>
              <w:rPr>
                <w:rFonts w:ascii="Sylfaen" w:eastAsia="Times New Roman" w:hAnsi="Sylfaen" w:cs="Calibri"/>
                <w:sz w:val="16"/>
                <w:szCs w:val="16"/>
                <w:lang w:val="ka-GE" w:eastAsia="en-GB"/>
              </w:rPr>
            </w:pPr>
            <w:r w:rsidRPr="00F12CD8">
              <w:rPr>
                <w:rFonts w:ascii="Sylfaen" w:eastAsia="Times New Roman" w:hAnsi="Sylfaen" w:cs="Calibri"/>
                <w:sz w:val="16"/>
                <w:szCs w:val="16"/>
                <w:lang w:val="en-GB" w:eastAsia="en-GB"/>
              </w:rPr>
              <w:t>202</w:t>
            </w:r>
            <w:r w:rsidRPr="00DF558E">
              <w:rPr>
                <w:rFonts w:ascii="Sylfaen" w:eastAsia="Times New Roman" w:hAnsi="Sylfaen" w:cs="Calibri"/>
                <w:sz w:val="16"/>
                <w:szCs w:val="16"/>
                <w:lang w:val="ka-GE" w:eastAsia="en-GB"/>
              </w:rPr>
              <w:t>2</w:t>
            </w:r>
            <w:r w:rsidRPr="00F12CD8">
              <w:rPr>
                <w:rFonts w:ascii="Sylfaen" w:eastAsia="Times New Roman" w:hAnsi="Sylfaen" w:cs="Calibri"/>
                <w:sz w:val="16"/>
                <w:szCs w:val="16"/>
                <w:lang w:val="en-GB" w:eastAsia="en-GB"/>
              </w:rPr>
              <w:t xml:space="preserve"> წელს ქვეპროგრამის ფარგლებში ჩატარდება  ღონისძიება </w:t>
            </w:r>
            <w:r>
              <w:rPr>
                <w:rFonts w:ascii="Sylfaen" w:eastAsia="Times New Roman" w:hAnsi="Sylfaen" w:cs="Calibri"/>
                <w:sz w:val="16"/>
                <w:szCs w:val="16"/>
                <w:lang w:val="en-GB" w:eastAsia="en-GB"/>
              </w:rPr>
              <w:t>1</w:t>
            </w:r>
            <w:r>
              <w:rPr>
                <w:rFonts w:ascii="Sylfaen" w:eastAsia="Times New Roman" w:hAnsi="Sylfaen" w:cs="Calibri"/>
                <w:sz w:val="16"/>
                <w:szCs w:val="16"/>
                <w:lang w:val="ka-GE" w:eastAsia="en-GB"/>
              </w:rPr>
              <w:t>6</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10%</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50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60</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70</w:t>
            </w:r>
          </w:p>
        </w:tc>
      </w:tr>
      <w:tr w:rsidR="009976CD" w:rsidRPr="00F12CD8" w:rsidTr="009976CD">
        <w:trPr>
          <w:trHeight w:val="198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lastRenderedPageBreak/>
              <w:t>2</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202</w:t>
            </w:r>
            <w:r w:rsidRPr="00DF558E">
              <w:rPr>
                <w:rFonts w:ascii="Sylfaen" w:eastAsia="Times New Roman" w:hAnsi="Sylfaen" w:cs="Calibri"/>
                <w:sz w:val="16"/>
                <w:szCs w:val="16"/>
                <w:lang w:val="ka-GE" w:eastAsia="en-GB"/>
              </w:rPr>
              <w:t>1</w:t>
            </w:r>
            <w:r w:rsidRPr="00F12CD8">
              <w:rPr>
                <w:rFonts w:ascii="Sylfaen" w:eastAsia="Times New Roman" w:hAnsi="Sylfaen" w:cs="Calibri"/>
                <w:sz w:val="16"/>
                <w:szCs w:val="16"/>
                <w:lang w:val="en-GB" w:eastAsia="en-GB"/>
              </w:rPr>
              <w:t xml:space="preserve"> წელს ქვეპროგრამის ფარგლებში ჩატარებულ ღონისძიბებს ჯამში დაესწრება არანაკლებ 35  სტუმარი და 700 ადგილობრივი მაცხოვრებელი</w:t>
            </w:r>
          </w:p>
        </w:tc>
        <w:tc>
          <w:tcPr>
            <w:tcW w:w="2126"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202</w:t>
            </w:r>
            <w:r w:rsidRPr="00DF558E">
              <w:rPr>
                <w:rFonts w:ascii="Sylfaen" w:eastAsia="Times New Roman" w:hAnsi="Sylfaen" w:cs="Calibri"/>
                <w:sz w:val="16"/>
                <w:szCs w:val="16"/>
                <w:lang w:val="ka-GE" w:eastAsia="en-GB"/>
              </w:rPr>
              <w:t>2</w:t>
            </w:r>
            <w:r w:rsidRPr="00F12CD8">
              <w:rPr>
                <w:rFonts w:ascii="Sylfaen" w:eastAsia="Times New Roman" w:hAnsi="Sylfaen" w:cs="Calibri"/>
                <w:sz w:val="16"/>
                <w:szCs w:val="16"/>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10%</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2022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2023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2024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3963" w:type="pct"/>
        <w:tblLayout w:type="fixed"/>
        <w:tblLook w:val="04A0"/>
      </w:tblPr>
      <w:tblGrid>
        <w:gridCol w:w="652"/>
        <w:gridCol w:w="8035"/>
        <w:gridCol w:w="2365"/>
      </w:tblGrid>
      <w:tr w:rsidR="009976CD" w:rsidRPr="006A57B0" w:rsidTr="009976CD">
        <w:trPr>
          <w:trHeight w:val="810"/>
        </w:trPr>
        <w:tc>
          <w:tcPr>
            <w:tcW w:w="5000" w:type="pct"/>
            <w:gridSpan w:val="3"/>
            <w:tcBorders>
              <w:top w:val="nil"/>
              <w:left w:val="nil"/>
              <w:bottom w:val="single" w:sz="4" w:space="0" w:color="auto"/>
              <w:right w:val="nil"/>
            </w:tcBorders>
            <w:shd w:val="clear" w:color="auto" w:fill="auto"/>
            <w:vAlign w:val="center"/>
            <w:hideMark/>
          </w:tcPr>
          <w:p w:rsidR="009976CD" w:rsidRPr="006A57B0" w:rsidRDefault="009976CD" w:rsidP="009976CD">
            <w:pPr>
              <w:spacing w:after="0" w:line="240" w:lineRule="auto"/>
              <w:jc w:val="center"/>
              <w:rPr>
                <w:rFonts w:ascii="Arial" w:eastAsia="Times New Roman" w:hAnsi="Arial" w:cs="Arial"/>
                <w:b/>
                <w:bCs/>
                <w:sz w:val="20"/>
                <w:szCs w:val="20"/>
                <w:lang w:val="ru-RU" w:eastAsia="ru-RU"/>
              </w:rPr>
            </w:pPr>
            <w:r w:rsidRPr="006A57B0">
              <w:rPr>
                <w:rFonts w:ascii="Sylfaen" w:eastAsia="Times New Roman" w:hAnsi="Sylfaen" w:cs="Sylfaen"/>
                <w:b/>
                <w:bCs/>
                <w:sz w:val="20"/>
                <w:szCs w:val="20"/>
                <w:lang w:val="ru-RU" w:eastAsia="ru-RU"/>
              </w:rPr>
              <w:t>კულტურულიღონისძიებებისპროგრამის</w:t>
            </w:r>
            <w:r w:rsidRPr="006A57B0">
              <w:rPr>
                <w:rFonts w:ascii="Arial" w:eastAsia="Times New Roman" w:hAnsi="Arial" w:cs="Arial"/>
                <w:b/>
                <w:bCs/>
                <w:sz w:val="20"/>
                <w:szCs w:val="20"/>
                <w:lang w:val="ru-RU" w:eastAsia="ru-RU"/>
              </w:rPr>
              <w:t xml:space="preserve"> 2022 </w:t>
            </w:r>
            <w:r w:rsidRPr="006A57B0">
              <w:rPr>
                <w:rFonts w:ascii="Sylfaen" w:eastAsia="Times New Roman" w:hAnsi="Sylfaen" w:cs="Sylfaen"/>
                <w:b/>
                <w:bCs/>
                <w:sz w:val="20"/>
                <w:szCs w:val="20"/>
                <w:lang w:val="ru-RU" w:eastAsia="ru-RU"/>
              </w:rPr>
              <w:t>წლისბიუჯეტისხარჯთაღრიცხვა</w:t>
            </w:r>
          </w:p>
        </w:tc>
      </w:tr>
      <w:tr w:rsidR="009976CD" w:rsidRPr="006A57B0" w:rsidTr="009976CD">
        <w:trPr>
          <w:trHeight w:val="64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lang w:val="ru-RU" w:eastAsia="ru-RU"/>
              </w:rPr>
            </w:pPr>
            <w:r w:rsidRPr="006A57B0">
              <w:rPr>
                <w:rFonts w:ascii="Sylfaen" w:eastAsia="Times New Roman" w:hAnsi="Sylfaen"/>
                <w:b/>
                <w:bCs/>
                <w:lang w:val="ru-RU" w:eastAsia="ru-RU"/>
              </w:rPr>
              <w:t>N</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ღონისძიების დასახელება</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2022 წელი</w:t>
            </w:r>
          </w:p>
        </w:tc>
      </w:tr>
      <w:tr w:rsidR="009976CD" w:rsidRPr="006A57B0" w:rsidTr="009976CD">
        <w:trPr>
          <w:trHeight w:val="289"/>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ალილო</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1500</w:t>
            </w:r>
          </w:p>
        </w:tc>
      </w:tr>
      <w:tr w:rsidR="009976CD" w:rsidRPr="006A57B0" w:rsidTr="009976CD">
        <w:trPr>
          <w:trHeight w:val="407"/>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4000</w:t>
            </w:r>
          </w:p>
        </w:tc>
      </w:tr>
      <w:tr w:rsidR="009976CD" w:rsidRPr="006A57B0" w:rsidTr="009976CD">
        <w:trPr>
          <w:trHeight w:val="28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წინა საახალწლო დღეები ქობულეთში</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26000</w:t>
            </w:r>
          </w:p>
        </w:tc>
      </w:tr>
      <w:tr w:rsidR="009976CD" w:rsidRPr="006A57B0" w:rsidTr="009976CD">
        <w:trPr>
          <w:trHeight w:val="559"/>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6500</w:t>
            </w:r>
          </w:p>
        </w:tc>
      </w:tr>
      <w:tr w:rsidR="009976CD" w:rsidRPr="006A57B0" w:rsidTr="009976CD">
        <w:trPr>
          <w:trHeight w:val="42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5</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მედალოსანი მოსწავლეების დაჯილდოება</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4500</w:t>
            </w:r>
          </w:p>
        </w:tc>
      </w:tr>
      <w:tr w:rsidR="009976CD" w:rsidRPr="006A57B0" w:rsidTr="009976CD">
        <w:trPr>
          <w:trHeight w:val="40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პროექტში „ეტალონი“ მონაწილეობის მიღება</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3000</w:t>
            </w:r>
          </w:p>
        </w:tc>
      </w:tr>
      <w:tr w:rsidR="009976CD" w:rsidRPr="006A57B0" w:rsidTr="009976CD">
        <w:trPr>
          <w:trHeight w:val="42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7</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3000</w:t>
            </w:r>
          </w:p>
        </w:tc>
      </w:tr>
      <w:tr w:rsidR="009976CD" w:rsidRPr="006A57B0" w:rsidTr="009976CD">
        <w:trPr>
          <w:trHeight w:val="4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8</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5000</w:t>
            </w:r>
          </w:p>
        </w:tc>
      </w:tr>
      <w:tr w:rsidR="009976CD" w:rsidRPr="006A57B0" w:rsidTr="009976CD">
        <w:trPr>
          <w:trHeight w:val="551"/>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9</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r w:rsidRPr="006A57B0">
              <w:rPr>
                <w:rFonts w:ascii="Sylfaen" w:eastAsia="Times New Roman" w:hAnsi="Sylfaen"/>
                <w:color w:val="000000"/>
                <w:sz w:val="18"/>
                <w:szCs w:val="18"/>
                <w:lang w:val="ru-RU" w:eastAsia="ru-RU"/>
              </w:rPr>
              <w:t>პროექტში ,,ეტალონი" გამარჯვებული მოსწავლეზე  საჩუქრის გადაცემა</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color w:val="000000"/>
                <w:sz w:val="18"/>
                <w:szCs w:val="18"/>
                <w:lang w:val="ru-RU" w:eastAsia="ru-RU"/>
              </w:rPr>
            </w:pPr>
            <w:r w:rsidRPr="006A57B0">
              <w:rPr>
                <w:rFonts w:ascii="Sylfaen" w:eastAsia="Times New Roman" w:hAnsi="Sylfaen"/>
                <w:b/>
                <w:bCs/>
                <w:color w:val="000000"/>
                <w:sz w:val="18"/>
                <w:szCs w:val="18"/>
                <w:lang w:val="ru-RU" w:eastAsia="ru-RU"/>
              </w:rPr>
              <w:t>600</w:t>
            </w:r>
          </w:p>
        </w:tc>
      </w:tr>
      <w:tr w:rsidR="009976CD" w:rsidRPr="006A57B0" w:rsidTr="009976CD">
        <w:trPr>
          <w:trHeight w:val="551"/>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10</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 xml:space="preserve">დედისა და ქალთა საერთაშორისო დღისადმი მიძღვნილი საღამო </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6000</w:t>
            </w:r>
          </w:p>
        </w:tc>
      </w:tr>
      <w:tr w:rsidR="009976CD" w:rsidRPr="006A57B0" w:rsidTr="009976CD">
        <w:trPr>
          <w:trHeight w:val="30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11</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1 ივნისი - ბავშვთა დაცვის დღე</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10000</w:t>
            </w:r>
          </w:p>
        </w:tc>
      </w:tr>
      <w:tr w:rsidR="009976CD" w:rsidRPr="006A57B0" w:rsidTr="009976CD">
        <w:trPr>
          <w:trHeight w:val="97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12</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 xml:space="preserve">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color w:val="373E4D"/>
                <w:sz w:val="18"/>
                <w:szCs w:val="18"/>
                <w:lang w:val="ru-RU" w:eastAsia="ru-RU"/>
              </w:rPr>
            </w:pPr>
            <w:r w:rsidRPr="006A57B0">
              <w:rPr>
                <w:rFonts w:ascii="Sylfaen" w:eastAsia="Times New Roman" w:hAnsi="Sylfaen"/>
                <w:b/>
                <w:bCs/>
                <w:color w:val="373E4D"/>
                <w:sz w:val="18"/>
                <w:szCs w:val="18"/>
                <w:lang w:val="ru-RU" w:eastAsia="ru-RU"/>
              </w:rPr>
              <w:t>1500</w:t>
            </w:r>
          </w:p>
        </w:tc>
      </w:tr>
      <w:tr w:rsidR="009976CD" w:rsidRPr="006A57B0" w:rsidTr="009976CD">
        <w:trPr>
          <w:trHeight w:val="84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13</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1500</w:t>
            </w:r>
          </w:p>
        </w:tc>
      </w:tr>
      <w:tr w:rsidR="009976CD" w:rsidRPr="006A57B0" w:rsidTr="009976CD">
        <w:trPr>
          <w:trHeight w:val="40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14</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 xml:space="preserve">ახალგაზრდა მოხალისე </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2500</w:t>
            </w:r>
          </w:p>
        </w:tc>
      </w:tr>
      <w:tr w:rsidR="009976CD" w:rsidRPr="006A57B0" w:rsidTr="009976CD">
        <w:trPr>
          <w:trHeight w:val="28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lastRenderedPageBreak/>
              <w:t>15</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შშმ პირების უფლებათა დაცვის დღე</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2000</w:t>
            </w:r>
          </w:p>
        </w:tc>
      </w:tr>
      <w:tr w:rsidR="009976CD" w:rsidRPr="006A57B0" w:rsidTr="009976CD">
        <w:trPr>
          <w:trHeight w:val="272"/>
        </w:trPr>
        <w:tc>
          <w:tcPr>
            <w:tcW w:w="3930" w:type="pct"/>
            <w:gridSpan w:val="2"/>
            <w:tcBorders>
              <w:top w:val="single" w:sz="4" w:space="0" w:color="auto"/>
              <w:left w:val="single" w:sz="4" w:space="0" w:color="auto"/>
              <w:bottom w:val="single" w:sz="4" w:space="0" w:color="auto"/>
              <w:right w:val="nil"/>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ჯამი</w:t>
            </w:r>
          </w:p>
        </w:tc>
        <w:tc>
          <w:tcPr>
            <w:tcW w:w="1070"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77600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9976CD">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5</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Pr="00A71EE3" w:rsidRDefault="009976CD" w:rsidP="009976CD">
            <w:pPr>
              <w:jc w:val="center"/>
              <w:rPr>
                <w:rFonts w:ascii="Arial" w:hAnsi="Arial" w:cs="Arial"/>
                <w:b/>
                <w:bCs/>
                <w:sz w:val="18"/>
                <w:szCs w:val="18"/>
              </w:rPr>
            </w:pPr>
            <w:r w:rsidRPr="00A71EE3">
              <w:rPr>
                <w:rFonts w:ascii="Arial" w:hAnsi="Arial" w:cs="Arial"/>
                <w:b/>
                <w:bCs/>
                <w:sz w:val="18"/>
                <w:szCs w:val="18"/>
              </w:rPr>
              <w:t>9</w:t>
            </w:r>
            <w:r>
              <w:rPr>
                <w:rFonts w:ascii="Arial" w:hAnsi="Arial" w:cs="Arial"/>
                <w:b/>
                <w:bCs/>
                <w:sz w:val="18"/>
                <w:szCs w:val="18"/>
              </w:rPr>
              <w:t>5</w:t>
            </w:r>
            <w:r w:rsidRPr="005E3C6E">
              <w:rPr>
                <w:rFonts w:ascii="Arial" w:hAnsi="Arial" w:cs="Arial"/>
                <w:b/>
                <w:bCs/>
                <w:sz w:val="18"/>
                <w:szCs w:val="18"/>
              </w:rPr>
              <w:t>,</w:t>
            </w:r>
            <w:r>
              <w:rPr>
                <w:rFonts w:ascii="Arial" w:hAnsi="Arial" w:cs="Arial"/>
                <w:b/>
                <w:bCs/>
                <w:sz w:val="18"/>
                <w:szCs w:val="18"/>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A71EE3" w:rsidRDefault="009976CD" w:rsidP="009976CD">
            <w:pPr>
              <w:jc w:val="center"/>
              <w:rPr>
                <w:rFonts w:ascii="Arial" w:hAnsi="Arial" w:cs="Arial"/>
                <w:b/>
                <w:bCs/>
                <w:sz w:val="18"/>
                <w:szCs w:val="18"/>
              </w:rPr>
            </w:pPr>
            <w:r w:rsidRPr="00A71EE3">
              <w:rPr>
                <w:rFonts w:ascii="Arial" w:hAnsi="Arial" w:cs="Arial"/>
                <w:b/>
                <w:bCs/>
                <w:sz w:val="18"/>
                <w:szCs w:val="18"/>
              </w:rPr>
              <w:t>118</w:t>
            </w:r>
            <w:r w:rsidRPr="005E3C6E">
              <w:rPr>
                <w:rFonts w:ascii="Arial" w:hAnsi="Arial" w:cs="Arial"/>
                <w:b/>
                <w:bCs/>
                <w:sz w:val="18"/>
                <w:szCs w:val="18"/>
              </w:rPr>
              <w:t>,</w:t>
            </w:r>
            <w:r w:rsidRPr="00A71EE3">
              <w:rPr>
                <w:rFonts w:ascii="Arial" w:hAnsi="Arial" w:cs="Arial"/>
                <w:b/>
                <w:bCs/>
                <w:sz w:val="18"/>
                <w:szCs w:val="18"/>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A71EE3" w:rsidRDefault="009976CD" w:rsidP="009976CD">
            <w:pPr>
              <w:jc w:val="center"/>
              <w:rPr>
                <w:rFonts w:ascii="Arial" w:hAnsi="Arial" w:cs="Arial"/>
                <w:b/>
                <w:bCs/>
                <w:sz w:val="18"/>
                <w:szCs w:val="18"/>
              </w:rPr>
            </w:pPr>
            <w:r w:rsidRPr="00A71EE3">
              <w:rPr>
                <w:rFonts w:ascii="Arial" w:hAnsi="Arial" w:cs="Arial"/>
                <w:b/>
                <w:bCs/>
                <w:sz w:val="18"/>
                <w:szCs w:val="18"/>
              </w:rPr>
              <w:t>120</w:t>
            </w:r>
            <w:r w:rsidRPr="005E3C6E">
              <w:rPr>
                <w:rFonts w:ascii="Arial" w:hAnsi="Arial" w:cs="Arial"/>
                <w:b/>
                <w:bCs/>
                <w:sz w:val="18"/>
                <w:szCs w:val="18"/>
              </w:rPr>
              <w:t>,</w:t>
            </w:r>
            <w:r w:rsidRPr="00A71EE3">
              <w:rPr>
                <w:rFonts w:ascii="Arial" w:hAnsi="Arial" w:cs="Arial"/>
                <w:b/>
                <w:bCs/>
                <w:sz w:val="18"/>
                <w:szCs w:val="18"/>
              </w:rPr>
              <w:t>2</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A71EE3" w:rsidRDefault="009976CD" w:rsidP="009976CD">
            <w:pPr>
              <w:jc w:val="center"/>
              <w:rPr>
                <w:rFonts w:asciiTheme="minorHAnsi" w:hAnsiTheme="minorHAnsi" w:cs="Arial"/>
                <w:b/>
                <w:bCs/>
                <w:sz w:val="18"/>
                <w:szCs w:val="18"/>
                <w:lang w:val="ka-GE"/>
              </w:rPr>
            </w:pPr>
            <w:r w:rsidRPr="00A71EE3">
              <w:rPr>
                <w:rFonts w:ascii="Arial" w:hAnsi="Arial" w:cs="Arial"/>
                <w:b/>
                <w:bCs/>
                <w:sz w:val="18"/>
                <w:szCs w:val="18"/>
              </w:rPr>
              <w:t>131</w:t>
            </w:r>
            <w:r w:rsidRPr="005E3C6E">
              <w:rPr>
                <w:rFonts w:ascii="Arial" w:hAnsi="Arial" w:cs="Arial"/>
                <w:b/>
                <w:bCs/>
                <w:sz w:val="18"/>
                <w:szCs w:val="18"/>
              </w:rPr>
              <w:t>,</w:t>
            </w:r>
            <w:r w:rsidRPr="00A71EE3">
              <w:rPr>
                <w:rFonts w:ascii="Arial" w:hAnsi="Arial" w:cs="Arial"/>
                <w:b/>
                <w:bCs/>
                <w:sz w:val="18"/>
                <w:szCs w:val="18"/>
              </w:rPr>
              <w:t>0</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249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07239" w:rsidRDefault="009976CD" w:rsidP="009976CD">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BF3D26">
              <w:rPr>
                <w:rFonts w:ascii="Sylfaen" w:eastAsia="Times New Roman" w:hAnsi="Sylfaen" w:cs="Sylfaen"/>
                <w:b/>
                <w:bCs/>
                <w:color w:val="000000"/>
                <w:sz w:val="12"/>
                <w:szCs w:val="12"/>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1) ტურიზმის სარეკლამო მასალების დამზადება (სარეკლამო ბეჭდური მასალები, სუვენირები, სასაჩუქრე ჩანთები). 2</w:t>
            </w:r>
            <w:r w:rsidRPr="00D77B9D">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 ). 3</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4) ბრენდირება, სოციალური გვერდების სატელევიზიო სივრცეში  ქობულეთის რეკლამირება, ვიდეო ფროდაქშენი, ქობულეთის მუნიციპალიტეტი ვიკიპედიაზე"-მუნიციპალიტეტის შესახებ ინფორმაციის განახლება, კორექტირება, 2 ენაზე თარგმნა ფოტომასალის და სხვა საჭირო რესურსების და ვიკიპედიაზე განთავსება.</w:t>
            </w:r>
          </w:p>
        </w:tc>
      </w:tr>
      <w:tr w:rsidR="009976CD" w:rsidRPr="00992BC2" w:rsidTr="009976CD">
        <w:trPr>
          <w:trHeight w:val="4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240" w:line="240" w:lineRule="auto"/>
              <w:rPr>
                <w:rFonts w:eastAsia="Times New Roman" w:cs="Calibri"/>
                <w:color w:val="000000"/>
                <w:sz w:val="18"/>
                <w:szCs w:val="18"/>
              </w:rPr>
            </w:pPr>
            <w:r w:rsidRPr="006B6EDE">
              <w:rPr>
                <w:rFonts w:ascii="Sylfaen" w:eastAsia="Times New Roman" w:hAnsi="Sylfaen" w:cs="Calibri"/>
                <w:bCs/>
                <w:sz w:val="16"/>
                <w:szCs w:val="16"/>
                <w:lang w:val="ka-GE"/>
              </w:rPr>
              <w:t>მუნიციპალიტეტის მოსახლეობისა და სტუმრებისათვის სადღესასწაულო და სასიამოვნო გარემოს შექმნა;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საზოგადოებაში მოხალისეობის იდეის წახალისება, აქტიური და ინიციატორი მოქალაქეების სტიმულირებას.</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განხორციელებული ღონისძიებებისადმი საზოგადოების ინტერესის, ასევე, ღონისძიებებზე</w:t>
            </w:r>
            <w:r w:rsidRPr="006B6EDE">
              <w:rPr>
                <w:rFonts w:eastAsia="Times New Roman" w:cs="Calibri"/>
                <w:color w:val="000000"/>
                <w:sz w:val="18"/>
                <w:szCs w:val="18"/>
              </w:rPr>
              <w:t xml:space="preserve"> </w:t>
            </w:r>
            <w:r w:rsidRPr="006B6EDE">
              <w:rPr>
                <w:rFonts w:ascii="Sylfaen" w:eastAsia="Times New Roman" w:hAnsi="Sylfaen" w:cs="Calibri"/>
                <w:bCs/>
                <w:sz w:val="16"/>
                <w:szCs w:val="16"/>
                <w:lang w:val="ka-GE"/>
              </w:rPr>
              <w:t>მონაწილეთა და დამსწრეთა რაოდენობის 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79" w:type="dxa"/>
        <w:tblInd w:w="99" w:type="dxa"/>
        <w:tblLook w:val="04A0"/>
      </w:tblPr>
      <w:tblGrid>
        <w:gridCol w:w="718"/>
        <w:gridCol w:w="2835"/>
        <w:gridCol w:w="1440"/>
        <w:gridCol w:w="2246"/>
        <w:gridCol w:w="1880"/>
        <w:gridCol w:w="1420"/>
        <w:gridCol w:w="1420"/>
        <w:gridCol w:w="1420"/>
      </w:tblGrid>
      <w:tr w:rsidR="009976CD" w:rsidRPr="00F12CD8" w:rsidTr="009976CD">
        <w:trPr>
          <w:trHeight w:val="1026"/>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F558E">
              <w:rPr>
                <w:rFonts w:ascii="Sylfaen" w:eastAsia="Times New Roman" w:hAnsi="Sylfaen" w:cs="Calibri"/>
                <w:b/>
                <w:bCs/>
                <w:color w:val="000000"/>
                <w:sz w:val="16"/>
                <w:szCs w:val="16"/>
                <w:lang w:val="ka-GE" w:eastAsia="en-GB"/>
              </w:rPr>
              <w:t>2</w:t>
            </w:r>
            <w:r w:rsidRPr="00F12CD8">
              <w:rPr>
                <w:rFonts w:ascii="Sylfaen" w:eastAsia="Times New Roman" w:hAnsi="Sylfaen" w:cs="Calibri"/>
                <w:b/>
                <w:bCs/>
                <w:color w:val="000000"/>
                <w:sz w:val="16"/>
                <w:szCs w:val="16"/>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F558E">
              <w:rPr>
                <w:rFonts w:ascii="Sylfaen" w:eastAsia="Times New Roman" w:hAnsi="Sylfaen" w:cs="Calibri"/>
                <w:b/>
                <w:bCs/>
                <w:color w:val="000000"/>
                <w:sz w:val="16"/>
                <w:szCs w:val="16"/>
                <w:lang w:val="ka-GE" w:eastAsia="en-GB"/>
              </w:rPr>
              <w:t>3</w:t>
            </w:r>
            <w:r w:rsidRPr="00F12CD8">
              <w:rPr>
                <w:rFonts w:ascii="Sylfaen" w:eastAsia="Times New Roman" w:hAnsi="Sylfaen" w:cs="Calibri"/>
                <w:b/>
                <w:bCs/>
                <w:color w:val="000000"/>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F558E">
              <w:rPr>
                <w:rFonts w:ascii="Sylfaen" w:eastAsia="Times New Roman" w:hAnsi="Sylfaen" w:cs="Calibri"/>
                <w:b/>
                <w:bCs/>
                <w:color w:val="000000"/>
                <w:sz w:val="16"/>
                <w:szCs w:val="16"/>
                <w:lang w:val="ka-GE" w:eastAsia="en-GB"/>
              </w:rPr>
              <w:t>4</w:t>
            </w:r>
            <w:r w:rsidRPr="00F12CD8">
              <w:rPr>
                <w:rFonts w:ascii="Sylfaen" w:eastAsia="Times New Roman" w:hAnsi="Sylfaen" w:cs="Calibri"/>
                <w:b/>
                <w:bCs/>
                <w:color w:val="000000"/>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F558E">
              <w:rPr>
                <w:rFonts w:ascii="Sylfaen" w:eastAsia="Times New Roman" w:hAnsi="Sylfaen" w:cs="Calibri"/>
                <w:b/>
                <w:bCs/>
                <w:color w:val="000000"/>
                <w:sz w:val="16"/>
                <w:szCs w:val="16"/>
                <w:lang w:val="ka-GE" w:eastAsia="en-GB"/>
              </w:rPr>
              <w:t>5</w:t>
            </w:r>
            <w:r w:rsidRPr="00F12CD8">
              <w:rPr>
                <w:rFonts w:ascii="Sylfaen" w:eastAsia="Times New Roman" w:hAnsi="Sylfaen" w:cs="Calibri"/>
                <w:b/>
                <w:bCs/>
                <w:color w:val="000000"/>
                <w:sz w:val="16"/>
                <w:szCs w:val="16"/>
                <w:lang w:val="en-GB" w:eastAsia="en-GB"/>
              </w:rPr>
              <w:t xml:space="preserve"> წელს</w:t>
            </w:r>
          </w:p>
        </w:tc>
      </w:tr>
      <w:tr w:rsidR="009976CD" w:rsidRPr="00F12CD8" w:rsidTr="009976CD">
        <w:trPr>
          <w:trHeight w:val="874"/>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p>
        </w:tc>
        <w:tc>
          <w:tcPr>
            <w:tcW w:w="2246" w:type="dxa"/>
            <w:tcBorders>
              <w:top w:val="nil"/>
              <w:left w:val="nil"/>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sz w:val="16"/>
                <w:szCs w:val="16"/>
                <w:lang w:val="ka-GE" w:eastAsia="en-GB"/>
              </w:rPr>
            </w:pPr>
            <w:r w:rsidRPr="00CF64FA">
              <w:rPr>
                <w:rFonts w:ascii="Sylfaen" w:eastAsia="Times New Roman" w:hAnsi="Sylfaen" w:cs="Calibri"/>
                <w:sz w:val="16"/>
                <w:szCs w:val="16"/>
                <w:lang w:val="en-GB" w:eastAsia="en-GB"/>
              </w:rPr>
              <w:t>202</w:t>
            </w:r>
            <w:r w:rsidRPr="00CF64FA">
              <w:rPr>
                <w:rFonts w:ascii="Sylfaen" w:eastAsia="Times New Roman" w:hAnsi="Sylfaen" w:cs="Calibri"/>
                <w:sz w:val="16"/>
                <w:szCs w:val="16"/>
                <w:lang w:val="ka-GE" w:eastAsia="en-GB"/>
              </w:rPr>
              <w:t>2</w:t>
            </w:r>
            <w:r w:rsidRPr="00CF64FA">
              <w:rPr>
                <w:rFonts w:ascii="Sylfaen" w:eastAsia="Times New Roman" w:hAnsi="Sylfaen" w:cs="Calibri"/>
                <w:sz w:val="16"/>
                <w:szCs w:val="16"/>
                <w:lang w:val="en-GB" w:eastAsia="en-GB"/>
              </w:rPr>
              <w:t xml:space="preserve"> წელს ქვეპროგრამის ფარგლებში ჩატარდება  ღონისძიება </w:t>
            </w:r>
            <w:r w:rsidRPr="00CF64FA">
              <w:rPr>
                <w:rFonts w:ascii="Sylfaen" w:eastAsia="Times New Roman" w:hAnsi="Sylfaen" w:cs="Calibri"/>
                <w:sz w:val="16"/>
                <w:szCs w:val="16"/>
                <w:lang w:val="ka-GE" w:eastAsia="en-GB"/>
              </w:rPr>
              <w:t>5</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10%</w:t>
            </w:r>
          </w:p>
        </w:tc>
        <w:tc>
          <w:tcPr>
            <w:tcW w:w="1420"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50</w:t>
            </w:r>
          </w:p>
        </w:tc>
        <w:tc>
          <w:tcPr>
            <w:tcW w:w="1420"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60</w:t>
            </w:r>
          </w:p>
        </w:tc>
        <w:tc>
          <w:tcPr>
            <w:tcW w:w="1420"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70</w:t>
            </w:r>
          </w:p>
        </w:tc>
      </w:tr>
      <w:tr w:rsidR="009976CD" w:rsidRPr="00F12CD8" w:rsidTr="009976CD">
        <w:trPr>
          <w:trHeight w:val="1980"/>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sz w:val="16"/>
                <w:szCs w:val="16"/>
                <w:lang w:val="en-GB" w:eastAsia="en-GB"/>
              </w:rPr>
            </w:pPr>
            <w:r w:rsidRPr="00CF64FA">
              <w:rPr>
                <w:rFonts w:ascii="Sylfaen" w:eastAsia="Times New Roman" w:hAnsi="Sylfaen" w:cs="Calibri"/>
                <w:sz w:val="16"/>
                <w:szCs w:val="16"/>
                <w:lang w:val="en-GB" w:eastAsia="en-GB"/>
              </w:rPr>
              <w:t>202</w:t>
            </w:r>
            <w:r w:rsidRPr="00CF64FA">
              <w:rPr>
                <w:rFonts w:ascii="Sylfaen" w:eastAsia="Times New Roman" w:hAnsi="Sylfaen" w:cs="Calibri"/>
                <w:sz w:val="16"/>
                <w:szCs w:val="16"/>
                <w:lang w:val="ka-GE" w:eastAsia="en-GB"/>
              </w:rPr>
              <w:t>2</w:t>
            </w:r>
            <w:r w:rsidRPr="00CF64FA">
              <w:rPr>
                <w:rFonts w:ascii="Sylfaen" w:eastAsia="Times New Roman" w:hAnsi="Sylfaen" w:cs="Calibri"/>
                <w:sz w:val="16"/>
                <w:szCs w:val="16"/>
                <w:lang w:val="en-GB" w:eastAsia="en-GB"/>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sz w:val="16"/>
                <w:szCs w:val="16"/>
                <w:lang w:val="ka-GE" w:eastAsia="en-GB"/>
              </w:rPr>
              <w:t xml:space="preserve">100 </w:t>
            </w:r>
            <w:r w:rsidRPr="00CF64FA">
              <w:rPr>
                <w:rFonts w:ascii="Sylfaen" w:eastAsia="Times New Roman" w:hAnsi="Sylfaen" w:cs="Calibri"/>
                <w:sz w:val="16"/>
                <w:szCs w:val="16"/>
                <w:lang w:val="en-GB" w:eastAsia="en-GB"/>
              </w:rPr>
              <w:t>სტუმარი და 1</w:t>
            </w:r>
            <w:r w:rsidRPr="00CF64FA">
              <w:rPr>
                <w:rFonts w:ascii="Sylfaen" w:eastAsia="Times New Roman" w:hAnsi="Sylfaen" w:cs="Calibri"/>
                <w:sz w:val="16"/>
                <w:szCs w:val="16"/>
                <w:lang w:val="ka-GE" w:eastAsia="en-GB"/>
              </w:rPr>
              <w:t>7</w:t>
            </w:r>
            <w:r w:rsidRPr="00CF64FA">
              <w:rPr>
                <w:rFonts w:ascii="Sylfaen" w:eastAsia="Times New Roman" w:hAnsi="Sylfaen" w:cs="Calibri"/>
                <w:sz w:val="16"/>
                <w:szCs w:val="16"/>
                <w:lang w:val="en-GB" w:eastAsia="en-GB"/>
              </w:rPr>
              <w:t xml:space="preserve">00 ადგილობრივი მაცხოვრებელი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color w:val="000000"/>
                <w:sz w:val="14"/>
                <w:szCs w:val="14"/>
                <w:lang w:val="en-GB" w:eastAsia="en-GB"/>
              </w:rPr>
            </w:pPr>
            <w:r w:rsidRPr="00CF64FA">
              <w:rPr>
                <w:rFonts w:ascii="Sylfaen" w:eastAsia="Times New Roman" w:hAnsi="Sylfaen" w:cs="Calibri"/>
                <w:color w:val="000000"/>
                <w:sz w:val="14"/>
                <w:szCs w:val="14"/>
                <w:lang w:val="en-GB" w:eastAsia="en-GB"/>
              </w:rPr>
              <w:t xml:space="preserve">2022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eastAsia="en-GB"/>
              </w:rPr>
              <w:t xml:space="preserve">100 </w:t>
            </w:r>
            <w:r w:rsidRPr="00CF64FA">
              <w:rPr>
                <w:rFonts w:ascii="Sylfaen" w:eastAsia="Times New Roman" w:hAnsi="Sylfaen" w:cs="Calibri"/>
                <w:color w:val="000000"/>
                <w:sz w:val="14"/>
                <w:szCs w:val="14"/>
                <w:lang w:val="en-GB" w:eastAsia="en-GB"/>
              </w:rPr>
              <w:t>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color w:val="000000"/>
                <w:sz w:val="14"/>
                <w:szCs w:val="14"/>
                <w:lang w:val="en-GB" w:eastAsia="en-GB"/>
              </w:rPr>
            </w:pPr>
            <w:r w:rsidRPr="00CF64FA">
              <w:rPr>
                <w:rFonts w:ascii="Sylfaen" w:eastAsia="Times New Roman" w:hAnsi="Sylfaen" w:cs="Calibri"/>
                <w:color w:val="000000"/>
                <w:sz w:val="14"/>
                <w:szCs w:val="14"/>
                <w:lang w:val="en-GB" w:eastAsia="en-GB"/>
              </w:rPr>
              <w:t xml:space="preserve">2023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eastAsia="en-GB"/>
              </w:rPr>
              <w:t>100</w:t>
            </w:r>
            <w:r w:rsidRPr="00CF64FA">
              <w:rPr>
                <w:rFonts w:ascii="Sylfaen" w:eastAsia="Times New Roman" w:hAnsi="Sylfaen" w:cs="Calibri"/>
                <w:color w:val="000000"/>
                <w:sz w:val="14"/>
                <w:szCs w:val="14"/>
                <w:lang w:val="en-GB" w:eastAsia="en-GB"/>
              </w:rPr>
              <w:t xml:space="preserve">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color w:val="000000"/>
                <w:sz w:val="14"/>
                <w:szCs w:val="14"/>
                <w:lang w:val="en-GB" w:eastAsia="en-GB"/>
              </w:rPr>
            </w:pPr>
            <w:r w:rsidRPr="00CF64FA">
              <w:rPr>
                <w:rFonts w:ascii="Sylfaen" w:eastAsia="Times New Roman" w:hAnsi="Sylfaen" w:cs="Calibri"/>
                <w:color w:val="000000"/>
                <w:sz w:val="14"/>
                <w:szCs w:val="14"/>
                <w:lang w:val="en-GB" w:eastAsia="en-GB"/>
              </w:rPr>
              <w:t xml:space="preserve">2024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eastAsia="en-GB"/>
              </w:rPr>
              <w:t xml:space="preserve">100 </w:t>
            </w:r>
            <w:r w:rsidRPr="00CF64FA">
              <w:rPr>
                <w:rFonts w:ascii="Sylfaen" w:eastAsia="Times New Roman" w:hAnsi="Sylfaen" w:cs="Calibri"/>
                <w:color w:val="000000"/>
                <w:sz w:val="14"/>
                <w:szCs w:val="14"/>
                <w:lang w:val="en-GB" w:eastAsia="en-GB"/>
              </w:rPr>
              <w:t>სტუმარი და 1900 ადგილობრივი 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20"/>
                <w:szCs w:val="2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9976CD">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Pr="00807239" w:rsidRDefault="009976CD" w:rsidP="009976CD">
            <w:pPr>
              <w:jc w:val="center"/>
              <w:rPr>
                <w:rFonts w:asciiTheme="minorHAnsi" w:hAnsiTheme="minorHAnsi" w:cs="Arial"/>
                <w:b/>
                <w:bCs/>
                <w:sz w:val="20"/>
                <w:szCs w:val="20"/>
                <w:lang w:val="ka-GE"/>
              </w:rPr>
            </w:pPr>
            <w:r>
              <w:rPr>
                <w:rFonts w:ascii="Arial" w:hAnsi="Arial" w:cs="Arial"/>
                <w:b/>
                <w:bCs/>
                <w:sz w:val="20"/>
                <w:szCs w:val="20"/>
              </w:rPr>
              <w:t>192,5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r>
      <w:tr w:rsidR="009976CD" w:rsidRPr="00992BC2" w:rsidTr="009976CD">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9976CD" w:rsidRPr="00992BC2" w:rsidTr="009976CD">
        <w:trPr>
          <w:trHeight w:val="158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9976CD" w:rsidRPr="00992BC2" w:rsidTr="009976CD">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39" w:type="dxa"/>
        <w:tblInd w:w="99" w:type="dxa"/>
        <w:tblLayout w:type="fixed"/>
        <w:tblLook w:val="04A0"/>
      </w:tblPr>
      <w:tblGrid>
        <w:gridCol w:w="960"/>
        <w:gridCol w:w="2310"/>
        <w:gridCol w:w="1984"/>
        <w:gridCol w:w="1985"/>
        <w:gridCol w:w="2320"/>
        <w:gridCol w:w="1360"/>
        <w:gridCol w:w="1360"/>
        <w:gridCol w:w="1360"/>
      </w:tblGrid>
      <w:tr w:rsidR="009976CD" w:rsidRPr="00305039" w:rsidTr="009976CD">
        <w:trPr>
          <w:trHeight w:val="1154"/>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ind w:right="-108"/>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ინდიკატორის საბაზისო მაჩვენებელი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A15F8">
              <w:rPr>
                <w:rFonts w:ascii="Sylfaen" w:eastAsia="Times New Roman" w:hAnsi="Sylfaen" w:cs="Calibri"/>
                <w:b/>
                <w:bCs/>
                <w:color w:val="000000"/>
                <w:sz w:val="16"/>
                <w:szCs w:val="16"/>
                <w:lang w:val="ka-GE" w:eastAsia="en-GB"/>
              </w:rPr>
              <w:t>2</w:t>
            </w:r>
            <w:r w:rsidRPr="00305039">
              <w:rPr>
                <w:rFonts w:ascii="Sylfaen" w:eastAsia="Times New Roman" w:hAnsi="Sylfaen" w:cs="Calibri"/>
                <w:b/>
                <w:bCs/>
                <w:color w:val="000000"/>
                <w:sz w:val="16"/>
                <w:szCs w:val="16"/>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A15F8">
              <w:rPr>
                <w:rFonts w:ascii="Sylfaen" w:eastAsia="Times New Roman" w:hAnsi="Sylfaen" w:cs="Calibri"/>
                <w:b/>
                <w:bCs/>
                <w:color w:val="000000"/>
                <w:sz w:val="16"/>
                <w:szCs w:val="16"/>
                <w:lang w:val="ka-GE" w:eastAsia="en-GB"/>
              </w:rPr>
              <w:t>3</w:t>
            </w:r>
            <w:r w:rsidRPr="00305039">
              <w:rPr>
                <w:rFonts w:ascii="Sylfaen" w:eastAsia="Times New Roman" w:hAnsi="Sylfaen" w:cs="Calibri"/>
                <w:b/>
                <w:bCs/>
                <w:color w:val="000000"/>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A15F8">
              <w:rPr>
                <w:rFonts w:ascii="Sylfaen" w:eastAsia="Times New Roman" w:hAnsi="Sylfaen" w:cs="Calibri"/>
                <w:b/>
                <w:bCs/>
                <w:color w:val="000000"/>
                <w:sz w:val="16"/>
                <w:szCs w:val="16"/>
                <w:lang w:val="ka-GE" w:eastAsia="en-GB"/>
              </w:rPr>
              <w:t>4</w:t>
            </w:r>
            <w:r w:rsidRPr="00305039">
              <w:rPr>
                <w:rFonts w:ascii="Sylfaen" w:eastAsia="Times New Roman" w:hAnsi="Sylfaen" w:cs="Calibri"/>
                <w:b/>
                <w:bCs/>
                <w:color w:val="000000"/>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ინდიკატორის მიზნობრივი მაჩვენებელი 202</w:t>
            </w:r>
            <w:r w:rsidRPr="00DA15F8">
              <w:rPr>
                <w:rFonts w:ascii="Sylfaen" w:eastAsia="Times New Roman" w:hAnsi="Sylfaen" w:cs="Calibri"/>
                <w:b/>
                <w:bCs/>
                <w:color w:val="000000"/>
                <w:sz w:val="16"/>
                <w:szCs w:val="16"/>
                <w:lang w:val="ka-GE" w:eastAsia="en-GB"/>
              </w:rPr>
              <w:t>5</w:t>
            </w:r>
            <w:r w:rsidRPr="00305039">
              <w:rPr>
                <w:rFonts w:ascii="Sylfaen" w:eastAsia="Times New Roman" w:hAnsi="Sylfaen" w:cs="Calibri"/>
                <w:b/>
                <w:bCs/>
                <w:color w:val="000000"/>
                <w:sz w:val="16"/>
                <w:szCs w:val="16"/>
                <w:lang w:val="en-GB" w:eastAsia="en-GB"/>
              </w:rPr>
              <w:t xml:space="preserve"> წელს</w:t>
            </w:r>
          </w:p>
        </w:tc>
      </w:tr>
      <w:tr w:rsidR="009976CD" w:rsidRPr="00305039" w:rsidTr="009976CD">
        <w:trPr>
          <w:trHeight w:val="561"/>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მუზეუმებში ვიზიტორთა რაოდენობა</w:t>
            </w:r>
          </w:p>
        </w:tc>
        <w:tc>
          <w:tcPr>
            <w:tcW w:w="1984"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1000</w:t>
            </w:r>
          </w:p>
        </w:tc>
        <w:tc>
          <w:tcPr>
            <w:tcW w:w="1985"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1700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2000</w:t>
            </w:r>
          </w:p>
        </w:tc>
        <w:tc>
          <w:tcPr>
            <w:tcW w:w="1360"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2300</w:t>
            </w:r>
          </w:p>
        </w:tc>
        <w:tc>
          <w:tcPr>
            <w:tcW w:w="1360"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2500</w:t>
            </w:r>
          </w:p>
        </w:tc>
      </w:tr>
      <w:tr w:rsidR="009976CD" w:rsidRPr="00305039" w:rsidTr="009976CD">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ka-GE" w:eastAsia="en-GB"/>
              </w:rPr>
            </w:pPr>
            <w:r w:rsidRPr="00DA15F8">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ჩატარებული ღონისძიებების რაოდენობა</w:t>
            </w:r>
          </w:p>
        </w:tc>
        <w:tc>
          <w:tcPr>
            <w:tcW w:w="1984"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ღონისძიება</w:t>
            </w:r>
          </w:p>
        </w:tc>
        <w:tc>
          <w:tcPr>
            <w:tcW w:w="1985"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30</w:t>
            </w:r>
          </w:p>
        </w:tc>
        <w:tc>
          <w:tcPr>
            <w:tcW w:w="2320" w:type="dxa"/>
            <w:tcBorders>
              <w:top w:val="single" w:sz="4" w:space="0" w:color="auto"/>
              <w:left w:val="nil"/>
              <w:bottom w:val="single" w:sz="4" w:space="0" w:color="auto"/>
              <w:right w:val="single" w:sz="4" w:space="0" w:color="000000"/>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40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50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60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3"/>
        <w:gridCol w:w="1104"/>
        <w:gridCol w:w="1648"/>
        <w:gridCol w:w="151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3433C1" w:rsidRDefault="009976CD" w:rsidP="009976CD">
            <w:pPr>
              <w:spacing w:after="0" w:line="240" w:lineRule="auto"/>
              <w:jc w:val="center"/>
              <w:rPr>
                <w:rFonts w:eastAsia="Times New Roman" w:cs="Calibri"/>
                <w:b/>
                <w:bCs/>
                <w:color w:val="000000"/>
                <w:sz w:val="10"/>
                <w:szCs w:val="1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r w:rsidRPr="00992BC2">
              <w:rPr>
                <w:rFonts w:ascii="Sylfaen" w:eastAsia="Times New Roman" w:hAnsi="Sylfaen" w:cs="Sylfaen"/>
                <w:b/>
                <w:bCs/>
                <w:color w:val="000000"/>
                <w:sz w:val="16"/>
                <w:szCs w:val="16"/>
              </w:rPr>
              <w:t>წლის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ათას</w:t>
            </w:r>
            <w:r>
              <w:rPr>
                <w:rFonts w:ascii="Sylfaen" w:eastAsia="Times New Roman" w:hAnsi="Sylfaen" w:cs="Sylfaen"/>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9976CD">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591"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sidRPr="003433C1">
              <w:rPr>
                <w:rFonts w:ascii="Arial" w:hAnsi="Arial" w:cs="Arial"/>
                <w:b/>
                <w:bCs/>
              </w:rPr>
              <w:t>75,0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sidRPr="003433C1">
              <w:rPr>
                <w:rFonts w:ascii="Arial" w:hAnsi="Arial" w:cs="Arial"/>
                <w:b/>
                <w:bCs/>
              </w:rPr>
              <w:t>90,0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sidRPr="003433C1">
              <w:rPr>
                <w:rFonts w:ascii="Arial" w:hAnsi="Arial" w:cs="Arial"/>
                <w:b/>
                <w:bCs/>
              </w:rPr>
              <w:t>100,0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sidRPr="003433C1">
              <w:rPr>
                <w:rFonts w:ascii="Arial" w:hAnsi="Arial" w:cs="Arial"/>
                <w:b/>
                <w:bCs/>
              </w:rPr>
              <w:t>112,0</w:t>
            </w:r>
          </w:p>
        </w:tc>
      </w:tr>
      <w:tr w:rsidR="009976CD" w:rsidRPr="00992BC2" w:rsidTr="009976CD">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45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F82D8C" w:rsidRDefault="009976CD" w:rsidP="009976CD">
            <w:pPr>
              <w:spacing w:after="0" w:line="240" w:lineRule="auto"/>
              <w:rPr>
                <w:rFonts w:ascii="Sylfaen" w:eastAsia="Times New Roman" w:hAnsi="Sylfaen" w:cs="Calibri"/>
                <w:bCs/>
                <w:sz w:val="16"/>
                <w:szCs w:val="16"/>
                <w:lang w:val="en-GB" w:eastAsia="en-GB"/>
              </w:rPr>
            </w:pPr>
            <w:r w:rsidRPr="006B6EDE">
              <w:rPr>
                <w:rFonts w:ascii="Sylfaen" w:eastAsia="Times New Roman" w:hAnsi="Sylfaen" w:cs="Calibri"/>
                <w:b/>
                <w:bCs/>
                <w:sz w:val="18"/>
                <w:szCs w:val="18"/>
              </w:rPr>
              <w:t>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w:t>
            </w:r>
            <w:r>
              <w:rPr>
                <w:rFonts w:ascii="Sylfaen" w:eastAsia="Times New Roman" w:hAnsi="Sylfaen" w:cs="Calibri"/>
                <w:b/>
                <w:bCs/>
                <w:sz w:val="18"/>
                <w:szCs w:val="18"/>
                <w:lang w:val="ka-GE"/>
              </w:rPr>
              <w:t xml:space="preserve"> </w:t>
            </w:r>
            <w:r w:rsidRPr="006B6EDE">
              <w:rPr>
                <w:rFonts w:ascii="Sylfaen" w:eastAsia="Times New Roman" w:hAnsi="Sylfaen" w:cs="Calibri"/>
                <w:b/>
                <w:bCs/>
                <w:sz w:val="18"/>
                <w:szCs w:val="18"/>
              </w:rPr>
              <w:t>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w:t>
            </w:r>
            <w:r w:rsidRPr="003433C1">
              <w:rPr>
                <w:rFonts w:ascii="Sylfaen" w:eastAsia="Times New Roman" w:hAnsi="Sylfaen" w:cs="Calibri"/>
                <w:b/>
                <w:bCs/>
                <w:sz w:val="10"/>
                <w:szCs w:val="10"/>
              </w:rPr>
              <w:t xml:space="preserve"> </w:t>
            </w:r>
            <w:r>
              <w:rPr>
                <w:rFonts w:ascii="Sylfaen" w:eastAsia="Times New Roman" w:hAnsi="Sylfaen" w:cs="Calibri"/>
                <w:b/>
                <w:bCs/>
                <w:sz w:val="16"/>
                <w:szCs w:val="16"/>
                <w:lang w:val="ka-GE" w:eastAsia="en-GB"/>
              </w:rPr>
              <w:t xml:space="preserve"> </w:t>
            </w:r>
            <w:r w:rsidRPr="006B6EDE">
              <w:rPr>
                <w:rFonts w:ascii="Sylfaen" w:eastAsia="Times New Roman" w:hAnsi="Sylfaen" w:cs="Calibri"/>
                <w:b/>
                <w:bCs/>
                <w:sz w:val="16"/>
                <w:szCs w:val="16"/>
                <w:lang w:val="en-GB" w:eastAsia="en-GB"/>
              </w:rPr>
              <w:t xml:space="preserve"> </w:t>
            </w:r>
            <w:r w:rsidRPr="00F82D8C">
              <w:rPr>
                <w:rFonts w:ascii="Sylfaen" w:eastAsia="Times New Roman" w:hAnsi="Sylfaen" w:cs="Calibri"/>
                <w:bCs/>
                <w:sz w:val="16"/>
                <w:szCs w:val="16"/>
                <w:lang w:val="en-GB" w:eastAsia="en-GB"/>
              </w:rPr>
              <w:t>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w:t>
            </w:r>
            <w:r>
              <w:rPr>
                <w:rFonts w:ascii="Sylfaen" w:eastAsia="Times New Roman" w:hAnsi="Sylfaen" w:cs="Calibri"/>
                <w:bCs/>
                <w:sz w:val="16"/>
                <w:szCs w:val="16"/>
                <w:lang w:val="en-GB" w:eastAsia="en-GB"/>
              </w:rPr>
              <w:t xml:space="preserve"> რომლებსაც მიღებული აქვთ  </w:t>
            </w:r>
            <w:r>
              <w:rPr>
                <w:rFonts w:ascii="Sylfaen" w:eastAsia="Times New Roman" w:hAnsi="Sylfaen" w:cs="Calibri"/>
                <w:bCs/>
                <w:sz w:val="16"/>
                <w:szCs w:val="16"/>
                <w:lang w:val="ka-GE" w:eastAsia="en-GB"/>
              </w:rPr>
              <w:t xml:space="preserve">სემესტრში საშუალო </w:t>
            </w:r>
            <w:r w:rsidRPr="00F82D8C">
              <w:rPr>
                <w:rFonts w:ascii="Sylfaen" w:eastAsia="Times New Roman" w:hAnsi="Sylfaen" w:cs="Calibri"/>
                <w:bCs/>
                <w:sz w:val="16"/>
                <w:szCs w:val="16"/>
                <w:lang w:val="en-GB" w:eastAsia="en-GB"/>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C80180">
              <w:rPr>
                <w:rFonts w:ascii="Sylfaen" w:eastAsia="Times New Roman" w:hAnsi="Sylfaen" w:cs="Calibri"/>
                <w:b/>
                <w:sz w:val="16"/>
                <w:szCs w:val="16"/>
                <w:lang w:val="en-GB" w:eastAsia="en-GB"/>
              </w:rPr>
              <w:t>400 ლარს</w:t>
            </w:r>
            <w:r w:rsidRPr="00F82D8C">
              <w:rPr>
                <w:rFonts w:ascii="Sylfaen" w:eastAsia="Times New Roman" w:hAnsi="Sylfaen" w:cs="Calibri"/>
                <w:bCs/>
                <w:sz w:val="16"/>
                <w:szCs w:val="16"/>
                <w:lang w:val="en-GB" w:eastAsia="en-GB"/>
              </w:rPr>
              <w:t>, საქართველოს კანონმდებლობით გათვალსიწინებული გადასახადების ჩათვლით. ხოლო სოციალურად დაუცველის, ობოლის და მრავალშვილიანი ოჯახების სტუდენტების სტიპენდია სემესტრში შეადგენს</w:t>
            </w:r>
            <w:r w:rsidRPr="00C80180">
              <w:rPr>
                <w:rFonts w:ascii="Sylfaen" w:eastAsia="Times New Roman" w:hAnsi="Sylfaen" w:cs="Calibri"/>
                <w:b/>
                <w:sz w:val="16"/>
                <w:szCs w:val="16"/>
                <w:lang w:val="en-GB" w:eastAsia="en-GB"/>
              </w:rPr>
              <w:t xml:space="preserve"> 800 ლარს</w:t>
            </w:r>
            <w:r w:rsidRPr="00F82D8C">
              <w:rPr>
                <w:rFonts w:ascii="Sylfaen" w:eastAsia="Times New Roman" w:hAnsi="Sylfaen" w:cs="Calibri"/>
                <w:bCs/>
                <w:sz w:val="16"/>
                <w:szCs w:val="16"/>
                <w:lang w:val="en-GB" w:eastAsia="en-GB"/>
              </w:rPr>
              <w:t>.</w:t>
            </w:r>
          </w:p>
          <w:p w:rsidR="009976CD" w:rsidRDefault="009976CD" w:rsidP="009976CD">
            <w:pPr>
              <w:spacing w:after="0" w:line="240" w:lineRule="auto"/>
              <w:rPr>
                <w:rFonts w:ascii="Sylfaen" w:eastAsia="Times New Roman" w:hAnsi="Sylfaen" w:cs="Calibri"/>
                <w:sz w:val="16"/>
                <w:szCs w:val="16"/>
                <w:lang w:val="en-GB" w:eastAsia="en-GB"/>
              </w:rPr>
            </w:pPr>
            <w:r w:rsidRPr="00F82D8C">
              <w:rPr>
                <w:rFonts w:ascii="Sylfaen" w:eastAsia="Times New Roman" w:hAnsi="Sylfaen" w:cs="Calibri"/>
                <w:bCs/>
                <w:sz w:val="16"/>
                <w:szCs w:val="16"/>
                <w:lang w:val="en-GB" w:eastAsia="en-GB"/>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Pr>
                <w:rFonts w:ascii="Sylfaen" w:eastAsia="Times New Roman" w:hAnsi="Sylfaen" w:cs="Calibri"/>
                <w:bCs/>
                <w:sz w:val="16"/>
                <w:szCs w:val="16"/>
                <w:lang w:val="ka-GE" w:eastAsia="en-GB"/>
              </w:rPr>
              <w:t>ი</w:t>
            </w:r>
            <w:r>
              <w:rPr>
                <w:rFonts w:ascii="Sylfaen" w:eastAsia="Times New Roman" w:hAnsi="Sylfaen" w:cs="Calibri"/>
                <w:bCs/>
                <w:sz w:val="16"/>
                <w:szCs w:val="16"/>
                <w:lang w:val="en-GB" w:eastAsia="en-GB"/>
              </w:rPr>
              <w:t>ს</w:t>
            </w:r>
            <w:r w:rsidRPr="00F82D8C">
              <w:rPr>
                <w:rFonts w:ascii="Sylfaen" w:eastAsia="Times New Roman" w:hAnsi="Sylfaen" w:cs="Calibri"/>
                <w:bCs/>
                <w:sz w:val="16"/>
                <w:szCs w:val="16"/>
                <w:lang w:val="en-GB" w:eastAsia="en-GB"/>
              </w:rPr>
              <w:t>წინებული გადასახადების ჩათვლით.</w:t>
            </w:r>
            <w:r>
              <w:rPr>
                <w:rFonts w:ascii="Sylfaen" w:eastAsia="Times New Roman" w:hAnsi="Sylfaen" w:cs="Calibri"/>
                <w:bCs/>
                <w:sz w:val="16"/>
                <w:szCs w:val="16"/>
                <w:lang w:val="ka-GE" w:eastAsia="en-GB"/>
              </w:rPr>
              <w:t xml:space="preserve">თუ რაოდენობა იქნება 8 მოსწაველეზე მეტი, საერთო თანხა გადანაწილდება არსებულ რაოდენობაზე. </w:t>
            </w:r>
          </w:p>
          <w:p w:rsidR="009976CD" w:rsidRDefault="009976CD" w:rsidP="009976CD">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 ერთჯერადი ფინანსური ხელშეწყობა (5 სტუდენტი)</w:t>
            </w:r>
            <w:r>
              <w:rPr>
                <w:rFonts w:ascii="Sylfaen" w:eastAsia="Times New Roman" w:hAnsi="Sylfaen" w:cs="Calibri"/>
                <w:sz w:val="16"/>
                <w:szCs w:val="16"/>
                <w:lang w:val="ka-GE" w:eastAsia="en-GB"/>
              </w:rPr>
              <w:t>.</w:t>
            </w:r>
          </w:p>
          <w:p w:rsidR="009976CD" w:rsidRPr="00F82D8C" w:rsidRDefault="009976CD" w:rsidP="009976CD">
            <w:pPr>
              <w:spacing w:after="0" w:line="240" w:lineRule="auto"/>
              <w:rPr>
                <w:rFonts w:eastAsia="Times New Roman" w:cs="Calibri"/>
                <w:color w:val="000000"/>
                <w:sz w:val="16"/>
                <w:szCs w:val="16"/>
                <w:lang w:val="ka-GE"/>
              </w:rPr>
            </w:pPr>
          </w:p>
        </w:tc>
      </w:tr>
      <w:tr w:rsidR="009976CD" w:rsidRPr="00992BC2" w:rsidTr="009976CD">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240" w:line="240" w:lineRule="auto"/>
              <w:rPr>
                <w:rFonts w:ascii="Sylfaen" w:eastAsia="Times New Roman" w:hAnsi="Sylfaen" w:cs="Calibri"/>
                <w:sz w:val="16"/>
                <w:szCs w:val="16"/>
                <w:lang w:val="en-GB" w:eastAsia="en-GB"/>
              </w:rPr>
            </w:pPr>
            <w:r w:rsidRPr="006B6EDE">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w:t>
            </w:r>
            <w:r>
              <w:rPr>
                <w:rFonts w:ascii="Sylfaen" w:eastAsia="Times New Roman" w:hAnsi="Sylfaen" w:cs="Calibri"/>
                <w:sz w:val="16"/>
                <w:szCs w:val="16"/>
                <w:lang w:val="ka-GE" w:eastAsia="en-GB"/>
              </w:rPr>
              <w:t xml:space="preserve"> </w:t>
            </w:r>
            <w:r w:rsidRPr="006B6EDE">
              <w:rPr>
                <w:rFonts w:ascii="Sylfaen" w:eastAsia="Times New Roman" w:hAnsi="Sylfaen" w:cs="Calibri"/>
                <w:sz w:val="16"/>
                <w:szCs w:val="16"/>
                <w:lang w:val="en-GB" w:eastAsia="en-GB"/>
              </w:rPr>
              <w:t xml:space="preserve">განხორციელებული ღონისძიებებისადმი საზოგადოების ინტერესი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22" w:type="dxa"/>
        <w:tblInd w:w="99" w:type="dxa"/>
        <w:tblLook w:val="04A0"/>
      </w:tblPr>
      <w:tblGrid>
        <w:gridCol w:w="960"/>
        <w:gridCol w:w="3160"/>
        <w:gridCol w:w="1843"/>
        <w:gridCol w:w="1559"/>
        <w:gridCol w:w="2320"/>
        <w:gridCol w:w="1360"/>
        <w:gridCol w:w="1360"/>
        <w:gridCol w:w="1360"/>
      </w:tblGrid>
      <w:tr w:rsidR="009976CD"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ka-GE" w:eastAsia="en-GB"/>
              </w:rPr>
              <w:t>2</w:t>
            </w:r>
            <w:r w:rsidRPr="00DA15F8">
              <w:rPr>
                <w:rFonts w:ascii="Sylfaen" w:eastAsia="Times New Roman" w:hAnsi="Sylfaen" w:cs="Calibri"/>
                <w:b/>
                <w:bCs/>
                <w:color w:val="000000"/>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r w:rsidRPr="00DA15F8">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DA15F8">
              <w:rPr>
                <w:rFonts w:ascii="Sylfaen" w:eastAsia="Times New Roman" w:hAnsi="Sylfaen" w:cs="Calibri"/>
                <w:b/>
                <w:bCs/>
                <w:color w:val="000000"/>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r w:rsidRPr="00DA15F8">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DA15F8">
              <w:rPr>
                <w:rFonts w:ascii="Sylfaen" w:eastAsia="Times New Roman" w:hAnsi="Sylfaen" w:cs="Calibri"/>
                <w:b/>
                <w:bCs/>
                <w:color w:val="000000"/>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r w:rsidRPr="00DA15F8">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DA15F8">
              <w:rPr>
                <w:rFonts w:ascii="Sylfaen" w:eastAsia="Times New Roman" w:hAnsi="Sylfaen" w:cs="Calibri"/>
                <w:b/>
                <w:bCs/>
                <w:color w:val="000000"/>
                <w:sz w:val="16"/>
                <w:szCs w:val="16"/>
                <w:lang w:val="en-GB" w:eastAsia="en-GB"/>
              </w:rPr>
              <w:t xml:space="preserve"> წელს</w:t>
            </w:r>
          </w:p>
        </w:tc>
      </w:tr>
      <w:tr w:rsidR="009976CD"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1</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9976CD" w:rsidRPr="00754744" w:rsidRDefault="009976CD" w:rsidP="009976CD">
            <w:pPr>
              <w:spacing w:after="0" w:line="240" w:lineRule="auto"/>
              <w:jc w:val="center"/>
              <w:rPr>
                <w:rFonts w:ascii="Sylfaen" w:eastAsia="Times New Roman" w:hAnsi="Sylfaen" w:cs="Calibri"/>
                <w:color w:val="000000"/>
                <w:sz w:val="14"/>
                <w:szCs w:val="14"/>
                <w:lang w:val="en-GB" w:eastAsia="en-GB"/>
              </w:rPr>
            </w:pPr>
            <w:r w:rsidRPr="00754744">
              <w:rPr>
                <w:rFonts w:ascii="Sylfaen" w:eastAsia="Times New Roman" w:hAnsi="Sylfaen" w:cs="Calibri"/>
                <w:color w:val="000000"/>
                <w:sz w:val="14"/>
                <w:szCs w:val="14"/>
                <w:lang w:val="en-GB" w:eastAsia="en-GB"/>
              </w:rPr>
              <w:t xml:space="preserve">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სტიენდია ეძლევათ </w:t>
            </w:r>
            <w:r w:rsidRPr="00754744">
              <w:rPr>
                <w:rFonts w:ascii="Sylfaen" w:eastAsia="Times New Roman" w:hAnsi="Sylfaen" w:cs="Calibri"/>
                <w:color w:val="000000"/>
                <w:sz w:val="14"/>
                <w:szCs w:val="14"/>
                <w:lang w:val="en-GB" w:eastAsia="en-GB"/>
              </w:rPr>
              <w:lastRenderedPageBreak/>
              <w:t>სოციალურად დაუცველ, ობოლ  და მრავალშვილიან სტუდენტებს.</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lastRenderedPageBreak/>
              <w:t>40</w:t>
            </w:r>
            <w:r>
              <w:rPr>
                <w:rFonts w:ascii="Sylfaen" w:eastAsia="Times New Roman" w:hAnsi="Sylfaen" w:cs="Calibri"/>
                <w:bCs/>
                <w:color w:val="000000"/>
                <w:sz w:val="18"/>
                <w:szCs w:val="18"/>
                <w:lang w:val="ka-GE" w:eastAsia="en-GB"/>
              </w:rPr>
              <w:t>-70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40</w:t>
            </w:r>
            <w:r>
              <w:rPr>
                <w:rFonts w:ascii="Sylfaen" w:eastAsia="Times New Roman" w:hAnsi="Sylfaen" w:cs="Calibri"/>
                <w:bCs/>
                <w:color w:val="000000"/>
                <w:sz w:val="18"/>
                <w:szCs w:val="18"/>
                <w:lang w:val="ka-GE" w:eastAsia="en-GB"/>
              </w:rPr>
              <w:t>-70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9976CD"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lastRenderedPageBreak/>
              <w:t>2</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9976CD" w:rsidRPr="00754744" w:rsidRDefault="009976CD" w:rsidP="009976CD">
            <w:pPr>
              <w:spacing w:after="0" w:line="240" w:lineRule="auto"/>
              <w:jc w:val="center"/>
              <w:rPr>
                <w:rFonts w:ascii="Sylfaen" w:eastAsia="Times New Roman" w:hAnsi="Sylfaen" w:cs="Calibri"/>
                <w:color w:val="000000"/>
                <w:sz w:val="14"/>
                <w:szCs w:val="14"/>
                <w:lang w:val="en-GB" w:eastAsia="en-GB"/>
              </w:rPr>
            </w:pPr>
            <w:r w:rsidRPr="00754744">
              <w:rPr>
                <w:rFonts w:ascii="Sylfaen" w:eastAsia="Times New Roman" w:hAnsi="Sylfaen" w:cs="Calibri"/>
                <w:color w:val="000000"/>
                <w:sz w:val="14"/>
                <w:szCs w:val="14"/>
                <w:lang w:val="en-GB" w:eastAsia="en-GB"/>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5</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2"/>
        <w:gridCol w:w="10762"/>
      </w:tblGrid>
      <w:tr w:rsidR="009976CD" w:rsidRPr="008A72AB" w:rsidTr="009976CD">
        <w:trPr>
          <w:trHeight w:val="3008"/>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9976CD" w:rsidRDefault="009976CD" w:rsidP="009976CD">
            <w:pPr>
              <w:spacing w:after="0" w:line="240" w:lineRule="auto"/>
              <w:rPr>
                <w:rFonts w:ascii="Sylfaen" w:eastAsia="Times New Roman" w:hAnsi="Sylfaen" w:cs="Sylfaen"/>
                <w:color w:val="000000"/>
                <w:sz w:val="18"/>
                <w:szCs w:val="18"/>
                <w:lang w:val="ka-GE"/>
              </w:rPr>
            </w:pPr>
            <w:r w:rsidRPr="008A72AB">
              <w:rPr>
                <w:rFonts w:ascii="Sylfaen" w:eastAsia="Times New Roman" w:hAnsi="Sylfaen" w:cs="Sylfaen"/>
                <w:color w:val="000000"/>
                <w:sz w:val="18"/>
                <w:szCs w:val="18"/>
                <w:lang w:val="ka-GE"/>
              </w:rPr>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9976CD" w:rsidRPr="008A72AB" w:rsidRDefault="009976CD" w:rsidP="009976CD">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I. 1. სტიპენდიის მოსაპოვებლად, სტუდენტმა უნდა წარ</w:t>
            </w:r>
            <w:r>
              <w:rPr>
                <w:rFonts w:ascii="Sylfaen" w:eastAsia="Times New Roman" w:hAnsi="Sylfaen" w:cs="Calibri"/>
                <w:sz w:val="16"/>
                <w:szCs w:val="16"/>
                <w:lang w:val="ka-GE" w:eastAsia="en-GB"/>
              </w:rPr>
              <w:t>მოადგინოს</w:t>
            </w:r>
            <w:r w:rsidRPr="008A72AB">
              <w:rPr>
                <w:rFonts w:ascii="Sylfaen" w:eastAsia="Times New Roman" w:hAnsi="Sylfaen" w:cs="Calibri"/>
                <w:sz w:val="16"/>
                <w:szCs w:val="16"/>
                <w:lang w:val="en-GB" w:eastAsia="en-GB"/>
              </w:rPr>
              <w:t>: ა) განცხადება მერის სახელზე;</w:t>
            </w:r>
            <w:r>
              <w:rPr>
                <w:rFonts w:ascii="Sylfaen" w:eastAsia="Times New Roman" w:hAnsi="Sylfaen" w:cs="Calibri"/>
                <w:sz w:val="16"/>
                <w:szCs w:val="16"/>
                <w:lang w:val="ka-GE" w:eastAsia="en-GB"/>
              </w:rPr>
              <w:t xml:space="preserve"> ბ</w:t>
            </w:r>
            <w:r w:rsidRPr="008A72AB">
              <w:rPr>
                <w:rFonts w:ascii="Sylfaen" w:eastAsia="Times New Roman" w:hAnsi="Sylfaen" w:cs="Calibri"/>
                <w:sz w:val="16"/>
                <w:szCs w:val="16"/>
                <w:lang w:val="en-GB" w:eastAsia="en-GB"/>
              </w:rPr>
              <w:t>) ერთი რეკომენდაცია ფაკულტე</w:t>
            </w:r>
            <w:r>
              <w:rPr>
                <w:rFonts w:ascii="Sylfaen" w:eastAsia="Times New Roman" w:hAnsi="Sylfaen" w:cs="Calibri"/>
                <w:sz w:val="16"/>
                <w:szCs w:val="16"/>
                <w:lang w:val="en-GB" w:eastAsia="en-GB"/>
              </w:rPr>
              <w:t xml:space="preserve">ტის ლექტორისა ან დეკანატისგან; </w:t>
            </w:r>
            <w:r>
              <w:rPr>
                <w:rFonts w:ascii="Sylfaen" w:eastAsia="Times New Roman" w:hAnsi="Sylfaen" w:cs="Calibri"/>
                <w:sz w:val="16"/>
                <w:szCs w:val="16"/>
                <w:lang w:val="ka-GE" w:eastAsia="en-GB"/>
              </w:rPr>
              <w:t>გ</w:t>
            </w:r>
            <w:r w:rsidRPr="008A72AB">
              <w:rPr>
                <w:rFonts w:ascii="Sylfaen" w:eastAsia="Times New Roman" w:hAnsi="Sylfaen" w:cs="Calibri"/>
                <w:sz w:val="16"/>
                <w:szCs w:val="16"/>
                <w:lang w:val="en-GB" w:eastAsia="en-GB"/>
              </w:rPr>
              <w:t>) აკადემიური მოსწრების ფურცელი;</w:t>
            </w:r>
            <w:r>
              <w:rPr>
                <w:rFonts w:ascii="Sylfaen" w:eastAsia="Times New Roman" w:hAnsi="Sylfaen" w:cs="Calibri"/>
                <w:sz w:val="16"/>
                <w:szCs w:val="16"/>
                <w:lang w:val="ka-GE" w:eastAsia="en-GB"/>
              </w:rPr>
              <w:t xml:space="preserve"> დ)</w:t>
            </w:r>
            <w:r w:rsidRPr="008A72AB">
              <w:rPr>
                <w:rFonts w:ascii="Sylfaen" w:eastAsia="Times New Roman" w:hAnsi="Sylfaen" w:cs="Calibri"/>
                <w:sz w:val="16"/>
                <w:szCs w:val="16"/>
                <w:lang w:val="en-GB" w:eastAsia="en-GB"/>
              </w:rPr>
              <w:t xml:space="preserve"> საქართველოს მოქალაქის პირადობის დამადასტურებელი დოკუმენტი (ID  ბარათი ან პასპორტი); </w:t>
            </w:r>
            <w:r>
              <w:rPr>
                <w:rFonts w:ascii="Sylfaen" w:eastAsia="Times New Roman" w:hAnsi="Sylfaen" w:cs="Calibri"/>
                <w:sz w:val="16"/>
                <w:szCs w:val="16"/>
                <w:lang w:val="ka-GE" w:eastAsia="en-GB"/>
              </w:rPr>
              <w:t>ე</w:t>
            </w:r>
            <w:r w:rsidRPr="008A72AB">
              <w:rPr>
                <w:rFonts w:ascii="Sylfaen" w:eastAsia="Times New Roman" w:hAnsi="Sylfaen" w:cs="Calibri"/>
                <w:sz w:val="16"/>
                <w:szCs w:val="16"/>
                <w:lang w:val="en-GB" w:eastAsia="en-GB"/>
              </w:rPr>
              <w:t xml:space="preserve">) საინფორმაციო ბარათი საჯარო რეესტრიდან /დევნილის შემთხვევაში ცნობა რეგისტრაციის შესახებ; </w:t>
            </w:r>
            <w:r>
              <w:rPr>
                <w:rFonts w:ascii="Sylfaen" w:eastAsia="Times New Roman" w:hAnsi="Sylfaen" w:cs="Calibri"/>
                <w:sz w:val="16"/>
                <w:szCs w:val="16"/>
                <w:lang w:val="ka-GE" w:eastAsia="en-GB"/>
              </w:rPr>
              <w:t>ვ</w:t>
            </w:r>
            <w:r w:rsidRPr="008A72AB">
              <w:rPr>
                <w:rFonts w:ascii="Sylfaen" w:eastAsia="Times New Roman" w:hAnsi="Sylfaen" w:cs="Calibri"/>
                <w:sz w:val="16"/>
                <w:szCs w:val="16"/>
                <w:lang w:val="en-GB" w:eastAsia="en-GB"/>
              </w:rPr>
              <w:t>) პირადი საბანკო რეკვიზიტები. სოციალურად დაუცველმა, ობოლმა და მრავალშვილიანი ოჯახების სტუდენტებმა, დამატებით უნდა წარმოადგინონ დოკუმენტაცია (სარეიტინგო ქულა, მშობლის გარდაცვალების ცნობა, მრავალშვილიანი ოჯახის დამადასტურებელი ცნობა და ა.შ.)</w:t>
            </w:r>
          </w:p>
          <w:p w:rsidR="009976CD" w:rsidRDefault="009976CD" w:rsidP="009976CD">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I. 2. ერთიან ეროვნულ გამოცდებში მიღებული 100% გრანტის მქონე სტუდენტებისათვის ერთჯერადი ფინანსური კი;დოს გასაცემად სავალდებულო წარმოსადგენი დოკუმენტაცია: ა)განცხადება მერის სახელზე, ბ)საინფორმაციო ბარათი საჯარო რეესტრიდან, გ) დევნილის შემთხვევაში ცნობა რეგისტრაციის შესახებ, დ)პირადობის მოწმობის ასლი, ე)პირადი საბანკო რეკვიზიტები. ვ)  სსიპ "შეფასებისა და გამოცდების ეროვნული ცენტრი"-ს მიერ დადასტურებული ინფორმაცია.</w:t>
            </w:r>
          </w:p>
          <w:p w:rsidR="009976CD" w:rsidRPr="008A72AB" w:rsidRDefault="009976CD" w:rsidP="009976CD">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3. ა)განცხადება მერის სახელზე. ბ)უცხოეთის აკრედიტირებულ უნივერსიტეტში სწავლის დამადასტურებელი დოკუმენტაცია 2021-2022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 ე)დევნილის შემთხვევაში ცნობა რეგისტრაციის შესახებ, ვ) საბანკო რეკვიზიტები.</w:t>
            </w:r>
          </w:p>
        </w:tc>
      </w:tr>
      <w:tr w:rsidR="009976CD" w:rsidRPr="00A0268C" w:rsidTr="009976CD">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tcPr>
          <w:p w:rsidR="009976CD" w:rsidRDefault="009976CD" w:rsidP="009976CD">
            <w:pPr>
              <w:spacing w:after="0" w:line="240" w:lineRule="auto"/>
              <w:rPr>
                <w:rFonts w:ascii="Sylfaen" w:eastAsia="Times New Roman" w:hAnsi="Sylfaen" w:cs="Sylfaen"/>
                <w:color w:val="000000"/>
                <w:sz w:val="18"/>
                <w:szCs w:val="18"/>
                <w:lang w:val="ka-GE"/>
              </w:rPr>
            </w:pPr>
            <w:r w:rsidRPr="00A0268C">
              <w:rPr>
                <w:rFonts w:ascii="Sylfaen" w:eastAsia="Times New Roman" w:hAnsi="Sylfaen" w:cs="Sylfaen"/>
                <w:color w:val="000000"/>
                <w:sz w:val="18"/>
                <w:szCs w:val="18"/>
                <w:lang w:val="ka-GE"/>
              </w:rPr>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9976CD" w:rsidRDefault="009976CD" w:rsidP="009976CD">
            <w:pPr>
              <w:spacing w:after="240" w:line="240" w:lineRule="auto"/>
              <w:rPr>
                <w:rFonts w:ascii="Sylfaen" w:eastAsia="Times New Roman" w:hAnsi="Sylfaen" w:cs="Calibri"/>
                <w:sz w:val="16"/>
                <w:szCs w:val="16"/>
                <w:lang w:val="en-GB" w:eastAsia="en-GB"/>
              </w:rPr>
            </w:pPr>
            <w:r w:rsidRPr="00A0268C">
              <w:rPr>
                <w:rFonts w:ascii="Sylfaen" w:eastAsia="Times New Roman" w:hAnsi="Sylfaen" w:cs="Calibri"/>
                <w:sz w:val="16"/>
                <w:szCs w:val="16"/>
                <w:lang w:val="en-GB" w:eastAsia="en-GB"/>
              </w:rPr>
              <w:t>1. სტიპენდიის მოსაპოვებლად 202</w:t>
            </w:r>
            <w:r>
              <w:rPr>
                <w:rFonts w:ascii="Sylfaen" w:eastAsia="Times New Roman" w:hAnsi="Sylfaen" w:cs="Calibri"/>
                <w:sz w:val="16"/>
                <w:szCs w:val="16"/>
                <w:lang w:val="ka-GE" w:eastAsia="en-GB"/>
              </w:rPr>
              <w:t>1</w:t>
            </w:r>
            <w:r w:rsidRPr="00A0268C">
              <w:rPr>
                <w:rFonts w:ascii="Sylfaen" w:eastAsia="Times New Roman" w:hAnsi="Sylfaen" w:cs="Calibri"/>
                <w:sz w:val="16"/>
                <w:szCs w:val="16"/>
                <w:lang w:val="en-GB" w:eastAsia="en-GB"/>
              </w:rPr>
              <w:t xml:space="preserve"> სასწავლო წლის პირველი სემესტრის შედეგების შესახებ ინფორმაცია წარმოდგენილი უნდა იქნას ქობულეთის მუნიციპა</w:t>
            </w:r>
            <w:r>
              <w:rPr>
                <w:rFonts w:ascii="Sylfaen" w:eastAsia="Times New Roman" w:hAnsi="Sylfaen" w:cs="Calibri"/>
                <w:sz w:val="16"/>
                <w:szCs w:val="16"/>
                <w:lang w:val="en-GB" w:eastAsia="en-GB"/>
              </w:rPr>
              <w:t>ლიტეტის მერიაში არაუგვიანეს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წლის 01 აპრილამდე, ხოლო 202</w:t>
            </w:r>
            <w:r>
              <w:rPr>
                <w:rFonts w:ascii="Sylfaen" w:eastAsia="Times New Roman" w:hAnsi="Sylfaen" w:cs="Calibri"/>
                <w:sz w:val="16"/>
                <w:szCs w:val="16"/>
                <w:lang w:val="ka-GE" w:eastAsia="en-GB"/>
              </w:rPr>
              <w:t>1</w:t>
            </w:r>
            <w:r>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2</w:t>
            </w:r>
            <w:r w:rsidRPr="00A0268C">
              <w:rPr>
                <w:rFonts w:ascii="Sylfaen" w:eastAsia="Times New Roman" w:hAnsi="Sylfaen" w:cs="Calibri"/>
                <w:sz w:val="16"/>
                <w:szCs w:val="16"/>
                <w:lang w:val="en-GB" w:eastAsia="en-GB"/>
              </w:rPr>
              <w:t xml:space="preserve"> სასწავლო წლის მეორე სემესტრის შედეგების</w:t>
            </w:r>
            <w:r>
              <w:rPr>
                <w:rFonts w:ascii="Sylfaen" w:eastAsia="Times New Roman" w:hAnsi="Sylfaen" w:cs="Calibri"/>
                <w:sz w:val="16"/>
                <w:szCs w:val="16"/>
                <w:lang w:val="en-GB" w:eastAsia="en-GB"/>
              </w:rPr>
              <w:t xml:space="preserve"> შესახებ ინფორმაცია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წლის 0</w:t>
            </w:r>
            <w:r>
              <w:rPr>
                <w:rFonts w:ascii="Sylfaen" w:eastAsia="Times New Roman" w:hAnsi="Sylfaen" w:cs="Calibri"/>
                <w:sz w:val="16"/>
                <w:szCs w:val="16"/>
                <w:lang w:val="ka-GE" w:eastAsia="en-GB"/>
              </w:rPr>
              <w:t>1</w:t>
            </w:r>
            <w:r w:rsidRPr="00A0268C">
              <w:rPr>
                <w:rFonts w:ascii="Sylfaen" w:eastAsia="Times New Roman" w:hAnsi="Sylfaen" w:cs="Calibri"/>
                <w:sz w:val="16"/>
                <w:szCs w:val="16"/>
                <w:lang w:val="en-GB" w:eastAsia="en-GB"/>
              </w:rPr>
              <w:t xml:space="preserve"> სექტემბრამდე.</w:t>
            </w:r>
          </w:p>
          <w:p w:rsidR="009976CD" w:rsidRDefault="009976CD" w:rsidP="009976CD">
            <w:pPr>
              <w:spacing w:after="240" w:line="240" w:lineRule="auto"/>
              <w:rPr>
                <w:rFonts w:ascii="Sylfaen" w:eastAsia="Times New Roman" w:hAnsi="Sylfaen" w:cs="Calibri"/>
                <w:sz w:val="16"/>
                <w:szCs w:val="16"/>
                <w:lang w:val="en-GB" w:eastAsia="en-GB"/>
              </w:rPr>
            </w:pPr>
            <w:r w:rsidRPr="00A0268C">
              <w:rPr>
                <w:rFonts w:ascii="Sylfaen" w:eastAsia="Times New Roman" w:hAnsi="Sylfaen" w:cs="Calibri"/>
                <w:sz w:val="16"/>
                <w:szCs w:val="16"/>
                <w:lang w:val="en-GB" w:eastAsia="en-GB"/>
              </w:rPr>
              <w:t xml:space="preserve"> 2. ერთიან ეროვნულ გამოცდებში მიღებული 100% გრანტის მქონე სტუდენტებისათვის ერთჯერადი ფინანსური წახალისების მისაღებად, ქობულეთის მუნიციპალიტეტის მერიაში წარმოდგენილი უნდა იქნას შესაბამის</w:t>
            </w:r>
            <w:r>
              <w:rPr>
                <w:rFonts w:ascii="Sylfaen" w:eastAsia="Times New Roman" w:hAnsi="Sylfaen" w:cs="Calibri"/>
                <w:sz w:val="16"/>
                <w:szCs w:val="16"/>
                <w:lang w:val="en-GB" w:eastAsia="en-GB"/>
              </w:rPr>
              <w:t>ი დოკუმენტაცია არა უგვიანეს 202</w:t>
            </w:r>
            <w:r>
              <w:rPr>
                <w:rFonts w:ascii="Sylfaen" w:eastAsia="Times New Roman" w:hAnsi="Sylfaen" w:cs="Calibri"/>
                <w:sz w:val="16"/>
                <w:szCs w:val="16"/>
                <w:lang w:val="ka-GE" w:eastAsia="en-GB"/>
              </w:rPr>
              <w:t>2</w:t>
            </w:r>
            <w:r w:rsidRPr="00A0268C">
              <w:rPr>
                <w:rFonts w:ascii="Sylfaen" w:eastAsia="Times New Roman" w:hAnsi="Sylfaen" w:cs="Calibri"/>
                <w:sz w:val="16"/>
                <w:szCs w:val="16"/>
                <w:lang w:val="en-GB" w:eastAsia="en-GB"/>
              </w:rPr>
              <w:t xml:space="preserve"> წლის 15 სექტემბრისა.</w:t>
            </w:r>
          </w:p>
          <w:p w:rsidR="009976CD" w:rsidRPr="00A0268C" w:rsidRDefault="009976CD" w:rsidP="009976CD">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w:t>
            </w:r>
            <w:r>
              <w:rPr>
                <w:rFonts w:ascii="Sylfaen" w:eastAsia="Times New Roman" w:hAnsi="Sylfaen" w:cs="Calibri"/>
                <w:sz w:val="16"/>
                <w:szCs w:val="16"/>
                <w:lang w:val="ka-GE" w:eastAsia="en-GB"/>
              </w:rPr>
              <w:t xml:space="preserve"> ერთჯერადი ფინანსური ხელშეწყობისათვის ი</w:t>
            </w:r>
            <w:r w:rsidRPr="00A0268C">
              <w:rPr>
                <w:rFonts w:ascii="Sylfaen" w:eastAsia="Times New Roman" w:hAnsi="Sylfaen" w:cs="Calibri"/>
                <w:sz w:val="16"/>
                <w:szCs w:val="16"/>
                <w:lang w:val="en-GB" w:eastAsia="en-GB"/>
              </w:rPr>
              <w:t>ნფორმაცია წარმოდგენილი უნდა იქნას ქობულეთის მუნიციპა</w:t>
            </w:r>
            <w:r>
              <w:rPr>
                <w:rFonts w:ascii="Sylfaen" w:eastAsia="Times New Roman" w:hAnsi="Sylfaen" w:cs="Calibri"/>
                <w:sz w:val="16"/>
                <w:szCs w:val="16"/>
                <w:lang w:val="en-GB" w:eastAsia="en-GB"/>
              </w:rPr>
              <w:t>ლიტეტის მერიაში</w:t>
            </w:r>
            <w:r>
              <w:rPr>
                <w:rFonts w:ascii="Sylfaen" w:eastAsia="Times New Roman" w:hAnsi="Sylfaen" w:cs="Calibri"/>
                <w:sz w:val="16"/>
                <w:szCs w:val="16"/>
                <w:lang w:val="ka-GE" w:eastAsia="en-GB"/>
              </w:rPr>
              <w:t xml:space="preserve"> წლის მანძილზე.</w:t>
            </w:r>
          </w:p>
        </w:tc>
      </w:tr>
      <w:tr w:rsidR="009976CD" w:rsidTr="009976CD">
        <w:trPr>
          <w:trHeight w:val="4803"/>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9976CD" w:rsidRDefault="009976CD" w:rsidP="009976CD">
            <w:pPr>
              <w:spacing w:after="0" w:line="240" w:lineRule="auto"/>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lastRenderedPageBreak/>
              <w:t>დაფინანსება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9976CD" w:rsidRDefault="009976CD" w:rsidP="009976CD">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 xml:space="preserve">I. </w:t>
            </w:r>
            <w:r w:rsidRPr="008A72AB">
              <w:rPr>
                <w:rFonts w:ascii="Sylfaen" w:eastAsia="Times New Roman" w:hAnsi="Sylfaen" w:cs="Calibri"/>
                <w:sz w:val="16"/>
                <w:szCs w:val="16"/>
                <w:lang w:val="en-GB" w:eastAsia="en-GB"/>
              </w:rPr>
              <w:t>1. სტიპენდია:   1. ნინო ჯავახიშვილისა და დავით ხახუტაიშვილის სახელობის სტიპენდია, ვრცელდება ქობულეთის მუნიციპალიტეტის ტერიტორიაზე რეგისტრირებულ (ადგილობრივი / დევნილი) ახალგაზრდებზე (აქტუირი სტატუსის მქონე სტუდენტებზე), რომლებიც სწავლობენ საქართველოში აკრედიტებულ უმაღლეს სასწავლებლებში. ასევე სტიპენდია ენიშნება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200001-მდე).2. ნინო ჯავახიშვილისა და დავით ხახუტაიშვილის სახელობის სტიპენდია წესდება კვარტალში 400 ლარის (დარიცხული) ოდენობით, ხოლო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 სტუდენტებს სტიპენდია ერიცხებათ კვარტალში 800 ლარის ოდენობით პირად საბანკო ანგარიშზე. პროგრამის ფარგლებში თანხ</w:t>
            </w:r>
            <w:r>
              <w:rPr>
                <w:rFonts w:ascii="Sylfaen" w:eastAsia="Times New Roman" w:hAnsi="Sylfaen" w:cs="Calibri"/>
                <w:sz w:val="16"/>
                <w:szCs w:val="16"/>
                <w:lang w:val="en-GB" w:eastAsia="en-GB"/>
              </w:rPr>
              <w:t>ა გაიცემა კვარტალში ერთხელ. 202</w:t>
            </w:r>
            <w:r>
              <w:rPr>
                <w:rFonts w:ascii="Sylfaen" w:eastAsia="Times New Roman" w:hAnsi="Sylfaen" w:cs="Calibri"/>
                <w:sz w:val="16"/>
                <w:szCs w:val="16"/>
                <w:lang w:val="ka-GE" w:eastAsia="en-GB"/>
              </w:rPr>
              <w:t>1</w:t>
            </w:r>
            <w:r>
              <w:rPr>
                <w:rFonts w:ascii="Sylfaen" w:eastAsia="Times New Roman" w:hAnsi="Sylfaen" w:cs="Calibri"/>
                <w:sz w:val="16"/>
                <w:szCs w:val="16"/>
                <w:lang w:val="en-GB" w:eastAsia="en-GB"/>
              </w:rPr>
              <w:t>-20</w:t>
            </w:r>
            <w:r>
              <w:rPr>
                <w:rFonts w:ascii="Sylfaen" w:eastAsia="Times New Roman" w:hAnsi="Sylfaen" w:cs="Calibri"/>
                <w:sz w:val="16"/>
                <w:szCs w:val="16"/>
                <w:lang w:val="ka-GE" w:eastAsia="en-GB"/>
              </w:rPr>
              <w:t>22</w:t>
            </w:r>
            <w:r w:rsidRPr="008A72AB">
              <w:rPr>
                <w:rFonts w:ascii="Sylfaen" w:eastAsia="Times New Roman" w:hAnsi="Sylfaen" w:cs="Calibri"/>
                <w:sz w:val="16"/>
                <w:szCs w:val="16"/>
                <w:lang w:val="en-GB" w:eastAsia="en-GB"/>
              </w:rPr>
              <w:t xml:space="preserve">  სასწავლო წლის პირველი სემესტრის განმავლობაში მიღებული შეფასებების მიხედვით. სტიპენდია გაიცემა არაუგვ</w:t>
            </w:r>
            <w:r>
              <w:rPr>
                <w:rFonts w:ascii="Sylfaen" w:eastAsia="Times New Roman" w:hAnsi="Sylfaen" w:cs="Calibri"/>
                <w:sz w:val="16"/>
                <w:szCs w:val="16"/>
                <w:lang w:val="en-GB" w:eastAsia="en-GB"/>
              </w:rPr>
              <w:t>იანეს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წლის აპრილის თვისა. 202</w:t>
            </w:r>
            <w:r>
              <w:rPr>
                <w:rFonts w:ascii="Sylfaen" w:eastAsia="Times New Roman" w:hAnsi="Sylfaen" w:cs="Calibri"/>
                <w:sz w:val="16"/>
                <w:szCs w:val="16"/>
                <w:lang w:val="ka-GE" w:eastAsia="en-GB"/>
              </w:rPr>
              <w:t>1</w:t>
            </w:r>
            <w:r>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2</w:t>
            </w:r>
            <w:r w:rsidRPr="008A72AB">
              <w:rPr>
                <w:rFonts w:ascii="Sylfaen" w:eastAsia="Times New Roman" w:hAnsi="Sylfaen" w:cs="Calibri"/>
                <w:sz w:val="16"/>
                <w:szCs w:val="16"/>
                <w:lang w:val="en-GB" w:eastAsia="en-GB"/>
              </w:rPr>
              <w:t xml:space="preserve"> სასწავლო წლის მეორე  სე</w:t>
            </w:r>
            <w:r>
              <w:rPr>
                <w:rFonts w:ascii="Sylfaen" w:eastAsia="Times New Roman" w:hAnsi="Sylfaen" w:cs="Calibri"/>
                <w:sz w:val="16"/>
                <w:szCs w:val="16"/>
                <w:lang w:val="en-GB" w:eastAsia="en-GB"/>
              </w:rPr>
              <w:t>მესტრის განმავლობაში მიღებული შ</w:t>
            </w:r>
            <w:r>
              <w:rPr>
                <w:rFonts w:ascii="Sylfaen" w:eastAsia="Times New Roman" w:hAnsi="Sylfaen" w:cs="Calibri"/>
                <w:sz w:val="16"/>
                <w:szCs w:val="16"/>
                <w:lang w:val="ka-GE" w:eastAsia="en-GB"/>
              </w:rPr>
              <w:t>ე</w:t>
            </w:r>
            <w:r w:rsidRPr="008A72AB">
              <w:rPr>
                <w:rFonts w:ascii="Sylfaen" w:eastAsia="Times New Roman" w:hAnsi="Sylfaen" w:cs="Calibri"/>
                <w:sz w:val="16"/>
                <w:szCs w:val="16"/>
                <w:lang w:val="en-GB" w:eastAsia="en-GB"/>
              </w:rPr>
              <w:t>ფასებების მიხედვით, სტ</w:t>
            </w:r>
            <w:r>
              <w:rPr>
                <w:rFonts w:ascii="Sylfaen" w:eastAsia="Times New Roman" w:hAnsi="Sylfaen" w:cs="Calibri"/>
                <w:sz w:val="16"/>
                <w:szCs w:val="16"/>
                <w:lang w:val="en-GB" w:eastAsia="en-GB"/>
              </w:rPr>
              <w:t>იპენდია გაიცემა არაუგვიანეს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წლის სექტემბრის</w:t>
            </w:r>
            <w:r>
              <w:rPr>
                <w:rFonts w:ascii="Sylfaen" w:eastAsia="Times New Roman" w:hAnsi="Sylfaen" w:cs="Calibri"/>
                <w:sz w:val="16"/>
                <w:szCs w:val="16"/>
                <w:lang w:val="ka-GE" w:eastAsia="en-GB"/>
              </w:rPr>
              <w:t xml:space="preserve"> თვისა</w:t>
            </w:r>
            <w:r w:rsidRPr="008A72AB">
              <w:rPr>
                <w:rFonts w:ascii="Sylfaen" w:eastAsia="Times New Roman" w:hAnsi="Sylfaen" w:cs="Calibri"/>
                <w:sz w:val="16"/>
                <w:szCs w:val="16"/>
                <w:lang w:val="en-GB" w:eastAsia="en-GB"/>
              </w:rPr>
              <w:t xml:space="preserve">.3. ნინო ჯავახიშვილისა და დავით ხახუტაიშვილის სახელობის სტიპენდიაზე წარდგენილი კანდიდატი (სტუდენტი) უნდა გამოირჩეოდეს მაღალი </w:t>
            </w:r>
            <w:r>
              <w:rPr>
                <w:rFonts w:ascii="Sylfaen" w:eastAsia="Times New Roman" w:hAnsi="Sylfaen" w:cs="Calibri"/>
                <w:sz w:val="16"/>
                <w:szCs w:val="16"/>
                <w:lang w:val="en-GB" w:eastAsia="en-GB"/>
              </w:rPr>
              <w:t xml:space="preserve">აკადემიური მოსწრებით, მიღებული </w:t>
            </w:r>
            <w:r w:rsidRPr="008A72AB">
              <w:rPr>
                <w:rFonts w:ascii="Sylfaen" w:eastAsia="Times New Roman" w:hAnsi="Sylfaen" w:cs="Calibri"/>
                <w:sz w:val="16"/>
                <w:szCs w:val="16"/>
                <w:lang w:val="en-GB" w:eastAsia="en-GB"/>
              </w:rPr>
              <w:t xml:space="preserve">შეფასება </w:t>
            </w:r>
            <w:r>
              <w:rPr>
                <w:rFonts w:ascii="Sylfaen" w:eastAsia="Times New Roman" w:hAnsi="Sylfaen" w:cs="Calibri"/>
                <w:sz w:val="16"/>
                <w:szCs w:val="16"/>
                <w:lang w:val="ka-GE" w:eastAsia="en-GB"/>
              </w:rPr>
              <w:t>სემესტრში საშუალო დადებითი შეფასება</w:t>
            </w:r>
            <w:r w:rsidRPr="008A72AB">
              <w:rPr>
                <w:rFonts w:ascii="Sylfaen" w:eastAsia="Times New Roman" w:hAnsi="Sylfaen" w:cs="Calibri"/>
                <w:sz w:val="16"/>
                <w:szCs w:val="16"/>
                <w:lang w:val="en-GB" w:eastAsia="en-GB"/>
              </w:rPr>
              <w:t xml:space="preserve"> (A)-ფრიადი (91 ქულა და მეტი).</w:t>
            </w:r>
          </w:p>
          <w:p w:rsidR="009976CD" w:rsidRDefault="009976CD" w:rsidP="009976CD">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 xml:space="preserve">I. 2.  ერთიან ეროვნულ გამოცდებში მიღებული 100% გრანტის მქონე სტუდენტებისათვის ერთჯერადი ფინანსური წახალისება:   1. სსიპ "შეფასებისა და გამოცდების ეროვნული ცენტრი"-ს მიერ წარმოდგენილი მასალებისა და ინფორმაციის საფუძველზე, ჯილდო გაიცემა წელიწადში ერთხელ ქობულეთის მუნიციპალიტეტის ტერიტორიაზე მცხოვრები და ქობულეთის მუნიციპალიტეტში რეგისტრირებული საჯარო და კერძო სკოლის მოსწავლეზე, რომელიც ერთიანი ეროვნულ გამოცდებში მოიპოვებს სახელმწიფო გრანტის სრული ოდენობის 100%-ს.  </w:t>
            </w:r>
            <w:r>
              <w:rPr>
                <w:rFonts w:ascii="Sylfaen" w:eastAsia="Times New Roman" w:hAnsi="Sylfaen" w:cs="Calibri"/>
                <w:sz w:val="16"/>
                <w:szCs w:val="16"/>
                <w:lang w:val="en-GB" w:eastAsia="en-GB"/>
              </w:rPr>
              <w:t>ბიუჯეტით გათვალისიწინებული 1</w:t>
            </w:r>
            <w:r>
              <w:rPr>
                <w:rFonts w:ascii="Sylfaen" w:eastAsia="Times New Roman" w:hAnsi="Sylfaen" w:cs="Calibri"/>
                <w:sz w:val="16"/>
                <w:szCs w:val="16"/>
                <w:lang w:val="ka-GE" w:eastAsia="en-GB"/>
              </w:rPr>
              <w:t>6</w:t>
            </w:r>
            <w:r w:rsidRPr="008A72AB">
              <w:rPr>
                <w:rFonts w:ascii="Sylfaen" w:eastAsia="Times New Roman" w:hAnsi="Sylfaen" w:cs="Calibri"/>
                <w:sz w:val="16"/>
                <w:szCs w:val="16"/>
                <w:lang w:val="en-GB" w:eastAsia="en-GB"/>
              </w:rPr>
              <w:t xml:space="preserve"> 000 ლარი განაწილდება მოსწავლეთა რაოდენობაზე, ერთ მოსწავლეზე ერთჯერადი გასაცემი თანხა არა უმეტეს -2000 ლარის ოდენობით, საქართველოს კანონმდებლობით გათვალ</w:t>
            </w:r>
            <w:r>
              <w:rPr>
                <w:rFonts w:ascii="Sylfaen" w:eastAsia="Times New Roman" w:hAnsi="Sylfaen" w:cs="Calibri"/>
                <w:sz w:val="16"/>
                <w:szCs w:val="16"/>
                <w:lang w:val="ka-GE" w:eastAsia="en-GB"/>
              </w:rPr>
              <w:t>ი</w:t>
            </w:r>
            <w:r>
              <w:rPr>
                <w:rFonts w:ascii="Sylfaen" w:eastAsia="Times New Roman" w:hAnsi="Sylfaen" w:cs="Calibri"/>
                <w:sz w:val="16"/>
                <w:szCs w:val="16"/>
                <w:lang w:val="en-GB" w:eastAsia="en-GB"/>
              </w:rPr>
              <w:t>ს</w:t>
            </w:r>
            <w:r w:rsidRPr="008A72AB">
              <w:rPr>
                <w:rFonts w:ascii="Sylfaen" w:eastAsia="Times New Roman" w:hAnsi="Sylfaen" w:cs="Calibri"/>
                <w:sz w:val="16"/>
                <w:szCs w:val="16"/>
                <w:lang w:val="en-GB" w:eastAsia="en-GB"/>
              </w:rPr>
              <w:t>წინებული გადასახადების ჩათვლით.</w:t>
            </w:r>
          </w:p>
          <w:p w:rsidR="009976CD" w:rsidRDefault="009976CD" w:rsidP="009976CD">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 ერთჯერადი ფინანსური ხელშეწყობა (5 </w:t>
            </w:r>
            <w:r>
              <w:rPr>
                <w:rFonts w:ascii="Sylfaen" w:eastAsia="Times New Roman" w:hAnsi="Sylfaen" w:cs="Calibri"/>
                <w:sz w:val="16"/>
                <w:szCs w:val="16"/>
                <w:lang w:val="ka-GE" w:eastAsia="en-GB"/>
              </w:rPr>
              <w:t>სტუდენტი). უცხოეთის აკრედიტებულ უმაღლეს სასწავლებლებში ჩარიცხული სტუდენტების დაფინანსება. თანხის ჩარიცხვა განცხორციელდება სტუდენტის საბანკო ანგარიშზე.</w:t>
            </w:r>
          </w:p>
          <w:p w:rsidR="009976CD" w:rsidRDefault="009976CD" w:rsidP="009976CD">
            <w:pPr>
              <w:spacing w:after="240" w:line="240" w:lineRule="auto"/>
              <w:rPr>
                <w:rFonts w:ascii="Sylfaen" w:eastAsia="Times New Roman" w:hAnsi="Sylfaen" w:cs="Calibri"/>
                <w:sz w:val="16"/>
                <w:szCs w:val="16"/>
                <w:lang w:val="en-GB" w:eastAsia="en-GB"/>
              </w:rPr>
            </w:pPr>
          </w:p>
        </w:tc>
      </w:tr>
      <w:tr w:rsidR="009976CD" w:rsidRPr="008A72AB" w:rsidTr="009976CD">
        <w:trPr>
          <w:trHeight w:val="151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8A72AB" w:rsidRDefault="009976CD" w:rsidP="009976CD">
            <w:pPr>
              <w:spacing w:after="0" w:line="240" w:lineRule="auto"/>
              <w:rPr>
                <w:rFonts w:eastAsia="Times New Roman" w:cs="Calibri"/>
                <w:color w:val="000000"/>
                <w:sz w:val="18"/>
                <w:szCs w:val="18"/>
                <w:lang w:val="ka-GE"/>
              </w:rPr>
            </w:pPr>
            <w:r w:rsidRPr="00503AD0">
              <w:rPr>
                <w:rFonts w:ascii="Sylfaen" w:eastAsia="Times New Roman" w:hAnsi="Sylfaen" w:cs="Sylfaen"/>
                <w:color w:val="000000"/>
                <w:sz w:val="18"/>
                <w:szCs w:val="18"/>
                <w:lang w:val="ka-GE"/>
              </w:rPr>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9976CD" w:rsidRPr="008A72AB" w:rsidRDefault="009976CD" w:rsidP="009976CD">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1. სტიპენდია </w:t>
            </w:r>
            <w:r w:rsidRPr="00503AD0">
              <w:rPr>
                <w:rFonts w:ascii="Sylfaen" w:eastAsia="Times New Roman" w:hAnsi="Sylfaen" w:cs="Calibri"/>
                <w:sz w:val="16"/>
                <w:szCs w:val="16"/>
                <w:lang w:val="ka-GE" w:eastAsia="en-GB"/>
              </w:rPr>
              <w:t xml:space="preserve">ყოველწლიურად ენიშნება არაუმეტეს </w:t>
            </w:r>
            <w:r>
              <w:rPr>
                <w:rFonts w:ascii="Sylfaen" w:eastAsia="Times New Roman" w:hAnsi="Sylfaen" w:cs="Calibri"/>
                <w:sz w:val="16"/>
                <w:szCs w:val="16"/>
                <w:lang w:val="ka-GE" w:eastAsia="en-GB"/>
              </w:rPr>
              <w:t>130 სტუდენტს</w:t>
            </w:r>
            <w:r w:rsidRPr="00503AD0">
              <w:rPr>
                <w:rFonts w:ascii="Sylfaen" w:eastAsia="Times New Roman" w:hAnsi="Sylfaen" w:cs="Calibri"/>
                <w:sz w:val="16"/>
                <w:szCs w:val="16"/>
                <w:lang w:val="ka-GE" w:eastAsia="en-GB"/>
              </w:rPr>
              <w:t>. იმ შემთხვევაში თუ შემო</w:t>
            </w:r>
            <w:r>
              <w:rPr>
                <w:rFonts w:ascii="Sylfaen" w:eastAsia="Times New Roman" w:hAnsi="Sylfaen" w:cs="Calibri"/>
                <w:sz w:val="16"/>
                <w:szCs w:val="16"/>
                <w:lang w:val="ka-GE" w:eastAsia="en-GB"/>
              </w:rPr>
              <w:t>ტანილი იქნება130</w:t>
            </w:r>
            <w:r w:rsidRPr="00503AD0">
              <w:rPr>
                <w:rFonts w:ascii="Sylfaen" w:eastAsia="Times New Roman" w:hAnsi="Sylfaen" w:cs="Calibri"/>
                <w:sz w:val="16"/>
                <w:szCs w:val="16"/>
                <w:lang w:val="ka-GE" w:eastAsia="en-GB"/>
              </w:rPr>
              <w:t xml:space="preserve">-ზე მეტი განაცხადი, სტიპენდია გაიცემა ყველაზე მაღალი ქულის </w:t>
            </w:r>
            <w:r>
              <w:rPr>
                <w:rFonts w:ascii="Sylfaen" w:eastAsia="Times New Roman" w:hAnsi="Sylfaen" w:cs="Calibri"/>
                <w:sz w:val="16"/>
                <w:szCs w:val="16"/>
                <w:lang w:val="ka-GE" w:eastAsia="en-GB"/>
              </w:rPr>
              <w:t xml:space="preserve">(100-დან ქვემოთ დათვლის პრინციპით) </w:t>
            </w:r>
            <w:r w:rsidRPr="00503AD0">
              <w:rPr>
                <w:rFonts w:ascii="Sylfaen" w:eastAsia="Times New Roman" w:hAnsi="Sylfaen" w:cs="Calibri"/>
                <w:sz w:val="16"/>
                <w:szCs w:val="16"/>
                <w:lang w:val="ka-GE" w:eastAsia="en-GB"/>
              </w:rPr>
              <w:t xml:space="preserve">მქონე </w:t>
            </w:r>
            <w:r>
              <w:rPr>
                <w:rFonts w:ascii="Sylfaen" w:eastAsia="Times New Roman" w:hAnsi="Sylfaen" w:cs="Calibri"/>
                <w:sz w:val="16"/>
                <w:szCs w:val="16"/>
                <w:lang w:val="ka-GE" w:eastAsia="en-GB"/>
              </w:rPr>
              <w:t>130 სტუდენტზე.</w:t>
            </w:r>
            <w:r w:rsidRPr="00503AD0">
              <w:rPr>
                <w:rFonts w:ascii="Sylfaen" w:eastAsia="Times New Roman" w:hAnsi="Sylfaen" w:cs="Calibri"/>
                <w:sz w:val="16"/>
                <w:szCs w:val="16"/>
                <w:lang w:val="ka-GE" w:eastAsia="en-GB"/>
              </w:rPr>
              <w:t xml:space="preserve"> ამასთანავე</w:t>
            </w:r>
            <w:r>
              <w:rPr>
                <w:rFonts w:ascii="Sylfaen" w:eastAsia="Times New Roman" w:hAnsi="Sylfaen" w:cs="Calibri"/>
                <w:sz w:val="16"/>
                <w:szCs w:val="16"/>
                <w:lang w:val="ka-GE" w:eastAsia="en-GB"/>
              </w:rPr>
              <w:t>,</w:t>
            </w:r>
            <w:r w:rsidRPr="00503AD0">
              <w:rPr>
                <w:rFonts w:ascii="Sylfaen" w:eastAsia="Times New Roman" w:hAnsi="Sylfaen" w:cs="Calibri"/>
                <w:sz w:val="16"/>
                <w:szCs w:val="16"/>
                <w:lang w:val="ka-GE" w:eastAsia="en-GB"/>
              </w:rPr>
              <w:t xml:space="preserve"> პრ</w:t>
            </w:r>
            <w:r>
              <w:rPr>
                <w:rFonts w:ascii="Sylfaen" w:eastAsia="Times New Roman" w:hAnsi="Sylfaen" w:cs="Calibri"/>
                <w:sz w:val="16"/>
                <w:szCs w:val="16"/>
                <w:lang w:val="ka-GE" w:eastAsia="en-GB"/>
              </w:rPr>
              <w:t>ოგრამაში სტუდენტთა ერთეულის მი</w:t>
            </w:r>
            <w:r w:rsidRPr="00503AD0">
              <w:rPr>
                <w:rFonts w:ascii="Sylfaen" w:eastAsia="Times New Roman" w:hAnsi="Sylfaen" w:cs="Calibri"/>
                <w:sz w:val="16"/>
                <w:szCs w:val="16"/>
                <w:lang w:val="ka-GE" w:eastAsia="en-GB"/>
              </w:rPr>
              <w:t>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w:t>
            </w:r>
            <w:r>
              <w:rPr>
                <w:rFonts w:ascii="Sylfaen" w:eastAsia="Times New Roman" w:hAnsi="Sylfaen" w:cs="Calibri"/>
                <w:sz w:val="16"/>
                <w:szCs w:val="16"/>
                <w:lang w:val="ka-GE" w:eastAsia="en-GB"/>
              </w:rPr>
              <w:t>მ</w:t>
            </w:r>
            <w:r w:rsidRPr="00503AD0">
              <w:rPr>
                <w:rFonts w:ascii="Sylfaen" w:eastAsia="Times New Roman" w:hAnsi="Sylfaen" w:cs="Calibri"/>
                <w:sz w:val="16"/>
                <w:szCs w:val="16"/>
                <w:lang w:val="ka-GE" w:eastAsia="en-GB"/>
              </w:rPr>
              <w:t xml:space="preserve"> სტუდენტებს, რომლებსაც აქვთ</w:t>
            </w:r>
            <w:r>
              <w:rPr>
                <w:rFonts w:ascii="Sylfaen" w:eastAsia="Times New Roman" w:hAnsi="Sylfaen" w:cs="Calibri"/>
                <w:sz w:val="16"/>
                <w:szCs w:val="16"/>
                <w:lang w:val="ka-GE" w:eastAsia="en-GB"/>
              </w:rPr>
              <w:t xml:space="preserve"> სემესტრში საშუალო დადებითი </w:t>
            </w:r>
            <w:r w:rsidRPr="00503AD0">
              <w:rPr>
                <w:rFonts w:ascii="Sylfaen" w:eastAsia="Times New Roman" w:hAnsi="Sylfaen" w:cs="Calibri"/>
                <w:sz w:val="16"/>
                <w:szCs w:val="16"/>
                <w:lang w:val="ka-GE" w:eastAsia="en-GB"/>
              </w:rPr>
              <w:t>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w:t>
            </w:r>
            <w:r>
              <w:rPr>
                <w:rFonts w:ascii="Sylfaen" w:eastAsia="Times New Roman" w:hAnsi="Sylfaen" w:cs="Calibri"/>
                <w:sz w:val="16"/>
                <w:szCs w:val="16"/>
                <w:lang w:val="ka-GE" w:eastAsia="en-GB"/>
              </w:rPr>
              <w:t>,</w:t>
            </w:r>
            <w:r w:rsidRPr="00503AD0">
              <w:rPr>
                <w:rFonts w:ascii="Sylfaen" w:eastAsia="Times New Roman" w:hAnsi="Sylfaen" w:cs="Calibri"/>
                <w:sz w:val="16"/>
                <w:szCs w:val="16"/>
                <w:lang w:val="ka-GE" w:eastAsia="en-GB"/>
              </w:rPr>
              <w:t xml:space="preserve"> მათზეც დამატებით გაიცემა სტიპენდია.ნინო ჯავახიშვილისა და დავით ხახუტაიშვილის სახელობის სტიპენდია ინიშნება ქობულეთის მუნ</w:t>
            </w:r>
            <w:r>
              <w:rPr>
                <w:rFonts w:ascii="Sylfaen" w:eastAsia="Times New Roman" w:hAnsi="Sylfaen" w:cs="Calibri"/>
                <w:sz w:val="16"/>
                <w:szCs w:val="16"/>
                <w:lang w:val="ka-GE" w:eastAsia="en-GB"/>
              </w:rPr>
              <w:t>იციპალიტეტის მერის ბრძანების საფუძველზე.</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D64D5F">
        <w:rPr>
          <w:rFonts w:ascii="Sylfaen" w:eastAsia="Times New Roman" w:hAnsi="Sylfaen" w:cs="Sylfaen"/>
          <w:b/>
          <w:lang w:val="ru-RU" w:eastAsia="ru-RU"/>
        </w:rPr>
        <w:t>ხელშეწყობა</w:t>
      </w:r>
      <w:r w:rsidRPr="00D64D5F">
        <w:rPr>
          <w:rFonts w:ascii="Arial" w:eastAsia="Times New Roman" w:hAnsi="Arial" w:cs="Arial"/>
          <w:b/>
          <w:lang w:val="ru-RU" w:eastAsia="ru-RU"/>
        </w:rPr>
        <w:t xml:space="preserve"> -</w:t>
      </w:r>
      <w:r w:rsidRPr="00D64D5F">
        <w:rPr>
          <w:rFonts w:ascii="Sylfaen" w:eastAsia="Times New Roman" w:hAnsi="Sylfaen" w:cs="Sylfaen"/>
          <w:b/>
          <w:bCs/>
          <w:lang w:val="ru-RU" w:eastAsia="ru-RU"/>
        </w:rPr>
        <w:t>პროგრამის</w:t>
      </w:r>
      <w:r w:rsidRPr="00D64D5F">
        <w:rPr>
          <w:rFonts w:ascii="Arial" w:eastAsia="Times New Roman" w:hAnsi="Arial" w:cs="Arial"/>
          <w:b/>
          <w:bCs/>
          <w:lang w:val="ru-RU" w:eastAsia="ru-RU"/>
        </w:rPr>
        <w:t xml:space="preserve"> 2022 </w:t>
      </w:r>
      <w:r w:rsidRPr="00D64D5F">
        <w:rPr>
          <w:rFonts w:ascii="Sylfaen" w:eastAsia="Times New Roman" w:hAnsi="Sylfaen" w:cs="Sylfaen"/>
          <w:b/>
          <w:bCs/>
          <w:lang w:val="ru-RU" w:eastAsia="ru-RU"/>
        </w:rPr>
        <w:t>წლისბიუჯეტისხარჯთაღრიცხვა</w:t>
      </w: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928" w:type="dxa"/>
        <w:tblInd w:w="93" w:type="dxa"/>
        <w:tblLook w:val="04A0"/>
      </w:tblPr>
      <w:tblGrid>
        <w:gridCol w:w="686"/>
        <w:gridCol w:w="10875"/>
        <w:gridCol w:w="2367"/>
      </w:tblGrid>
      <w:tr w:rsidR="009976CD" w:rsidRPr="00D64D5F" w:rsidTr="009976CD">
        <w:trPr>
          <w:trHeight w:val="523"/>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lang w:val="ru-RU" w:eastAsia="ru-RU"/>
              </w:rPr>
            </w:pPr>
            <w:r w:rsidRPr="00D64D5F">
              <w:rPr>
                <w:rFonts w:ascii="Sylfaen" w:eastAsia="Times New Roman" w:hAnsi="Sylfaen"/>
                <w:lang w:val="ru-RU" w:eastAsia="ru-RU"/>
              </w:rPr>
              <w:t> </w:t>
            </w:r>
          </w:p>
        </w:tc>
        <w:tc>
          <w:tcPr>
            <w:tcW w:w="6340" w:type="dxa"/>
            <w:tcBorders>
              <w:top w:val="single" w:sz="4" w:space="0" w:color="auto"/>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დასახელება</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თანხა</w:t>
            </w:r>
          </w:p>
        </w:tc>
      </w:tr>
      <w:tr w:rsidR="009976CD" w:rsidRPr="00D64D5F" w:rsidTr="009976CD">
        <w:trPr>
          <w:trHeight w:val="136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sz w:val="18"/>
                <w:szCs w:val="18"/>
                <w:lang w:val="ru-RU" w:eastAsia="ru-RU"/>
              </w:rPr>
            </w:pPr>
            <w:r w:rsidRPr="00D64D5F">
              <w:rPr>
                <w:rFonts w:ascii="Sylfaen" w:eastAsia="Times New Roman" w:hAnsi="Sylfaen"/>
                <w:sz w:val="18"/>
                <w:szCs w:val="18"/>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  და მრავალშვილიან სტუდენტებს.</w:t>
            </w:r>
          </w:p>
        </w:tc>
        <w:tc>
          <w:tcPr>
            <w:tcW w:w="1380" w:type="dxa"/>
            <w:tcBorders>
              <w:top w:val="nil"/>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Pr>
                <w:rFonts w:ascii="Sylfaen" w:eastAsia="Times New Roman" w:hAnsi="Sylfaen"/>
                <w:b/>
                <w:sz w:val="20"/>
                <w:szCs w:val="20"/>
                <w:lang w:val="ru-RU" w:eastAsia="ru-RU"/>
              </w:rPr>
              <w:t>1</w:t>
            </w:r>
            <w:r>
              <w:rPr>
                <w:rFonts w:ascii="Sylfaen" w:eastAsia="Times New Roman" w:hAnsi="Sylfaen"/>
                <w:b/>
                <w:sz w:val="20"/>
                <w:szCs w:val="20"/>
                <w:lang w:val="ka-GE" w:eastAsia="ru-RU"/>
              </w:rPr>
              <w:t>2</w:t>
            </w:r>
            <w:r w:rsidRPr="00D64D5F">
              <w:rPr>
                <w:rFonts w:ascii="Sylfaen" w:eastAsia="Times New Roman" w:hAnsi="Sylfaen"/>
                <w:b/>
                <w:sz w:val="20"/>
                <w:szCs w:val="20"/>
                <w:lang w:val="ru-RU" w:eastAsia="ru-RU"/>
              </w:rPr>
              <w:t>0 000</w:t>
            </w:r>
          </w:p>
        </w:tc>
      </w:tr>
      <w:tr w:rsidR="009976CD" w:rsidRPr="00D64D5F" w:rsidTr="009976CD">
        <w:trPr>
          <w:trHeight w:val="1259"/>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lastRenderedPageBreak/>
              <w:t>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sz w:val="18"/>
                <w:szCs w:val="18"/>
                <w:lang w:val="ru-RU" w:eastAsia="ru-RU"/>
              </w:rPr>
            </w:pPr>
            <w:r w:rsidRPr="00D64D5F">
              <w:rPr>
                <w:rFonts w:ascii="Sylfaen" w:eastAsia="Times New Roman" w:hAnsi="Sylfaen"/>
                <w:sz w:val="18"/>
                <w:szCs w:val="18"/>
                <w:lang w:val="ru-RU" w:eastAsia="ru-RU"/>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Pr>
                <w:rFonts w:ascii="Sylfaen" w:eastAsia="Times New Roman" w:hAnsi="Sylfaen"/>
                <w:b/>
                <w:sz w:val="20"/>
                <w:szCs w:val="20"/>
                <w:lang w:val="ru-RU" w:eastAsia="ru-RU"/>
              </w:rPr>
              <w:t>1</w:t>
            </w:r>
            <w:r>
              <w:rPr>
                <w:rFonts w:ascii="Sylfaen" w:eastAsia="Times New Roman" w:hAnsi="Sylfaen"/>
                <w:b/>
                <w:sz w:val="20"/>
                <w:szCs w:val="20"/>
                <w:lang w:val="ka-GE" w:eastAsia="ru-RU"/>
              </w:rPr>
              <w:t>6</w:t>
            </w:r>
            <w:r w:rsidRPr="00D64D5F">
              <w:rPr>
                <w:rFonts w:ascii="Sylfaen" w:eastAsia="Times New Roman" w:hAnsi="Sylfaen"/>
                <w:b/>
                <w:sz w:val="20"/>
                <w:szCs w:val="20"/>
                <w:lang w:val="ru-RU" w:eastAsia="ru-RU"/>
              </w:rPr>
              <w:t xml:space="preserve"> 000</w:t>
            </w:r>
          </w:p>
        </w:tc>
      </w:tr>
      <w:tr w:rsidR="009976CD" w:rsidRPr="00D64D5F" w:rsidTr="009976CD">
        <w:trPr>
          <w:trHeight w:val="56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3</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sz w:val="18"/>
                <w:szCs w:val="18"/>
                <w:lang w:val="ru-RU" w:eastAsia="ru-RU"/>
              </w:rPr>
            </w:pPr>
            <w:r w:rsidRPr="00D64D5F">
              <w:rPr>
                <w:rFonts w:ascii="Sylfaen" w:eastAsia="Times New Roman" w:hAnsi="Sylfaen"/>
                <w:sz w:val="18"/>
                <w:szCs w:val="18"/>
                <w:lang w:val="ru-RU" w:eastAsia="ru-RU"/>
              </w:rPr>
              <w:t>უცხოეთის უმაღლეს სასწავლებელში ჩარიცხული სტუდენტების ერთჯერადი ფინანსური ხელშეწყობა (5 სტუდენტი)</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15</w:t>
            </w:r>
            <w:r w:rsidR="00A22711">
              <w:rPr>
                <w:rFonts w:ascii="Sylfaen" w:eastAsia="Times New Roman" w:hAnsi="Sylfaen"/>
                <w:b/>
                <w:sz w:val="20"/>
                <w:szCs w:val="20"/>
                <w:lang w:val="en-GB" w:eastAsia="ru-RU"/>
              </w:rPr>
              <w:t xml:space="preserve"> </w:t>
            </w:r>
            <w:r w:rsidRPr="00D64D5F">
              <w:rPr>
                <w:rFonts w:ascii="Sylfaen" w:eastAsia="Times New Roman" w:hAnsi="Sylfaen"/>
                <w:b/>
                <w:sz w:val="20"/>
                <w:szCs w:val="20"/>
                <w:lang w:val="ru-RU" w:eastAsia="ru-RU"/>
              </w:rPr>
              <w:t>000</w:t>
            </w:r>
          </w:p>
        </w:tc>
      </w:tr>
      <w:tr w:rsidR="009976CD" w:rsidRPr="00D64D5F" w:rsidTr="009976CD">
        <w:trPr>
          <w:trHeight w:val="42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lang w:val="ru-RU" w:eastAsia="ru-RU"/>
              </w:rPr>
            </w:pPr>
            <w:r w:rsidRPr="00D64D5F">
              <w:rPr>
                <w:rFonts w:ascii="Sylfaen" w:eastAsia="Times New Roman" w:hAnsi="Sylfaen"/>
                <w:lang w:val="ru-RU" w:eastAsia="ru-RU"/>
              </w:rPr>
              <w:t> </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b/>
                <w:bCs/>
                <w:lang w:val="ru-RU" w:eastAsia="ru-RU"/>
              </w:rPr>
            </w:pPr>
            <w:r w:rsidRPr="00D64D5F">
              <w:rPr>
                <w:rFonts w:ascii="Sylfaen" w:eastAsia="Times New Roman" w:hAnsi="Sylfaen"/>
                <w:b/>
                <w:bCs/>
                <w:lang w:val="ru-RU" w:eastAsia="ru-RU"/>
              </w:rPr>
              <w:t xml:space="preserve">                            ჯამი</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lang w:val="ru-RU" w:eastAsia="ru-RU"/>
              </w:rPr>
            </w:pPr>
            <w:r w:rsidRPr="008B03E6">
              <w:rPr>
                <w:rFonts w:ascii="Sylfaen" w:eastAsia="Times New Roman" w:hAnsi="Sylfaen"/>
                <w:b/>
                <w:lang w:val="ru-RU" w:eastAsia="ru-RU"/>
              </w:rPr>
              <w:t>1</w:t>
            </w:r>
            <w:r w:rsidRPr="008B03E6">
              <w:rPr>
                <w:rFonts w:ascii="Sylfaen" w:eastAsia="Times New Roman" w:hAnsi="Sylfaen"/>
                <w:b/>
                <w:lang w:val="ka-GE" w:eastAsia="ru-RU"/>
              </w:rPr>
              <w:t>51</w:t>
            </w:r>
            <w:r w:rsidRPr="00D64D5F">
              <w:rPr>
                <w:rFonts w:ascii="Sylfaen" w:eastAsia="Times New Roman" w:hAnsi="Sylfaen"/>
                <w:b/>
                <w:lang w:val="ru-RU" w:eastAsia="ru-RU"/>
              </w:rPr>
              <w:t xml:space="preserve"> 000</w:t>
            </w:r>
          </w:p>
        </w:tc>
      </w:tr>
    </w:tbl>
    <w:p w:rsidR="009976CD" w:rsidRPr="00E23DF1"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3"/>
        <w:gridCol w:w="1104"/>
        <w:gridCol w:w="1648"/>
        <w:gridCol w:w="151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3433C1" w:rsidRDefault="009976CD" w:rsidP="009976CD">
            <w:pPr>
              <w:spacing w:after="0" w:line="240" w:lineRule="auto"/>
              <w:jc w:val="center"/>
              <w:rPr>
                <w:rFonts w:eastAsia="Times New Roman" w:cs="Calibri"/>
                <w:b/>
                <w:bCs/>
                <w:color w:val="000000"/>
                <w:sz w:val="10"/>
                <w:szCs w:val="1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Pr="00992BC2">
              <w:rPr>
                <w:rFonts w:ascii="Sylfaen" w:eastAsia="Times New Roman" w:hAnsi="Sylfaen" w:cs="Sylfaen"/>
                <w:b/>
                <w:bCs/>
                <w:color w:val="000000"/>
                <w:sz w:val="16"/>
                <w:szCs w:val="16"/>
              </w:rPr>
              <w:t>წლისდაფინანსება</w:t>
            </w:r>
            <w:r w:rsidRPr="00992BC2">
              <w:rPr>
                <w:rFonts w:eastAsia="Times New Roman" w:cs="Calibri"/>
                <w:b/>
                <w:bCs/>
                <w:color w:val="000000"/>
                <w:sz w:val="16"/>
                <w:szCs w:val="16"/>
              </w:rPr>
              <w:br/>
            </w:r>
            <w:r w:rsidRPr="00992BC2">
              <w:rPr>
                <w:rFonts w:ascii="Sylfaen" w:eastAsia="Times New Roman" w:hAnsi="Sylfaen" w:cs="Sylfaen"/>
                <w:b/>
                <w:bCs/>
                <w:color w:val="000000"/>
                <w:sz w:val="16"/>
                <w:szCs w:val="16"/>
              </w:rPr>
              <w:t>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sidRPr="00992BC2">
              <w:rPr>
                <w:rFonts w:ascii="Sylfaen" w:eastAsia="Times New Roman" w:hAnsi="Sylfaen" w:cs="Sylfaen"/>
                <w:b/>
                <w:bCs/>
                <w:color w:val="000000"/>
                <w:sz w:val="16"/>
                <w:szCs w:val="16"/>
              </w:rPr>
              <w:t>წლისდაფინანსებაათასლარში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sidRPr="00992BC2">
              <w:rPr>
                <w:rFonts w:ascii="Sylfaen" w:eastAsia="Times New Roman" w:hAnsi="Sylfaen" w:cs="Sylfaen"/>
                <w:b/>
                <w:bCs/>
                <w:color w:val="000000"/>
                <w:sz w:val="16"/>
                <w:szCs w:val="16"/>
              </w:rPr>
              <w:t>წლისდაფინანსებაათასლარში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sidRPr="00992BC2">
              <w:rPr>
                <w:rFonts w:ascii="Sylfaen" w:eastAsia="Times New Roman" w:hAnsi="Sylfaen" w:cs="Sylfaen"/>
                <w:b/>
                <w:bCs/>
                <w:color w:val="000000"/>
                <w:sz w:val="16"/>
                <w:szCs w:val="16"/>
              </w:rPr>
              <w:t>წლისდაფინანსებაათასლარში</w:t>
            </w:r>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36076" w:rsidRDefault="009976CD" w:rsidP="009976CD">
            <w:pPr>
              <w:spacing w:after="0" w:line="240" w:lineRule="auto"/>
              <w:jc w:val="center"/>
              <w:rPr>
                <w:rFonts w:ascii="Sylfaen" w:eastAsia="Times New Roman" w:hAnsi="Sylfae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ascii="Sylfaen" w:eastAsia="Times New Roman" w:hAnsi="Sylfae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9976CD" w:rsidRPr="003E07CD" w:rsidRDefault="009976CD" w:rsidP="009976CD">
            <w:pPr>
              <w:jc w:val="center"/>
              <w:rPr>
                <w:rFonts w:ascii="Sylfaen" w:hAnsi="Sylfaen" w:cs="Arial"/>
                <w:b/>
                <w:bCs/>
                <w:lang w:val="ka-GE"/>
              </w:rPr>
            </w:pPr>
            <w:r>
              <w:rPr>
                <w:rFonts w:ascii="Sylfaen" w:hAnsi="Sylfaen" w:cs="Arial"/>
                <w:b/>
                <w:bCs/>
                <w:lang w:val="ka-GE"/>
              </w:rPr>
              <w:t>15</w:t>
            </w:r>
            <w:r>
              <w:rPr>
                <w:rFonts w:ascii="Sylfaen" w:hAnsi="Sylfaen" w:cs="Arial"/>
                <w:b/>
                <w:bCs/>
                <w:lang w:val="en-GB"/>
              </w:rPr>
              <w:t>,</w:t>
            </w:r>
            <w:r>
              <w:rPr>
                <w:rFonts w:ascii="Sylfaen" w:hAnsi="Sylfaen" w:cs="Arial"/>
                <w:b/>
                <w:bCs/>
                <w:lang w:val="ka-GE"/>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Pr>
                <w:rFonts w:ascii="Sylfaen" w:hAnsi="Sylfaen" w:cs="Arial"/>
                <w:b/>
                <w:bCs/>
                <w:lang w:val="ka-GE"/>
              </w:rPr>
              <w:t>25</w:t>
            </w:r>
            <w:r>
              <w:rPr>
                <w:rFonts w:ascii="Sylfaen" w:hAnsi="Sylfaen" w:cs="Arial"/>
                <w:b/>
                <w:bCs/>
                <w:lang w:val="en-GB"/>
              </w:rPr>
              <w:t>,</w:t>
            </w:r>
            <w:r>
              <w:rPr>
                <w:rFonts w:ascii="Sylfaen" w:hAnsi="Sylfaen" w:cs="Arial"/>
                <w:b/>
                <w:bCs/>
                <w:lang w:val="ka-GE"/>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E36076" w:rsidRDefault="009976CD" w:rsidP="009976CD">
            <w:pPr>
              <w:jc w:val="center"/>
              <w:rPr>
                <w:rFonts w:ascii="Sylfaen" w:hAnsi="Sylfaen" w:cs="Arial"/>
                <w:b/>
                <w:bCs/>
                <w:lang w:val="ka-GE"/>
              </w:rPr>
            </w:pPr>
            <w:r>
              <w:rPr>
                <w:rFonts w:ascii="Sylfaen" w:hAnsi="Sylfaen" w:cs="Arial"/>
                <w:b/>
                <w:bCs/>
                <w:lang w:val="ka-GE"/>
              </w:rPr>
              <w:t>25</w:t>
            </w:r>
            <w:r>
              <w:rPr>
                <w:rFonts w:ascii="Sylfaen" w:hAnsi="Sylfaen" w:cs="Arial"/>
                <w:b/>
                <w:bCs/>
                <w:lang w:val="en-GB"/>
              </w:rPr>
              <w:t>,</w:t>
            </w:r>
            <w:r>
              <w:rPr>
                <w:rFonts w:ascii="Sylfaen" w:hAnsi="Sylfaen" w:cs="Arial"/>
                <w:b/>
                <w:bCs/>
                <w:lang w:val="ka-GE"/>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E36076" w:rsidRDefault="009976CD" w:rsidP="009976CD">
            <w:pPr>
              <w:jc w:val="center"/>
              <w:rPr>
                <w:rFonts w:ascii="Sylfaen" w:hAnsi="Sylfaen" w:cs="Arial"/>
                <w:b/>
                <w:bCs/>
                <w:lang w:val="ka-GE"/>
              </w:rPr>
            </w:pPr>
            <w:r>
              <w:rPr>
                <w:rFonts w:ascii="Sylfaen" w:hAnsi="Sylfaen" w:cs="Arial"/>
                <w:b/>
                <w:bCs/>
                <w:lang w:val="ka-GE"/>
              </w:rPr>
              <w:t>30</w:t>
            </w:r>
            <w:r>
              <w:rPr>
                <w:rFonts w:ascii="Sylfaen" w:hAnsi="Sylfaen" w:cs="Arial"/>
                <w:b/>
                <w:bCs/>
                <w:lang w:val="en-GB"/>
              </w:rPr>
              <w:t>,</w:t>
            </w:r>
            <w:r>
              <w:rPr>
                <w:rFonts w:ascii="Sylfaen" w:hAnsi="Sylfaen" w:cs="Arial"/>
                <w:b/>
                <w:bCs/>
                <w:lang w:val="ka-GE"/>
              </w:rPr>
              <w:t>0</w:t>
            </w:r>
          </w:p>
        </w:tc>
      </w:tr>
      <w:tr w:rsidR="009976CD" w:rsidRPr="00992BC2" w:rsidTr="009976CD">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1603"/>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ქვეპროგრამისაღწერადამიზანი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2B1EF1" w:rsidRDefault="009976CD" w:rsidP="009976CD">
            <w:pPr>
              <w:spacing w:line="240" w:lineRule="auto"/>
              <w:rPr>
                <w:rFonts w:ascii="Sylfaen" w:eastAsia="Times New Roman" w:hAnsi="Sylfaen" w:cs="Calibri"/>
                <w:b/>
                <w:bCs/>
                <w:sz w:val="16"/>
                <w:szCs w:val="16"/>
                <w:lang w:val="ka-GE"/>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Pr="000341A4">
              <w:rPr>
                <w:rFonts w:ascii="Sylfaen" w:eastAsia="Times New Roman" w:hAnsi="Sylfaen" w:cs="Calibri"/>
                <w:b/>
                <w:bCs/>
                <w:sz w:val="18"/>
                <w:szCs w:val="18"/>
              </w:rPr>
              <w:t xml:space="preserve"> (5 პროექტი)</w:t>
            </w:r>
            <w:r w:rsidRPr="000341A4">
              <w:rPr>
                <w:rFonts w:ascii="Sylfaen" w:eastAsia="Times New Roman" w:hAnsi="Sylfaen" w:cs="Calibri"/>
                <w:b/>
                <w:bCs/>
                <w:sz w:val="18"/>
                <w:szCs w:val="18"/>
                <w:lang w:val="ka-GE"/>
              </w:rPr>
              <w:t>:</w:t>
            </w:r>
          </w:p>
          <w:p w:rsidR="009976CD" w:rsidRPr="002B1EF1" w:rsidRDefault="009976CD" w:rsidP="009976CD">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9976CD" w:rsidRPr="002B1EF1" w:rsidRDefault="009976CD" w:rsidP="009976CD">
            <w:pPr>
              <w:spacing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9976CD" w:rsidRPr="00992BC2" w:rsidTr="009976CD">
        <w:trPr>
          <w:trHeight w:val="56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A0773C" w:rsidRDefault="009976CD" w:rsidP="009976CD">
            <w:pPr>
              <w:spacing w:after="240" w:line="240" w:lineRule="auto"/>
              <w:rPr>
                <w:rFonts w:ascii="Sylfaen" w:eastAsia="Times New Roman" w:hAnsi="Sylfaen" w:cs="Calibri"/>
                <w:sz w:val="16"/>
                <w:szCs w:val="16"/>
                <w:lang w:val="ka-GE" w:eastAsia="en-GB"/>
              </w:rPr>
            </w:pPr>
            <w:r w:rsidRPr="0037086A">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Pr>
                <w:rFonts w:ascii="Sylfaen" w:eastAsia="Times New Roman" w:hAnsi="Sylfaen" w:cs="Calibri"/>
                <w:sz w:val="16"/>
                <w:szCs w:val="16"/>
                <w:lang w:val="ka-GE" w:eastAsia="en-GB"/>
              </w:rPr>
              <w:t>.</w:t>
            </w:r>
          </w:p>
        </w:tc>
      </w:tr>
      <w:tr w:rsidR="009976CD" w:rsidRPr="008A72AB" w:rsidTr="009976CD">
        <w:trPr>
          <w:trHeight w:val="56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F7BDD" w:rsidRDefault="009976CD" w:rsidP="009976CD">
            <w:pPr>
              <w:spacing w:after="0" w:line="240" w:lineRule="auto"/>
              <w:rPr>
                <w:rFonts w:ascii="Sylfaen" w:eastAsia="Times New Roman" w:hAnsi="Sylfaen" w:cs="Sylfaen"/>
                <w:color w:val="000000"/>
                <w:sz w:val="18"/>
                <w:szCs w:val="18"/>
              </w:rPr>
            </w:pPr>
            <w:r w:rsidRPr="005F7BDD">
              <w:rPr>
                <w:rFonts w:ascii="Sylfaen" w:eastAsia="Times New Roman" w:hAnsi="Sylfaen" w:cs="Sylfaen"/>
                <w:color w:val="000000"/>
                <w:sz w:val="18"/>
                <w:szCs w:val="18"/>
              </w:rPr>
              <w:t>საჭირო დოკუმენტაცია: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F7BDD" w:rsidRDefault="009976CD" w:rsidP="009976CD">
            <w:pPr>
              <w:spacing w:after="240" w:line="240" w:lineRule="auto"/>
              <w:rPr>
                <w:rFonts w:ascii="Sylfaen" w:eastAsia="Times New Roman" w:hAnsi="Sylfaen" w:cs="Calibri"/>
                <w:sz w:val="16"/>
                <w:szCs w:val="16"/>
                <w:lang w:val="en-GB" w:eastAsia="en-GB"/>
              </w:rPr>
            </w:pPr>
            <w:r w:rsidRPr="005F7BDD">
              <w:rPr>
                <w:rFonts w:ascii="Sylfaen" w:eastAsia="Times New Roman" w:hAnsi="Sylfaen" w:cs="Calibri"/>
                <w:sz w:val="16"/>
                <w:szCs w:val="16"/>
                <w:lang w:val="en-GB" w:eastAsia="en-GB"/>
              </w:rPr>
              <w:t xml:space="preserve">ფინანსური ხელშეწყობის მოსაპოვებლად წარმოდგენილი უნდა იქნეს შემდეგი დოკუმენატაცია: 1. განცხადება მერის სახელზე; 2. პირადობის მოწმობის ასლი; 3.საინფორმაციო ბარათი საჯარო რეესტრიდან; 4.პროექტი, რომელიც უნდა შედგებოდეს შემდეგი ნაწილებისაგან: თავფურცელი; ინფორმაცია პროექტის ავტორისა და შემსრულებლის შესახებ; პროექტის აღწერა; პროექტის შესრულების განრიგი; ბიუჯეტი; </w:t>
            </w:r>
            <w:r w:rsidRPr="005F7BDD">
              <w:rPr>
                <w:rFonts w:ascii="Sylfaen" w:eastAsia="Times New Roman" w:hAnsi="Sylfaen" w:cs="Calibri"/>
                <w:sz w:val="16"/>
                <w:szCs w:val="16"/>
                <w:lang w:val="en-GB" w:eastAsia="en-GB"/>
              </w:rPr>
              <w:lastRenderedPageBreak/>
              <w:t>მოსალოდნელი შედეგი; ორგანიზაციია/განმცხადებ</w:t>
            </w:r>
            <w:r>
              <w:rPr>
                <w:rFonts w:ascii="Sylfaen" w:eastAsia="Times New Roman" w:hAnsi="Sylfaen" w:cs="Calibri"/>
                <w:sz w:val="16"/>
                <w:szCs w:val="16"/>
                <w:lang w:val="en-GB" w:eastAsia="en-GB"/>
              </w:rPr>
              <w:t>ლის ანგარიშის ნომერი, ხოლო არას</w:t>
            </w:r>
            <w:r>
              <w:rPr>
                <w:rFonts w:ascii="Sylfaen" w:eastAsia="Times New Roman" w:hAnsi="Sylfaen" w:cs="Calibri"/>
                <w:sz w:val="16"/>
                <w:szCs w:val="16"/>
                <w:lang w:val="ka-GE" w:eastAsia="en-GB"/>
              </w:rPr>
              <w:t>რ</w:t>
            </w:r>
            <w:r>
              <w:rPr>
                <w:rFonts w:ascii="Sylfaen" w:eastAsia="Times New Roman" w:hAnsi="Sylfaen" w:cs="Calibri"/>
                <w:sz w:val="16"/>
                <w:szCs w:val="16"/>
                <w:lang w:val="en-GB" w:eastAsia="en-GB"/>
              </w:rPr>
              <w:t>უ</w:t>
            </w:r>
            <w:r>
              <w:rPr>
                <w:rFonts w:ascii="Sylfaen" w:eastAsia="Times New Roman" w:hAnsi="Sylfaen" w:cs="Calibri"/>
                <w:sz w:val="16"/>
                <w:szCs w:val="16"/>
                <w:lang w:val="ka-GE" w:eastAsia="en-GB"/>
              </w:rPr>
              <w:t>ლწ</w:t>
            </w:r>
            <w:r w:rsidRPr="005F7BDD">
              <w:rPr>
                <w:rFonts w:ascii="Sylfaen" w:eastAsia="Times New Roman" w:hAnsi="Sylfaen" w:cs="Calibri"/>
                <w:sz w:val="16"/>
                <w:szCs w:val="16"/>
                <w:lang w:val="en-GB" w:eastAsia="en-GB"/>
              </w:rPr>
              <w:t>ოვანის შემთხვევაში მშობლის ან მეურვის ანგარიშის ნომერი პირადობის ასლთან ერთად; 4. უცხოენოვანი დოკუმენტაცია უნდა იყოს თარგმნილი ქართულ ენაზე და ნოტარიულად დამოწმებული;</w:t>
            </w:r>
          </w:p>
        </w:tc>
      </w:tr>
      <w:tr w:rsidR="009976CD" w:rsidRPr="00A0268C" w:rsidTr="009976CD">
        <w:trPr>
          <w:trHeight w:val="56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5F7BDD" w:rsidRDefault="009976CD" w:rsidP="009976CD">
            <w:pPr>
              <w:spacing w:after="0" w:line="240" w:lineRule="auto"/>
              <w:rPr>
                <w:rFonts w:ascii="Sylfaen" w:eastAsia="Times New Roman" w:hAnsi="Sylfaen" w:cs="Sylfaen"/>
                <w:color w:val="000000"/>
                <w:sz w:val="18"/>
                <w:szCs w:val="18"/>
              </w:rPr>
            </w:pPr>
            <w:r w:rsidRPr="005F7BDD">
              <w:rPr>
                <w:rFonts w:ascii="Sylfaen" w:eastAsia="Times New Roman" w:hAnsi="Sylfaen" w:cs="Sylfaen"/>
                <w:color w:val="000000"/>
                <w:sz w:val="18"/>
                <w:szCs w:val="18"/>
              </w:rPr>
              <w:lastRenderedPageBreak/>
              <w:t>განცხადების წარმოდგენის ვადები: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54A02" w:rsidRDefault="009976CD" w:rsidP="009976CD">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პროექტების წარმოდგენის ვადა - 01 მარტიდან 01 აპრილამდე.</w:t>
            </w:r>
          </w:p>
        </w:tc>
      </w:tr>
      <w:tr w:rsidR="009976CD" w:rsidTr="009976CD">
        <w:trPr>
          <w:trHeight w:val="108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5F7BDD" w:rsidRDefault="009976CD" w:rsidP="009976CD">
            <w:pPr>
              <w:spacing w:after="0" w:line="240" w:lineRule="auto"/>
              <w:rPr>
                <w:rFonts w:ascii="Sylfaen" w:eastAsia="Times New Roman" w:hAnsi="Sylfaen" w:cs="Sylfaen"/>
                <w:color w:val="000000"/>
                <w:sz w:val="18"/>
                <w:szCs w:val="18"/>
              </w:rPr>
            </w:pPr>
            <w:r w:rsidRPr="005F7BDD">
              <w:rPr>
                <w:rFonts w:ascii="Sylfaen" w:eastAsia="Times New Roman" w:hAnsi="Sylfaen" w:cs="Sylfaen"/>
                <w:color w:val="000000"/>
                <w:sz w:val="18"/>
                <w:szCs w:val="18"/>
              </w:rPr>
              <w:t>დაფინანსება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ქობულეთის მუნიციპალიტეტის </w:t>
            </w:r>
            <w:r w:rsidRPr="00854A02">
              <w:rPr>
                <w:rFonts w:ascii="Sylfaen" w:eastAsia="Times New Roman" w:hAnsi="Sylfaen" w:cs="Calibri"/>
                <w:sz w:val="16"/>
                <w:szCs w:val="16"/>
                <w:lang w:val="en-GB" w:eastAsia="en-GB"/>
              </w:rPr>
              <w:t xml:space="preserve">მერიის დაფინანსება ერთ პროექტზე არ უნდა აღემატებოდეს </w:t>
            </w:r>
            <w:r w:rsidRPr="00A0773C">
              <w:rPr>
                <w:rFonts w:ascii="Sylfaen" w:eastAsia="Times New Roman" w:hAnsi="Sylfaen" w:cs="Calibri"/>
                <w:b/>
                <w:sz w:val="16"/>
                <w:szCs w:val="16"/>
                <w:lang w:val="en-GB" w:eastAsia="en-GB"/>
              </w:rPr>
              <w:t>3000 ლარს;</w:t>
            </w:r>
            <w:r w:rsidRPr="00854A02">
              <w:rPr>
                <w:rFonts w:ascii="Sylfaen" w:eastAsia="Times New Roman" w:hAnsi="Sylfaen" w:cs="Calibri"/>
                <w:sz w:val="16"/>
                <w:szCs w:val="16"/>
                <w:lang w:val="en-GB" w:eastAsia="en-GB"/>
              </w:rPr>
              <w:t xml:space="preserve"> თანხის ჩარიცხვა განხორციელდება კანონმდებლოთ დადგენილი წესის შესაბამისად; ახალგაზრდულ</w:t>
            </w:r>
            <w:r>
              <w:rPr>
                <w:rFonts w:ascii="Sylfaen" w:eastAsia="Times New Roman" w:hAnsi="Sylfaen" w:cs="Calibri"/>
                <w:sz w:val="16"/>
                <w:szCs w:val="16"/>
                <w:lang w:val="en-GB" w:eastAsia="en-GB"/>
              </w:rPr>
              <w:t>ი პროექტების დაფინანსების საკი</w:t>
            </w:r>
            <w:r>
              <w:rPr>
                <w:rFonts w:ascii="Sylfaen" w:eastAsia="Times New Roman" w:hAnsi="Sylfaen" w:cs="Calibri"/>
                <w:sz w:val="16"/>
                <w:szCs w:val="16"/>
                <w:lang w:val="ka-GE" w:eastAsia="en-GB"/>
              </w:rPr>
              <w:t>თ</w:t>
            </w:r>
            <w:r>
              <w:rPr>
                <w:rFonts w:ascii="Sylfaen" w:eastAsia="Times New Roman" w:hAnsi="Sylfaen" w:cs="Calibri"/>
                <w:sz w:val="16"/>
                <w:szCs w:val="16"/>
                <w:lang w:val="en-GB" w:eastAsia="en-GB"/>
              </w:rPr>
              <w:t>ხ</w:t>
            </w:r>
            <w:r w:rsidRPr="00854A02">
              <w:rPr>
                <w:rFonts w:ascii="Sylfaen" w:eastAsia="Times New Roman" w:hAnsi="Sylfaen" w:cs="Calibri"/>
                <w:sz w:val="16"/>
                <w:szCs w:val="16"/>
                <w:lang w:val="en-GB" w:eastAsia="en-GB"/>
              </w:rPr>
              <w:t>ის გადაწყვეტა ხდება ინდივიდუალურად, ყოველი კონკრეტული პროექტის არსებითად და ყოველ</w:t>
            </w:r>
            <w:r>
              <w:rPr>
                <w:rFonts w:ascii="Sylfaen" w:eastAsia="Times New Roman" w:hAnsi="Sylfaen" w:cs="Calibri"/>
                <w:sz w:val="16"/>
                <w:szCs w:val="16"/>
                <w:lang w:val="ka-GE" w:eastAsia="en-GB"/>
              </w:rPr>
              <w:t>მ</w:t>
            </w:r>
            <w:r w:rsidRPr="00854A02">
              <w:rPr>
                <w:rFonts w:ascii="Sylfaen" w:eastAsia="Times New Roman" w:hAnsi="Sylfaen" w:cs="Calibri"/>
                <w:sz w:val="16"/>
                <w:szCs w:val="16"/>
                <w:lang w:val="en-GB" w:eastAsia="en-GB"/>
              </w:rPr>
              <w:t>ხრივი შესწავლის საფუძველზე. პროგრამის ადმინისტრირებას და კონტროლს უ</w:t>
            </w:r>
            <w:r>
              <w:rPr>
                <w:rFonts w:ascii="Sylfaen" w:eastAsia="Times New Roman" w:hAnsi="Sylfaen" w:cs="Calibri"/>
                <w:sz w:val="16"/>
                <w:szCs w:val="16"/>
                <w:lang w:val="en-GB" w:eastAsia="en-GB"/>
              </w:rPr>
              <w:t>ზრუნველყოფს ქობულეთის მუნიციპალ</w:t>
            </w:r>
            <w:r w:rsidRPr="00854A02">
              <w:rPr>
                <w:rFonts w:ascii="Sylfaen" w:eastAsia="Times New Roman" w:hAnsi="Sylfaen" w:cs="Calibri"/>
                <w:sz w:val="16"/>
                <w:szCs w:val="16"/>
                <w:lang w:val="en-GB" w:eastAsia="en-GB"/>
              </w:rPr>
              <w:t xml:space="preserve">იტეტის მერიის განათლების, კულტურის, სპორტის, ახალგაზრდობისა და გენდერული </w:t>
            </w:r>
            <w:r>
              <w:rPr>
                <w:rFonts w:ascii="Sylfaen" w:eastAsia="Times New Roman" w:hAnsi="Sylfaen" w:cs="Calibri"/>
                <w:sz w:val="16"/>
                <w:szCs w:val="16"/>
                <w:lang w:val="ka-GE" w:eastAsia="en-GB"/>
              </w:rPr>
              <w:t>თ</w:t>
            </w:r>
            <w:r w:rsidRPr="00854A02">
              <w:rPr>
                <w:rFonts w:ascii="Sylfaen" w:eastAsia="Times New Roman" w:hAnsi="Sylfaen" w:cs="Calibri"/>
                <w:sz w:val="16"/>
                <w:szCs w:val="16"/>
                <w:lang w:val="en-GB" w:eastAsia="en-GB"/>
              </w:rPr>
              <w:t>ანასწორობის სასახური.</w:t>
            </w:r>
          </w:p>
        </w:tc>
      </w:tr>
      <w:tr w:rsidR="009976CD" w:rsidRPr="008A72AB" w:rsidTr="009976CD">
        <w:trPr>
          <w:trHeight w:val="120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5F7BDD" w:rsidRDefault="009976CD" w:rsidP="009976CD">
            <w:pPr>
              <w:spacing w:after="0" w:line="240" w:lineRule="auto"/>
              <w:rPr>
                <w:rFonts w:ascii="Sylfaen" w:eastAsia="Times New Roman" w:hAnsi="Sylfaen" w:cs="Sylfaen"/>
                <w:color w:val="000000"/>
                <w:sz w:val="18"/>
                <w:szCs w:val="18"/>
              </w:rPr>
            </w:pPr>
            <w:r w:rsidRPr="005F7BDD">
              <w:rPr>
                <w:rFonts w:ascii="Sylfaen" w:eastAsia="Times New Roman" w:hAnsi="Sylfaen" w:cs="Sylfaen"/>
                <w:color w:val="000000"/>
                <w:sz w:val="18"/>
                <w:szCs w:val="18"/>
              </w:rPr>
              <w:t>დამატებითი ინფორმაცია: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1.</w:t>
            </w:r>
            <w:r w:rsidRPr="00EC4B49">
              <w:rPr>
                <w:rFonts w:ascii="Sylfaen" w:eastAsia="Times New Roman" w:hAnsi="Sylfaen" w:cs="Calibri"/>
                <w:sz w:val="16"/>
                <w:szCs w:val="16"/>
                <w:lang w:val="en-GB" w:eastAsia="en-GB"/>
              </w:rPr>
              <w:t>პროექტის ავტორი ვალდებულია წაროადგინოს დაფინანსების შემთხვევაში თანხის მიზნობრივი გახარჯვის დოკუმენტაცია.2. ახალგ</w:t>
            </w:r>
            <w:r>
              <w:rPr>
                <w:rFonts w:ascii="Sylfaen" w:eastAsia="Times New Roman" w:hAnsi="Sylfaen" w:cs="Calibri"/>
                <w:sz w:val="16"/>
                <w:szCs w:val="16"/>
                <w:lang w:val="ka-GE" w:eastAsia="en-GB"/>
              </w:rPr>
              <w:t>ა</w:t>
            </w:r>
            <w:r>
              <w:rPr>
                <w:rFonts w:ascii="Sylfaen" w:eastAsia="Times New Roman" w:hAnsi="Sylfaen" w:cs="Calibri"/>
                <w:sz w:val="16"/>
                <w:szCs w:val="16"/>
                <w:lang w:val="en-GB" w:eastAsia="en-GB"/>
              </w:rPr>
              <w:t>ზ</w:t>
            </w:r>
            <w:r w:rsidRPr="00EC4B49">
              <w:rPr>
                <w:rFonts w:ascii="Sylfaen" w:eastAsia="Times New Roman" w:hAnsi="Sylfaen" w:cs="Calibri"/>
                <w:sz w:val="16"/>
                <w:szCs w:val="16"/>
                <w:lang w:val="en-GB" w:eastAsia="en-GB"/>
              </w:rPr>
              <w:t>რდული პროექტების ფინანსური ხელშწყობის პროგრამაში ცვლილებებისა და დამატებების შეტანა შესაძლებელია მოქ</w:t>
            </w:r>
            <w:r>
              <w:rPr>
                <w:rFonts w:ascii="Sylfaen" w:eastAsia="Times New Roman" w:hAnsi="Sylfaen" w:cs="Calibri"/>
                <w:sz w:val="16"/>
                <w:szCs w:val="16"/>
                <w:lang w:val="en-GB" w:eastAsia="en-GB"/>
              </w:rPr>
              <w:t>მედი კანონმდებლობის შესაბამისად</w:t>
            </w:r>
          </w:p>
          <w:p w:rsidR="009976CD" w:rsidRPr="003871C9" w:rsidRDefault="009976CD" w:rsidP="009976CD">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2.5-ზე მეტი განაცხადისწარმოდგენის შემთხვევაში, 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28" w:type="dxa"/>
        <w:tblInd w:w="93" w:type="dxa"/>
        <w:tblLook w:val="04A0"/>
      </w:tblPr>
      <w:tblGrid>
        <w:gridCol w:w="959"/>
        <w:gridCol w:w="3161"/>
        <w:gridCol w:w="1844"/>
        <w:gridCol w:w="1560"/>
        <w:gridCol w:w="2321"/>
        <w:gridCol w:w="1361"/>
        <w:gridCol w:w="1361"/>
        <w:gridCol w:w="1361"/>
      </w:tblGrid>
      <w:tr w:rsidR="009976CD"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E36076" w:rsidRDefault="009976CD" w:rsidP="009976CD">
            <w:pPr>
              <w:spacing w:after="0" w:line="240" w:lineRule="auto"/>
              <w:jc w:val="center"/>
              <w:rPr>
                <w:rFonts w:ascii="Sylfaen" w:eastAsia="Times New Roman" w:hAnsi="Sylfaen" w:cs="Calibri"/>
                <w:b/>
                <w:bCs/>
                <w:color w:val="000000"/>
                <w:sz w:val="18"/>
                <w:szCs w:val="18"/>
                <w:lang w:val="ka-GE" w:eastAsia="en-GB"/>
              </w:rPr>
            </w:pPr>
            <w:r w:rsidRPr="00DA15F8">
              <w:rPr>
                <w:rFonts w:ascii="Sylfaen" w:eastAsia="Times New Roman" w:hAnsi="Sylfaen" w:cs="Calibri"/>
                <w:b/>
                <w:bCs/>
                <w:color w:val="000000"/>
                <w:sz w:val="18"/>
                <w:szCs w:val="18"/>
                <w:lang w:val="en-GB" w:eastAsia="en-GB"/>
              </w:rPr>
              <w:t>ინდიკატორის საბაზისო მაჩვენებელი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ინდიკატორის მიზნობრივი მაჩვენებელი 202</w:t>
            </w:r>
            <w:r>
              <w:rPr>
                <w:rFonts w:ascii="Sylfaen" w:eastAsia="Times New Roman" w:hAnsi="Sylfaen" w:cs="Calibri"/>
                <w:b/>
                <w:bCs/>
                <w:color w:val="000000"/>
                <w:sz w:val="18"/>
                <w:szCs w:val="18"/>
                <w:lang w:val="ka-GE" w:eastAsia="en-GB"/>
              </w:rPr>
              <w:t>2</w:t>
            </w:r>
            <w:r w:rsidRPr="00DA15F8">
              <w:rPr>
                <w:rFonts w:ascii="Sylfaen" w:eastAsia="Times New Roman" w:hAnsi="Sylfaen" w:cs="Calibri"/>
                <w:b/>
                <w:bCs/>
                <w:color w:val="000000"/>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r w:rsidRPr="00DA15F8">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3</w:t>
            </w:r>
            <w:r w:rsidRPr="00DA15F8">
              <w:rPr>
                <w:rFonts w:ascii="Sylfaen" w:eastAsia="Times New Roman" w:hAnsi="Sylfaen" w:cs="Calibri"/>
                <w:b/>
                <w:bCs/>
                <w:color w:val="000000"/>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r w:rsidRPr="00DA15F8">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4</w:t>
            </w:r>
            <w:r w:rsidRPr="00DA15F8">
              <w:rPr>
                <w:rFonts w:ascii="Sylfaen" w:eastAsia="Times New Roman" w:hAnsi="Sylfaen" w:cs="Calibri"/>
                <w:b/>
                <w:bCs/>
                <w:color w:val="000000"/>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r w:rsidRPr="00DA15F8">
              <w:rPr>
                <w:rFonts w:ascii="Sylfaen" w:eastAsia="Times New Roman" w:hAnsi="Sylfaen" w:cs="Calibri"/>
                <w:b/>
                <w:bCs/>
                <w:color w:val="000000"/>
                <w:sz w:val="16"/>
                <w:szCs w:val="16"/>
                <w:lang w:val="en-GB" w:eastAsia="en-GB"/>
              </w:rPr>
              <w:t>ინდიკატორის მიზნობრივი მაჩვენებელი 202</w:t>
            </w:r>
            <w:r>
              <w:rPr>
                <w:rFonts w:ascii="Sylfaen" w:eastAsia="Times New Roman" w:hAnsi="Sylfaen" w:cs="Calibri"/>
                <w:b/>
                <w:bCs/>
                <w:color w:val="000000"/>
                <w:sz w:val="16"/>
                <w:szCs w:val="16"/>
                <w:lang w:val="ka-GE" w:eastAsia="en-GB"/>
              </w:rPr>
              <w:t>5</w:t>
            </w:r>
            <w:r w:rsidRPr="00DA15F8">
              <w:rPr>
                <w:rFonts w:ascii="Sylfaen" w:eastAsia="Times New Roman" w:hAnsi="Sylfaen" w:cs="Calibri"/>
                <w:b/>
                <w:bCs/>
                <w:color w:val="000000"/>
                <w:sz w:val="16"/>
                <w:szCs w:val="16"/>
                <w:lang w:val="en-GB" w:eastAsia="en-GB"/>
              </w:rPr>
              <w:t xml:space="preserve"> წელს</w:t>
            </w:r>
          </w:p>
        </w:tc>
      </w:tr>
      <w:tr w:rsidR="009976CD"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1</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9976CD" w:rsidRPr="00E36076" w:rsidRDefault="009976CD" w:rsidP="009976CD">
            <w:pPr>
              <w:spacing w:after="0" w:line="240" w:lineRule="auto"/>
              <w:jc w:val="center"/>
              <w:rPr>
                <w:rFonts w:ascii="Sylfaen" w:eastAsia="Times New Roman" w:hAnsi="Sylfaen" w:cs="Calibri"/>
                <w:color w:val="000000"/>
                <w:sz w:val="14"/>
                <w:szCs w:val="14"/>
                <w:lang w:val="en-GB" w:eastAsia="en-GB"/>
              </w:rPr>
            </w:pPr>
            <w:r w:rsidRPr="00E36076">
              <w:rPr>
                <w:rFonts w:ascii="Sylfaen" w:eastAsia="Times New Roman" w:hAnsi="Sylfaen" w:cs="Calibri"/>
                <w:bCs/>
                <w:sz w:val="18"/>
                <w:szCs w:val="18"/>
              </w:rPr>
              <w:t>ახალგაზრდების მიერ ინიცირებული პროექტებისა დაფინანსება (5 პროექტი)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 xml:space="preserve">                 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5</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30529" w:rsidRPr="00E36BD2" w:rsidRDefault="00630529" w:rsidP="00630529">
      <w:pPr>
        <w:pStyle w:val="2"/>
        <w:ind w:left="644"/>
        <w:rPr>
          <w:rFonts w:ascii="Sylfaen" w:hAnsi="Sylfaen"/>
          <w:b/>
          <w:sz w:val="24"/>
          <w:lang w:val="ka-GE"/>
        </w:rPr>
      </w:pPr>
      <w:r w:rsidRPr="00E36BD2">
        <w:rPr>
          <w:rFonts w:ascii="Sylfaen" w:hAnsi="Sylfaen"/>
          <w:b/>
          <w:sz w:val="24"/>
          <w:lang w:val="ka-GE"/>
        </w:rPr>
        <w:t>3.5 მოსახლეობის ჯანმრთელობის დაცვა და სოციალური  უზრუნველყოფა</w:t>
      </w:r>
    </w:p>
    <w:p w:rsidR="00630529" w:rsidRPr="00E36BD2" w:rsidRDefault="00630529" w:rsidP="00630529">
      <w:pPr>
        <w:ind w:firstLine="600"/>
        <w:jc w:val="both"/>
        <w:rPr>
          <w:rFonts w:ascii="Sylfaen" w:hAnsi="Sylfaen"/>
          <w:sz w:val="24"/>
          <w:szCs w:val="24"/>
          <w:lang w:val="en-GB"/>
        </w:rPr>
      </w:pPr>
      <w:r w:rsidRPr="00E36BD2">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E36BD2" w:rsidRPr="00E36BD2" w:rsidRDefault="00E36BD2" w:rsidP="00630529">
      <w:pPr>
        <w:ind w:firstLine="600"/>
        <w:jc w:val="both"/>
        <w:rPr>
          <w:rFonts w:ascii="Sylfaen" w:hAnsi="Sylfaen"/>
          <w:lang w:val="en-GB"/>
        </w:rPr>
      </w:pPr>
    </w:p>
    <w:tbl>
      <w:tblPr>
        <w:tblW w:w="13758" w:type="dxa"/>
        <w:tblInd w:w="99" w:type="dxa"/>
        <w:tblLayout w:type="fixed"/>
        <w:tblLook w:val="04A0"/>
      </w:tblPr>
      <w:tblGrid>
        <w:gridCol w:w="1143"/>
        <w:gridCol w:w="4820"/>
        <w:gridCol w:w="1843"/>
        <w:gridCol w:w="1559"/>
        <w:gridCol w:w="1559"/>
        <w:gridCol w:w="1559"/>
        <w:gridCol w:w="1275"/>
      </w:tblGrid>
      <w:tr w:rsidR="00AC626A" w:rsidRPr="00632029" w:rsidTr="00E36BD2">
        <w:trPr>
          <w:trHeight w:val="525"/>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b/>
                <w:bCs/>
                <w:sz w:val="16"/>
                <w:szCs w:val="16"/>
                <w:lang w:val="en-GB" w:eastAsia="en-GB"/>
              </w:rPr>
            </w:pP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b/>
                <w:bCs/>
                <w:sz w:val="16"/>
                <w:szCs w:val="16"/>
                <w:lang w:val="en-GB" w:eastAsia="en-GB"/>
              </w:rPr>
            </w:pPr>
            <w:bookmarkStart w:id="4" w:name="RANGE!A2:G8"/>
            <w:r w:rsidRPr="00F53861">
              <w:rPr>
                <w:rFonts w:ascii="Sylfaen" w:hAnsi="Sylfaen" w:cs="Calibri"/>
                <w:b/>
                <w:bCs/>
                <w:color w:val="000000"/>
                <w:sz w:val="18"/>
                <w:szCs w:val="18"/>
              </w:rPr>
              <w:t>პრიორიტეტის/პროგრამების/ქვეპროგრამის</w:t>
            </w:r>
            <w:r w:rsidRPr="00F53861">
              <w:rPr>
                <w:rFonts w:ascii="Sylfaen" w:hAnsi="Sylfaen" w:cs="Calibri"/>
                <w:b/>
                <w:bCs/>
                <w:color w:val="000000"/>
                <w:sz w:val="18"/>
                <w:szCs w:val="18"/>
              </w:rPr>
              <w:br/>
              <w:t>/ღონისძიებების დასახელება</w:t>
            </w:r>
            <w:bookmarkEnd w:id="4"/>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C626A" w:rsidRPr="00F53861" w:rsidRDefault="00AC626A"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C626A" w:rsidRPr="00F53861" w:rsidRDefault="00AC626A"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2021 წლი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C626A" w:rsidRPr="00F53861" w:rsidRDefault="00AC626A"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2022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C626A" w:rsidRPr="00F53861" w:rsidRDefault="00AC626A"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2023 წელი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C626A" w:rsidRPr="00F53861" w:rsidRDefault="00AC626A"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2024 წელი</w:t>
            </w:r>
          </w:p>
        </w:tc>
      </w:tr>
      <w:tr w:rsidR="00AC626A" w:rsidRPr="00632029" w:rsidTr="00E36BD2">
        <w:trPr>
          <w:trHeight w:val="525"/>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9C3E41">
            <w:pPr>
              <w:spacing w:after="0" w:line="240" w:lineRule="auto"/>
              <w:jc w:val="center"/>
              <w:rPr>
                <w:rFonts w:ascii="Sylfaen" w:eastAsia="Times New Roman" w:hAnsi="Sylfaen" w:cs="Calibri"/>
                <w:b/>
                <w:bCs/>
                <w:sz w:val="16"/>
                <w:szCs w:val="16"/>
                <w:lang w:val="en-GB" w:eastAsia="en-GB"/>
              </w:rPr>
            </w:pPr>
            <w:r w:rsidRPr="00632029">
              <w:rPr>
                <w:rFonts w:ascii="Sylfaen" w:eastAsia="Times New Roman" w:hAnsi="Sylfaen" w:cs="Calibri"/>
                <w:b/>
                <w:bCs/>
                <w:sz w:val="16"/>
                <w:szCs w:val="16"/>
                <w:lang w:val="en-GB" w:eastAsia="en-GB"/>
              </w:rPr>
              <w:t>06 02</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E36BD2">
            <w:pPr>
              <w:spacing w:after="0" w:line="240" w:lineRule="auto"/>
              <w:ind w:right="-108"/>
              <w:jc w:val="center"/>
              <w:rPr>
                <w:rFonts w:ascii="Sylfaen" w:eastAsia="Times New Roman" w:hAnsi="Sylfaen" w:cs="Calibri"/>
                <w:b/>
                <w:bCs/>
                <w:sz w:val="16"/>
                <w:szCs w:val="16"/>
                <w:lang w:val="en-GB" w:eastAsia="en-GB"/>
              </w:rPr>
            </w:pPr>
            <w:r w:rsidRPr="00632029">
              <w:rPr>
                <w:rFonts w:ascii="Sylfaen" w:eastAsia="Times New Roman" w:hAnsi="Sylfaen" w:cs="Calibri"/>
                <w:b/>
                <w:bCs/>
                <w:sz w:val="16"/>
                <w:szCs w:val="16"/>
                <w:lang w:val="en-GB" w:eastAsia="en-GB"/>
              </w:rPr>
              <w:t>სოციალური დაცვის ღონისძიებები</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9C3E41">
            <w:pPr>
              <w:spacing w:after="0" w:line="240" w:lineRule="auto"/>
              <w:jc w:val="center"/>
              <w:rPr>
                <w:rFonts w:ascii="Sylfaen" w:eastAsia="Times New Roman" w:hAnsi="Sylfaen" w:cs="Calibri"/>
                <w:b/>
                <w:bCs/>
                <w:sz w:val="16"/>
                <w:szCs w:val="16"/>
                <w:lang w:val="en-GB" w:eastAsia="en-GB"/>
              </w:rPr>
            </w:pPr>
            <w:r w:rsidRPr="00832CA6">
              <w:rPr>
                <w:rFonts w:ascii="Sylfaen" w:eastAsia="Times New Roman" w:hAnsi="Sylfaen" w:cs="Calibri"/>
                <w:b/>
                <w:bCs/>
                <w:sz w:val="16"/>
                <w:szCs w:val="16"/>
                <w:lang w:val="en-GB" w:eastAsia="en-GB"/>
              </w:rPr>
              <w:t>2,294,</w:t>
            </w:r>
            <w:r w:rsidRPr="00832CA6">
              <w:rPr>
                <w:rFonts w:ascii="Sylfaen" w:eastAsia="Times New Roman" w:hAnsi="Sylfaen" w:cs="Calibri"/>
                <w:b/>
                <w:bCs/>
                <w:sz w:val="16"/>
                <w:szCs w:val="16"/>
                <w:lang w:val="ka-GE" w:eastAsia="en-GB"/>
              </w:rPr>
              <w:t>7</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9C3E41">
            <w:pPr>
              <w:spacing w:after="0" w:line="240" w:lineRule="auto"/>
              <w:jc w:val="center"/>
              <w:rPr>
                <w:rFonts w:ascii="Arial" w:eastAsia="Times New Roman" w:hAnsi="Arial" w:cs="Arial"/>
                <w:b/>
                <w:bCs/>
                <w:sz w:val="16"/>
                <w:szCs w:val="16"/>
                <w:lang w:val="en-GB" w:eastAsia="en-GB"/>
              </w:rPr>
            </w:pPr>
            <w:r w:rsidRPr="00832CA6">
              <w:rPr>
                <w:rFonts w:ascii="Arial" w:eastAsia="Times New Roman" w:hAnsi="Arial" w:cs="Arial"/>
                <w:b/>
                <w:bCs/>
                <w:sz w:val="16"/>
                <w:szCs w:val="16"/>
                <w:lang w:val="en-GB" w:eastAsia="en-GB"/>
              </w:rPr>
              <w:t>560,3</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9C3E41">
            <w:pPr>
              <w:spacing w:after="0" w:line="240" w:lineRule="auto"/>
              <w:jc w:val="center"/>
              <w:rPr>
                <w:rFonts w:ascii="Arial" w:eastAsia="Times New Roman" w:hAnsi="Arial" w:cs="Arial"/>
                <w:b/>
                <w:bCs/>
                <w:sz w:val="16"/>
                <w:szCs w:val="16"/>
                <w:lang w:val="en-GB" w:eastAsia="en-GB"/>
              </w:rPr>
            </w:pPr>
            <w:r w:rsidRPr="00832CA6">
              <w:rPr>
                <w:rFonts w:ascii="Arial" w:eastAsia="Times New Roman" w:hAnsi="Arial" w:cs="Arial"/>
                <w:b/>
                <w:bCs/>
                <w:sz w:val="16"/>
                <w:szCs w:val="16"/>
                <w:lang w:val="en-GB" w:eastAsia="en-GB"/>
              </w:rPr>
              <w:t>560,3</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9C3E41">
            <w:pPr>
              <w:spacing w:after="0" w:line="240" w:lineRule="auto"/>
              <w:jc w:val="center"/>
              <w:rPr>
                <w:rFonts w:ascii="Arial" w:eastAsia="Times New Roman" w:hAnsi="Arial" w:cs="Arial"/>
                <w:b/>
                <w:bCs/>
                <w:sz w:val="16"/>
                <w:szCs w:val="16"/>
                <w:lang w:val="en-GB" w:eastAsia="en-GB"/>
              </w:rPr>
            </w:pPr>
            <w:r w:rsidRPr="00832CA6">
              <w:rPr>
                <w:rFonts w:ascii="Arial" w:eastAsia="Times New Roman" w:hAnsi="Arial" w:cs="Arial"/>
                <w:b/>
                <w:bCs/>
                <w:sz w:val="16"/>
                <w:szCs w:val="16"/>
                <w:lang w:val="en-GB" w:eastAsia="en-GB"/>
              </w:rPr>
              <w:t>587,0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9C3E41">
            <w:pPr>
              <w:spacing w:after="0" w:line="240" w:lineRule="auto"/>
              <w:jc w:val="center"/>
              <w:rPr>
                <w:rFonts w:ascii="Arial" w:eastAsia="Times New Roman" w:hAnsi="Arial" w:cs="Arial"/>
                <w:b/>
                <w:bCs/>
                <w:sz w:val="16"/>
                <w:szCs w:val="16"/>
                <w:lang w:val="en-GB" w:eastAsia="en-GB"/>
              </w:rPr>
            </w:pPr>
            <w:r w:rsidRPr="00832CA6">
              <w:rPr>
                <w:rFonts w:ascii="Arial" w:eastAsia="Times New Roman" w:hAnsi="Arial" w:cs="Arial"/>
                <w:b/>
                <w:bCs/>
                <w:sz w:val="16"/>
                <w:szCs w:val="16"/>
                <w:lang w:val="en-GB" w:eastAsia="en-GB"/>
              </w:rPr>
              <w:t>587,0</w:t>
            </w:r>
          </w:p>
        </w:tc>
      </w:tr>
      <w:tr w:rsidR="00AC626A" w:rsidRPr="00632029" w:rsidTr="00E36BD2">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06 02  01</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5 და მეტ მცირეწლოვან ბავშვთა  ოჯახებზე (18 წლამდე ბავშვთა)  ერთჯერადი მატერიალური დახმარება</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152,0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35,0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35,0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41,0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41,0</w:t>
            </w:r>
          </w:p>
        </w:tc>
      </w:tr>
      <w:tr w:rsidR="00AC626A" w:rsidRPr="00632029" w:rsidTr="00E36BD2">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06 02 02</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76,</w:t>
            </w:r>
            <w:r w:rsidRPr="00832CA6">
              <w:rPr>
                <w:rFonts w:ascii="Sylfaen" w:eastAsia="Times New Roman" w:hAnsi="Sylfaen" w:cs="Calibri"/>
                <w:sz w:val="16"/>
                <w:szCs w:val="16"/>
                <w:lang w:val="ka-GE" w:eastAsia="en-GB"/>
              </w:rPr>
              <w:t>7</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15,3</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15,3</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23,0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23,0</w:t>
            </w:r>
          </w:p>
        </w:tc>
      </w:tr>
      <w:tr w:rsidR="00AC626A" w:rsidRPr="00632029" w:rsidTr="00E36BD2">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06 02 03</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 xml:space="preserve"> დედ-მამით ობოლ ბავშვთა ყოველთვიური მატერიალური დახმარება                     </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40,0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10,0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10,0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10,0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10,0</w:t>
            </w:r>
          </w:p>
        </w:tc>
      </w:tr>
      <w:tr w:rsidR="00AC626A" w:rsidRPr="00632029" w:rsidTr="00E36BD2">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06 02 04</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უმწეო გარდაცვლილის ოჯახებზე ერთჯერადი დახმარება</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120,0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30,0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30,0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30,0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30,0</w:t>
            </w:r>
          </w:p>
        </w:tc>
      </w:tr>
      <w:tr w:rsidR="00AC626A" w:rsidRPr="00632029" w:rsidTr="00E36BD2">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06 02 07</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მუნიციპალური უფასო სასადილო</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1,000,0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250,0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250,0</w:t>
            </w:r>
          </w:p>
        </w:tc>
      </w:tr>
      <w:tr w:rsidR="00AC626A" w:rsidRPr="00632029" w:rsidTr="00E36BD2">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06 02 08</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დიალიზის სახელმწიფო პროგრამაში ჩართული პაციენტების ტრანსპორტირების ხელშეწყობა</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200,0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r>
      <w:tr w:rsidR="00AC626A" w:rsidRPr="00632029" w:rsidTr="00E36BD2">
        <w:trPr>
          <w:trHeight w:val="9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06 02 09</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ბავშვთა ფსიქოსომატური აბილიტაციის/ რეაბილიტაციის პროგრამაში ჩართულ ბენეფიციართა  ტრანსპორტირების ხელშეწყობა</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200,0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r>
      <w:tr w:rsidR="00AC626A" w:rsidRPr="00632029" w:rsidTr="00E36BD2">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06 02 10</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ცალკეული სოციალური კატეგორიის ოჯახების გაზიფიცირება</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216,0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58,0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58,0</w:t>
            </w:r>
          </w:p>
        </w:tc>
      </w:tr>
      <w:tr w:rsidR="00AC626A" w:rsidRPr="00632029" w:rsidTr="00E36BD2">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06 02 11</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მესამე და მომდევნო ახალშობილზე ერთჯერადი მატერიალური დახმარება</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210,0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55,0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55,0</w:t>
            </w:r>
          </w:p>
        </w:tc>
      </w:tr>
      <w:tr w:rsidR="00AC626A" w:rsidRPr="00632029" w:rsidTr="00E36BD2">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06 02 12</w:t>
            </w:r>
          </w:p>
        </w:tc>
        <w:tc>
          <w:tcPr>
            <w:tcW w:w="4820" w:type="dxa"/>
            <w:tcBorders>
              <w:top w:val="nil"/>
              <w:left w:val="nil"/>
              <w:bottom w:val="single" w:sz="4" w:space="0" w:color="auto"/>
              <w:right w:val="single" w:sz="4" w:space="0" w:color="auto"/>
            </w:tcBorders>
            <w:shd w:val="clear" w:color="000000" w:fill="FFFFFF"/>
            <w:vAlign w:val="center"/>
            <w:hideMark/>
          </w:tcPr>
          <w:p w:rsidR="00AC626A" w:rsidRPr="00632029" w:rsidRDefault="00AC626A" w:rsidP="00632029">
            <w:pPr>
              <w:spacing w:after="0" w:line="240" w:lineRule="auto"/>
              <w:jc w:val="center"/>
              <w:rPr>
                <w:rFonts w:ascii="Sylfaen" w:eastAsia="Times New Roman" w:hAnsi="Sylfaen" w:cs="Calibri"/>
                <w:sz w:val="16"/>
                <w:szCs w:val="16"/>
                <w:lang w:val="en-GB" w:eastAsia="en-GB"/>
              </w:rPr>
            </w:pPr>
            <w:r w:rsidRPr="00632029">
              <w:rPr>
                <w:rFonts w:ascii="Sylfaen" w:eastAsia="Times New Roman" w:hAnsi="Sylfaen" w:cs="Calibri"/>
                <w:sz w:val="16"/>
                <w:szCs w:val="16"/>
                <w:lang w:val="en-GB" w:eastAsia="en-GB"/>
              </w:rPr>
              <w:t xml:space="preserve">მარტოხელა მშობლების ყოველთვიური მატერიალური დახმარება </w:t>
            </w:r>
          </w:p>
        </w:tc>
        <w:tc>
          <w:tcPr>
            <w:tcW w:w="1843"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Sylfaen" w:eastAsia="Times New Roman" w:hAnsi="Sylfaen" w:cs="Calibri"/>
                <w:sz w:val="16"/>
                <w:szCs w:val="16"/>
                <w:lang w:val="en-GB" w:eastAsia="en-GB"/>
              </w:rPr>
            </w:pPr>
            <w:r w:rsidRPr="00832CA6">
              <w:rPr>
                <w:rFonts w:ascii="Sylfaen" w:eastAsia="Times New Roman" w:hAnsi="Sylfaen" w:cs="Calibri"/>
                <w:sz w:val="16"/>
                <w:szCs w:val="16"/>
                <w:lang w:val="en-GB" w:eastAsia="en-GB"/>
              </w:rPr>
              <w:t>80,0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20,0</w:t>
            </w:r>
          </w:p>
        </w:tc>
        <w:tc>
          <w:tcPr>
            <w:tcW w:w="1559"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20,0</w:t>
            </w:r>
          </w:p>
        </w:tc>
        <w:tc>
          <w:tcPr>
            <w:tcW w:w="1275" w:type="dxa"/>
            <w:tcBorders>
              <w:top w:val="nil"/>
              <w:left w:val="nil"/>
              <w:bottom w:val="single" w:sz="4" w:space="0" w:color="auto"/>
              <w:right w:val="single" w:sz="4" w:space="0" w:color="auto"/>
            </w:tcBorders>
            <w:shd w:val="clear" w:color="000000" w:fill="FFFFFF"/>
            <w:vAlign w:val="center"/>
            <w:hideMark/>
          </w:tcPr>
          <w:p w:rsidR="00AC626A" w:rsidRPr="00832CA6" w:rsidRDefault="00AC626A" w:rsidP="00832CA6">
            <w:pPr>
              <w:spacing w:after="0" w:line="240" w:lineRule="auto"/>
              <w:jc w:val="center"/>
              <w:rPr>
                <w:rFonts w:ascii="Arial" w:eastAsia="Times New Roman" w:hAnsi="Arial" w:cs="Arial"/>
                <w:sz w:val="16"/>
                <w:szCs w:val="16"/>
                <w:lang w:val="en-GB" w:eastAsia="en-GB"/>
              </w:rPr>
            </w:pPr>
            <w:r w:rsidRPr="00832CA6">
              <w:rPr>
                <w:rFonts w:ascii="Arial" w:eastAsia="Times New Roman" w:hAnsi="Arial" w:cs="Arial"/>
                <w:sz w:val="16"/>
                <w:szCs w:val="16"/>
                <w:lang w:val="en-GB" w:eastAsia="en-GB"/>
              </w:rPr>
              <w:t>20,0</w:t>
            </w:r>
          </w:p>
        </w:tc>
      </w:tr>
    </w:tbl>
    <w:p w:rsidR="00630529" w:rsidRDefault="00630529" w:rsidP="00630529">
      <w:pPr>
        <w:ind w:firstLine="600"/>
        <w:jc w:val="both"/>
        <w:rPr>
          <w:rFonts w:ascii="Sylfaen" w:hAnsi="Sylfaen"/>
          <w:lang w:val="en-GB"/>
        </w:rPr>
      </w:pPr>
    </w:p>
    <w:p w:rsidR="001F2F4B" w:rsidRDefault="001F2F4B" w:rsidP="00630529">
      <w:pPr>
        <w:ind w:firstLine="600"/>
        <w:jc w:val="both"/>
        <w:rPr>
          <w:rFonts w:ascii="Sylfaen" w:hAnsi="Sylfaen"/>
          <w:lang w:val="en-GB"/>
        </w:rPr>
      </w:pPr>
    </w:p>
    <w:tbl>
      <w:tblPr>
        <w:tblW w:w="0" w:type="auto"/>
        <w:tblInd w:w="108" w:type="dxa"/>
        <w:tblLayout w:type="fixed"/>
        <w:tblLook w:val="04A0"/>
      </w:tblPr>
      <w:tblGrid>
        <w:gridCol w:w="1853"/>
        <w:gridCol w:w="2119"/>
        <w:gridCol w:w="1698"/>
        <w:gridCol w:w="1306"/>
        <w:gridCol w:w="1388"/>
        <w:gridCol w:w="1417"/>
        <w:gridCol w:w="1701"/>
        <w:gridCol w:w="1701"/>
      </w:tblGrid>
      <w:tr w:rsidR="001F2F4B" w:rsidRPr="00EF7D14" w:rsidTr="00FF1857">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პროგრამის </w:t>
            </w:r>
            <w:r w:rsidRPr="00EF7D14">
              <w:rPr>
                <w:rFonts w:ascii="Sylfaen" w:hAnsi="Sylfaen" w:cs="Calibri"/>
                <w:b/>
                <w:bCs/>
                <w:sz w:val="16"/>
                <w:szCs w:val="16"/>
              </w:rPr>
              <w:t>კოდი</w:t>
            </w:r>
          </w:p>
        </w:tc>
        <w:tc>
          <w:tcPr>
            <w:tcW w:w="38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lang w:val="ka-GE"/>
              </w:rPr>
              <w:t>პრიორიტეტის</w:t>
            </w:r>
            <w:r w:rsidRPr="00EF7D14">
              <w:rPr>
                <w:rFonts w:ascii="Sylfaen" w:hAnsi="Sylfaen" w:cs="Sylfaen"/>
                <w:b/>
                <w:sz w:val="16"/>
                <w:szCs w:val="16"/>
              </w:rPr>
              <w:t>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662"/>
        </w:trPr>
        <w:tc>
          <w:tcPr>
            <w:tcW w:w="1853"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1</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eastAsia="Times New Roman" w:hAnsi="Sylfaen" w:cs="Calibri"/>
                <w:b/>
                <w:sz w:val="20"/>
                <w:szCs w:val="20"/>
                <w:lang w:val="ka-GE"/>
              </w:rPr>
            </w:pPr>
            <w:r w:rsidRPr="00EF7D14">
              <w:rPr>
                <w:rFonts w:ascii="Sylfaen" w:eastAsia="Times New Roman" w:hAnsi="Sylfaen" w:cs="Calibri"/>
                <w:b/>
                <w:sz w:val="20"/>
                <w:szCs w:val="20"/>
                <w:lang w:val="ka-GE"/>
              </w:rPr>
              <w:t>ჯანმრთელობის დაცვის ღონისძიებები</w:t>
            </w:r>
          </w:p>
        </w:tc>
        <w:tc>
          <w:tcPr>
            <w:tcW w:w="7513"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ჯანმრთელობისადა სოციალური დაცვა</w:t>
            </w:r>
          </w:p>
        </w:tc>
      </w:tr>
      <w:tr w:rsidR="001F2F4B" w:rsidRPr="00EF7D14" w:rsidTr="00FF1857">
        <w:trPr>
          <w:trHeight w:val="496"/>
        </w:trPr>
        <w:tc>
          <w:tcPr>
            <w:tcW w:w="1853" w:type="dxa"/>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პროგრამის განმახორციელებელი სამსახური</w:t>
            </w:r>
          </w:p>
        </w:tc>
        <w:tc>
          <w:tcPr>
            <w:tcW w:w="3817" w:type="dxa"/>
            <w:gridSpan w:val="2"/>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eastAsia="Times New Roman" w:hAnsi="Sylfaen" w:cs="Calibri"/>
                <w:b/>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1853"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bCs/>
                <w:sz w:val="18"/>
                <w:szCs w:val="18"/>
                <w:lang w:val="ka-GE" w:eastAsia="en-GB"/>
              </w:rPr>
            </w:pPr>
            <w:r w:rsidRPr="00EF7D14">
              <w:rPr>
                <w:rFonts w:ascii="Sylfaen" w:eastAsia="Times New Roman" w:hAnsi="Sylfaen" w:cs="Arial"/>
                <w:b/>
                <w:bCs/>
                <w:sz w:val="18"/>
                <w:szCs w:val="18"/>
                <w:lang w:val="ka-GE" w:eastAsia="en-GB"/>
              </w:rPr>
              <w:t>1,561,05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bCs/>
                <w:sz w:val="18"/>
                <w:szCs w:val="18"/>
                <w:lang w:val="ka-GE" w:eastAsia="en-GB"/>
              </w:rPr>
            </w:pPr>
            <w:r w:rsidRPr="00EF7D14">
              <w:rPr>
                <w:rFonts w:ascii="Sylfaen" w:eastAsia="Times New Roman" w:hAnsi="Sylfaen" w:cs="Arial"/>
                <w:b/>
                <w:bCs/>
                <w:sz w:val="18"/>
                <w:szCs w:val="18"/>
                <w:lang w:val="ka-GE" w:eastAsia="en-GB"/>
              </w:rPr>
              <w:t>1,754,07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bCs/>
                <w:sz w:val="18"/>
                <w:szCs w:val="18"/>
                <w:lang w:val="ka-GE" w:eastAsia="en-GB"/>
              </w:rPr>
            </w:pPr>
            <w:r w:rsidRPr="00EF7D14">
              <w:rPr>
                <w:rFonts w:ascii="Sylfaen" w:eastAsia="Times New Roman" w:hAnsi="Sylfaen" w:cs="Arial"/>
                <w:b/>
                <w:bCs/>
                <w:sz w:val="18"/>
                <w:szCs w:val="18"/>
                <w:lang w:val="ka-GE" w:eastAsia="en-GB"/>
              </w:rPr>
              <w:t>1,843,92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bCs/>
                <w:sz w:val="18"/>
                <w:szCs w:val="18"/>
                <w:lang w:val="ka-GE" w:eastAsia="en-GB"/>
              </w:rPr>
            </w:pPr>
            <w:r w:rsidRPr="00EF7D14">
              <w:rPr>
                <w:rFonts w:ascii="Sylfaen" w:eastAsia="Times New Roman" w:hAnsi="Sylfaen" w:cs="Arial"/>
                <w:b/>
                <w:bCs/>
                <w:sz w:val="18"/>
                <w:szCs w:val="18"/>
                <w:lang w:val="ka-GE" w:eastAsia="en-GB"/>
              </w:rPr>
              <w:t>1,843,67</w:t>
            </w:r>
          </w:p>
        </w:tc>
      </w:tr>
      <w:tr w:rsidR="001F2F4B" w:rsidRPr="00EF7D14" w:rsidTr="00FF1857">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lastRenderedPageBreak/>
              <w:t xml:space="preserve">პროგრამის აღწერა </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240" w:line="240" w:lineRule="auto"/>
              <w:rPr>
                <w:rFonts w:ascii="Sylfaen" w:eastAsia="Times New Roman" w:hAnsi="Sylfaen" w:cs="Calibri"/>
                <w:sz w:val="18"/>
                <w:szCs w:val="18"/>
                <w:lang w:val="ka-GE"/>
              </w:rPr>
            </w:pPr>
            <w:r w:rsidRPr="00EF7D14">
              <w:rPr>
                <w:rFonts w:ascii="Sylfaen" w:eastAsia="Times New Roman" w:hAnsi="Sylfaen" w:cs="Calibri"/>
                <w:sz w:val="18"/>
                <w:szCs w:val="18"/>
              </w:rPr>
              <w:t>სამოქმედო ტერიტორიაზე მოსახლეობის  ჯანმრთელობის ხელშეწყობა და დაავადებების პრევენცია</w:t>
            </w:r>
            <w:r w:rsidRPr="00EF7D14">
              <w:rPr>
                <w:rFonts w:ascii="Sylfaen" w:eastAsia="Times New Roman" w:hAnsi="Sylfaen" w:cs="Calibri"/>
                <w:sz w:val="18"/>
                <w:szCs w:val="18"/>
                <w:lang w:val="ka-GE"/>
              </w:rPr>
              <w:t>.</w:t>
            </w:r>
          </w:p>
          <w:p w:rsidR="001F2F4B" w:rsidRPr="00EF7D14" w:rsidRDefault="001F2F4B" w:rsidP="00FF1857">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rPr>
              <w:t>ქობულეთის მუნიციპალიტეტის (უპირატესად მოწყვლადი კატეგორიის) მოსახლეობის ჯანმრთელობის მდგომარეობისა  გაუმჯობესება</w:t>
            </w:r>
            <w:r w:rsidRPr="00EF7D14">
              <w:rPr>
                <w:rFonts w:ascii="Sylfaen" w:eastAsia="Times New Roman" w:hAnsi="Sylfaen" w:cs="Calibri"/>
                <w:sz w:val="18"/>
                <w:szCs w:val="18"/>
                <w:lang w:val="ka-GE"/>
              </w:rPr>
              <w:t>,</w:t>
            </w:r>
            <w:r w:rsidRPr="00EF7D14">
              <w:rPr>
                <w:rFonts w:ascii="Sylfaen" w:eastAsia="Times New Roman" w:hAnsi="Sylfaen" w:cs="Calibri"/>
                <w:sz w:val="18"/>
                <w:szCs w:val="18"/>
              </w:rPr>
              <w:t xml:space="preserve"> შესაძლებლობის შეზღუდვის რისკის შემცირება</w:t>
            </w:r>
            <w:r w:rsidRPr="00EF7D1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 :</w:t>
            </w:r>
          </w:p>
          <w:p w:rsidR="001F2F4B" w:rsidRPr="00EF7D14" w:rsidRDefault="001F2F4B" w:rsidP="00FF1857">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1F2F4B" w:rsidRPr="00EF7D14" w:rsidRDefault="001F2F4B" w:rsidP="00FF1857">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1F2F4B" w:rsidRPr="00EF7D14" w:rsidRDefault="001F2F4B" w:rsidP="00FF1857">
            <w:pPr>
              <w:spacing w:after="0" w:line="240" w:lineRule="auto"/>
              <w:jc w:val="both"/>
              <w:rPr>
                <w:rFonts w:ascii="Sylfaen" w:eastAsia="Times New Roman" w:hAnsi="Sylfaen" w:cs="Calibri"/>
                <w:bCs/>
                <w:sz w:val="18"/>
                <w:szCs w:val="18"/>
                <w:lang w:val="ka-GE"/>
              </w:rPr>
            </w:pPr>
            <w:r w:rsidRPr="00EF7D14">
              <w:rPr>
                <w:rFonts w:ascii="Sylfaen" w:eastAsia="Times New Roman" w:hAnsi="Sylfaen" w:cs="Calibri"/>
                <w:bCs/>
                <w:sz w:val="18"/>
                <w:szCs w:val="18"/>
                <w:lang w:val="ka-GE"/>
              </w:rPr>
              <w:t>იშვიათი დაავადების მქონე პირთა დახმარება;</w:t>
            </w:r>
          </w:p>
          <w:p w:rsidR="001F2F4B" w:rsidRPr="00EF7D14" w:rsidRDefault="001F2F4B" w:rsidP="00FF1857">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1F2F4B" w:rsidRPr="00EF7D14" w:rsidRDefault="001F2F4B" w:rsidP="00FF1857">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tc>
      </w:tr>
      <w:tr w:rsidR="001F2F4B" w:rsidRPr="00EF7D14" w:rsidTr="00FF1857">
        <w:trPr>
          <w:trHeight w:val="1121"/>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მიზანი და მოსალოდნელი შედეგი</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b/>
                <w:sz w:val="18"/>
                <w:szCs w:val="18"/>
                <w:lang w:val="ka-GE"/>
              </w:rPr>
              <w:t>პროგრამის მიზანია:</w:t>
            </w:r>
            <w:r w:rsidRPr="00EF7D1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1F2F4B" w:rsidRPr="00EF7D14" w:rsidRDefault="001F2F4B" w:rsidP="00FF1857">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b/>
                <w:sz w:val="18"/>
                <w:szCs w:val="18"/>
                <w:lang w:val="ka-GE"/>
              </w:rPr>
              <w:t>მოსალოდნელი შედეგი:</w:t>
            </w:r>
            <w:r w:rsidRPr="00EF7D1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45"/>
        <w:gridCol w:w="10"/>
        <w:gridCol w:w="3820"/>
        <w:gridCol w:w="1307"/>
        <w:gridCol w:w="1614"/>
        <w:gridCol w:w="1770"/>
        <w:gridCol w:w="1541"/>
        <w:gridCol w:w="1288"/>
      </w:tblGrid>
      <w:tr w:rsidR="001F2F4B" w:rsidRPr="00EF7D14" w:rsidTr="00FF1857">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883"/>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hAnsi="Sylfaen" w:cs="Calibri"/>
                <w:b/>
                <w:bCs/>
                <w:sz w:val="20"/>
                <w:szCs w:val="20"/>
              </w:rPr>
            </w:pPr>
            <w:r w:rsidRPr="00EF7D14">
              <w:rPr>
                <w:rFonts w:ascii="Sylfaen" w:eastAsia="Times New Roman" w:hAnsi="Sylfaen" w:cs="Calibri"/>
                <w:b/>
                <w:bCs/>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 დაცვის ღონისძიებები</w:t>
            </w:r>
          </w:p>
        </w:tc>
      </w:tr>
      <w:tr w:rsidR="001F2F4B" w:rsidRPr="00EF7D14" w:rsidTr="00FF1857">
        <w:trPr>
          <w:trHeight w:val="477"/>
        </w:trPr>
        <w:tc>
          <w:tcPr>
            <w:tcW w:w="1855" w:type="dxa"/>
            <w:gridSpan w:val="2"/>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eastAsia="Times New Roman" w:hAnsi="Sylfaen" w:cs="Calibri"/>
                <w:b/>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338"/>
        </w:trPr>
        <w:tc>
          <w:tcPr>
            <w:tcW w:w="1855" w:type="dxa"/>
            <w:gridSpan w:val="2"/>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Arial"/>
                <w:b/>
                <w:bCs/>
                <w:sz w:val="20"/>
                <w:szCs w:val="20"/>
                <w:lang w:val="ka-GE"/>
              </w:rPr>
            </w:pPr>
            <w:r w:rsidRPr="00EF7D14">
              <w:rPr>
                <w:rFonts w:ascii="Sylfaen" w:hAnsi="Sylfaen" w:cs="Arial"/>
                <w:b/>
                <w:bCs/>
                <w:sz w:val="20"/>
                <w:szCs w:val="20"/>
                <w:lang w:val="ka-GE"/>
              </w:rPr>
              <w:t>85,2</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Arial"/>
                <w:b/>
                <w:bCs/>
                <w:sz w:val="20"/>
                <w:szCs w:val="20"/>
                <w:lang w:val="ka-GE"/>
              </w:rPr>
            </w:pPr>
            <w:r w:rsidRPr="00EF7D14">
              <w:rPr>
                <w:rFonts w:ascii="Sylfaen" w:hAnsi="Sylfaen" w:cs="Arial"/>
                <w:b/>
                <w:bCs/>
                <w:sz w:val="20"/>
                <w:szCs w:val="20"/>
                <w:lang w:val="ka-GE"/>
              </w:rPr>
              <w:t>88,8</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Arial"/>
                <w:b/>
                <w:bCs/>
                <w:sz w:val="20"/>
                <w:szCs w:val="20"/>
                <w:lang w:val="ka-GE"/>
              </w:rPr>
            </w:pPr>
            <w:r w:rsidRPr="00EF7D14">
              <w:rPr>
                <w:rFonts w:ascii="Sylfaen" w:hAnsi="Sylfaen" w:cs="Arial"/>
                <w:b/>
                <w:bCs/>
                <w:sz w:val="20"/>
                <w:szCs w:val="20"/>
                <w:lang w:val="ka-GE"/>
              </w:rPr>
              <w:t>177,6</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Arial"/>
                <w:b/>
                <w:bCs/>
                <w:sz w:val="20"/>
                <w:szCs w:val="20"/>
                <w:lang w:val="ka-GE"/>
              </w:rPr>
            </w:pPr>
            <w:r w:rsidRPr="00EF7D14">
              <w:rPr>
                <w:rFonts w:ascii="Sylfaen" w:hAnsi="Sylfaen" w:cs="Arial"/>
                <w:b/>
                <w:bCs/>
                <w:sz w:val="20"/>
                <w:szCs w:val="20"/>
                <w:lang w:val="ka-GE"/>
              </w:rPr>
              <w:t>177,6</w:t>
            </w:r>
          </w:p>
        </w:tc>
      </w:tr>
      <w:tr w:rsidR="001F2F4B" w:rsidRPr="00EF7D14" w:rsidTr="00FF1857">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1F2F4B" w:rsidRPr="00EF7D14" w:rsidRDefault="001F2F4B" w:rsidP="00FF1857">
            <w:pPr>
              <w:spacing w:after="0" w:line="240" w:lineRule="auto"/>
              <w:rPr>
                <w:rFonts w:ascii="Sylfaen" w:eastAsia="Times New Roman" w:hAnsi="Sylfaen" w:cs="Calibri"/>
                <w:sz w:val="16"/>
                <w:szCs w:val="16"/>
                <w:lang w:val="ka-GE"/>
              </w:rPr>
            </w:pPr>
          </w:p>
          <w:p w:rsidR="001F2F4B" w:rsidRPr="00EF7D14" w:rsidRDefault="001F2F4B" w:rsidP="00FF1857">
            <w:pPr>
              <w:spacing w:after="0" w:line="240" w:lineRule="auto"/>
              <w:rPr>
                <w:rFonts w:ascii="Sylfaen" w:eastAsia="Times New Roman" w:hAnsi="Sylfaen" w:cs="Calibri"/>
                <w:sz w:val="16"/>
                <w:szCs w:val="16"/>
              </w:rPr>
            </w:pPr>
            <w:r w:rsidRPr="00EF7D14">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1F2F4B" w:rsidRPr="00EF7D14" w:rsidTr="00FF1857">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lastRenderedPageBreak/>
              <w:t>პროგრამის მიზანი და მოსალოდნელი 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en-GB"/>
              </w:rPr>
              <w:t>მძიმე ფსიქიატრიული აშლილობის მქონე პირთა ჩართვა ფსიქიატრიულ სერვისებში, პაციენტთა ოჯახების სოციალური მდგომარეობის გაუმჯობესება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13050" w:type="dxa"/>
        <w:tblInd w:w="99" w:type="dxa"/>
        <w:tblLayout w:type="fixed"/>
        <w:tblLook w:val="04A0"/>
      </w:tblPr>
      <w:tblGrid>
        <w:gridCol w:w="3837"/>
        <w:gridCol w:w="3685"/>
        <w:gridCol w:w="1798"/>
        <w:gridCol w:w="1843"/>
        <w:gridCol w:w="1887"/>
      </w:tblGrid>
      <w:tr w:rsidR="001F2F4B" w:rsidRPr="00EF7D14" w:rsidTr="00FF1857">
        <w:trPr>
          <w:trHeight w:val="708"/>
        </w:trPr>
        <w:tc>
          <w:tcPr>
            <w:tcW w:w="3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36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2"/>
                <w:szCs w:val="12"/>
                <w:lang w:val="en-GB" w:eastAsia="en-GB"/>
              </w:rPr>
            </w:pPr>
            <w:r w:rsidRPr="00EF7D14">
              <w:rPr>
                <w:rFonts w:ascii="Sylfaen" w:eastAsia="Times New Roman" w:hAnsi="Sylfaen" w:cs="Calibri"/>
                <w:b/>
                <w:bCs/>
                <w:sz w:val="12"/>
                <w:szCs w:val="12"/>
                <w:lang w:val="en-GB" w:eastAsia="en-GB"/>
              </w:rPr>
              <w:t>ინდიკატორის მიზნობრივი მაჩვენებელი 202</w:t>
            </w:r>
            <w:r w:rsidRPr="00EF7D14">
              <w:rPr>
                <w:rFonts w:ascii="Sylfaen" w:eastAsia="Times New Roman" w:hAnsi="Sylfaen" w:cs="Calibri"/>
                <w:b/>
                <w:bCs/>
                <w:sz w:val="12"/>
                <w:szCs w:val="12"/>
                <w:lang w:val="ka-GE" w:eastAsia="en-GB"/>
              </w:rPr>
              <w:t>3</w:t>
            </w:r>
            <w:r w:rsidRPr="00EF7D14">
              <w:rPr>
                <w:rFonts w:ascii="Sylfaen" w:eastAsia="Times New Roman" w:hAnsi="Sylfaen" w:cs="Calibri"/>
                <w:b/>
                <w:bCs/>
                <w:sz w:val="12"/>
                <w:szCs w:val="12"/>
                <w:lang w:val="en-GB" w:eastAsia="en-GB"/>
              </w:rPr>
              <w:t xml:space="preserve"> წელს</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2"/>
                <w:szCs w:val="12"/>
                <w:lang w:val="en-GB" w:eastAsia="en-GB"/>
              </w:rPr>
            </w:pPr>
            <w:r w:rsidRPr="00EF7D14">
              <w:rPr>
                <w:rFonts w:ascii="Sylfaen" w:eastAsia="Times New Roman" w:hAnsi="Sylfaen" w:cs="Calibri"/>
                <w:b/>
                <w:bCs/>
                <w:sz w:val="12"/>
                <w:szCs w:val="12"/>
                <w:lang w:val="en-GB" w:eastAsia="en-GB"/>
              </w:rPr>
              <w:t>ინდიკატორის მიზნობრივი მაჩვენებელი 202</w:t>
            </w:r>
            <w:r w:rsidRPr="00EF7D14">
              <w:rPr>
                <w:rFonts w:ascii="Sylfaen" w:eastAsia="Times New Roman" w:hAnsi="Sylfaen" w:cs="Calibri"/>
                <w:b/>
                <w:bCs/>
                <w:sz w:val="12"/>
                <w:szCs w:val="12"/>
                <w:lang w:val="ka-GE" w:eastAsia="en-GB"/>
              </w:rPr>
              <w:t>4</w:t>
            </w:r>
            <w:r w:rsidRPr="00EF7D14">
              <w:rPr>
                <w:rFonts w:ascii="Sylfaen" w:eastAsia="Times New Roman" w:hAnsi="Sylfaen" w:cs="Calibri"/>
                <w:b/>
                <w:bCs/>
                <w:sz w:val="12"/>
                <w:szCs w:val="12"/>
                <w:lang w:val="en-GB" w:eastAsia="en-GB"/>
              </w:rPr>
              <w:t xml:space="preserve"> წელს</w:t>
            </w:r>
          </w:p>
        </w:tc>
        <w:tc>
          <w:tcPr>
            <w:tcW w:w="1887"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2"/>
                <w:szCs w:val="12"/>
                <w:lang w:val="en-GB" w:eastAsia="en-GB"/>
              </w:rPr>
            </w:pPr>
            <w:r w:rsidRPr="00EF7D14">
              <w:rPr>
                <w:rFonts w:ascii="Sylfaen" w:eastAsia="Times New Roman" w:hAnsi="Sylfaen" w:cs="Calibri"/>
                <w:b/>
                <w:bCs/>
                <w:sz w:val="12"/>
                <w:szCs w:val="12"/>
                <w:lang w:val="en-GB" w:eastAsia="en-GB"/>
              </w:rPr>
              <w:t>ინდიკატორის მიზნობრივი მაჩვენებელი 202</w:t>
            </w:r>
            <w:r w:rsidRPr="00EF7D14">
              <w:rPr>
                <w:rFonts w:ascii="Sylfaen" w:eastAsia="Times New Roman" w:hAnsi="Sylfaen" w:cs="Calibri"/>
                <w:b/>
                <w:bCs/>
                <w:sz w:val="12"/>
                <w:szCs w:val="12"/>
                <w:lang w:val="ka-GE" w:eastAsia="en-GB"/>
              </w:rPr>
              <w:t>5</w:t>
            </w:r>
            <w:r w:rsidRPr="00EF7D14">
              <w:rPr>
                <w:rFonts w:ascii="Sylfaen" w:eastAsia="Times New Roman" w:hAnsi="Sylfaen" w:cs="Calibri"/>
                <w:b/>
                <w:bCs/>
                <w:sz w:val="12"/>
                <w:szCs w:val="12"/>
                <w:lang w:val="en-GB" w:eastAsia="en-GB"/>
              </w:rPr>
              <w:t xml:space="preserve"> წელს</w:t>
            </w:r>
          </w:p>
        </w:tc>
      </w:tr>
      <w:tr w:rsidR="001F2F4B" w:rsidRPr="00EF7D14" w:rsidTr="00FF1857">
        <w:trPr>
          <w:trHeight w:val="671"/>
        </w:trPr>
        <w:tc>
          <w:tcPr>
            <w:tcW w:w="3837" w:type="dxa"/>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ka-GE" w:eastAsia="en-GB"/>
              </w:rPr>
            </w:pPr>
            <w:r w:rsidRPr="00EF7D14">
              <w:rPr>
                <w:rFonts w:ascii="Sylfaen" w:eastAsia="Times New Roman" w:hAnsi="Sylfaen" w:cs="Calibri"/>
                <w:sz w:val="16"/>
                <w:szCs w:val="16"/>
              </w:rPr>
              <w:t>ბენეფიციარის ოჯახურ სივრცეში და  საზოგადოებასთან   ურთიერთობის გაიოლება და  გაუმჯობესება</w:t>
            </w:r>
            <w:r w:rsidRPr="00EF7D14">
              <w:rPr>
                <w:rFonts w:ascii="Sylfaen" w:eastAsia="Times New Roman" w:hAnsi="Sylfaen" w:cs="Calibri"/>
                <w:sz w:val="16"/>
                <w:szCs w:val="16"/>
                <w:lang w:val="ka-GE"/>
              </w:rPr>
              <w:t xml:space="preserve"> 50 პაციენტი</w:t>
            </w:r>
          </w:p>
        </w:tc>
        <w:tc>
          <w:tcPr>
            <w:tcW w:w="36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10</w:t>
            </w:r>
            <w:r w:rsidRPr="00EF7D14">
              <w:rPr>
                <w:rFonts w:ascii="Sylfaen" w:eastAsia="Times New Roman" w:hAnsi="Sylfaen" w:cs="Calibri"/>
                <w:sz w:val="16"/>
                <w:szCs w:val="16"/>
                <w:lang w:val="en-GB" w:eastAsia="en-GB"/>
              </w:rPr>
              <w:t>%</w:t>
            </w:r>
          </w:p>
        </w:tc>
        <w:tc>
          <w:tcPr>
            <w:tcW w:w="1798"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843"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887"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974"/>
        </w:trPr>
        <w:tc>
          <w:tcPr>
            <w:tcW w:w="3837" w:type="dxa"/>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ka-GE" w:eastAsia="en-GB"/>
              </w:rPr>
            </w:pPr>
            <w:r w:rsidRPr="00EF7D14">
              <w:rPr>
                <w:rFonts w:ascii="Sylfaen" w:eastAsia="Times New Roman" w:hAnsi="Sylfaen" w:cs="Calibri"/>
                <w:sz w:val="16"/>
                <w:szCs w:val="16"/>
              </w:rPr>
              <w:t>ქობულეთის მუნიციპალიტეტში რეგისტრირებული მძიმე ფსიკური აშლილობის მქონე პირთა   უწყვეტი სამედიცინო სერვისით უზრუნველყოფა.</w:t>
            </w:r>
            <w:r w:rsidRPr="00EF7D14">
              <w:rPr>
                <w:rFonts w:ascii="Sylfaen" w:eastAsia="Times New Roman" w:hAnsi="Sylfaen" w:cs="Calibri"/>
                <w:sz w:val="16"/>
                <w:szCs w:val="16"/>
                <w:lang w:val="ka-GE"/>
              </w:rPr>
              <w:t xml:space="preserve"> 50 პაციენტი</w:t>
            </w:r>
          </w:p>
        </w:tc>
        <w:tc>
          <w:tcPr>
            <w:tcW w:w="36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5%- სამედიცინო კულტურის დონის გაზრდა</w:t>
            </w:r>
          </w:p>
        </w:tc>
        <w:tc>
          <w:tcPr>
            <w:tcW w:w="1798"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843"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887"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563"/>
        </w:trPr>
        <w:tc>
          <w:tcPr>
            <w:tcW w:w="3837" w:type="dxa"/>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rPr>
              <w:t>რეციდივისა და ძალადობრივი ქცევების რისკების შემცირება</w:t>
            </w:r>
          </w:p>
        </w:tc>
        <w:tc>
          <w:tcPr>
            <w:tcW w:w="36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ka-GE" w:eastAsia="en-GB"/>
              </w:rPr>
            </w:pPr>
            <w:r w:rsidRPr="00EF7D14">
              <w:rPr>
                <w:rFonts w:ascii="Sylfaen" w:eastAsia="Times New Roman" w:hAnsi="Sylfaen" w:cs="Calibri"/>
                <w:sz w:val="16"/>
                <w:szCs w:val="16"/>
                <w:lang w:val="en-GB" w:eastAsia="en-GB"/>
              </w:rPr>
              <w:t>10%</w:t>
            </w:r>
          </w:p>
        </w:tc>
        <w:tc>
          <w:tcPr>
            <w:tcW w:w="1798"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843"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887"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ა) საანგარიშო პერიოდში დაგეგმილი შესყიდვები: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შესყიდვა განხორციელდება „სახელმწიფო შესყიდვების შესახებ“ საქართველოს კანონის შესაბამისად.</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ბ) მატერიალური რესურსის გაცემის სქემა: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გ) ქვეპროგრამით მოსარგებლე პირთა რაოდენობა და შერჩევის წესი: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პრეროგატივას.</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ყოველთვიურად ბინაზე ამბულატორიული მომსახურება გაეწევა 50 პაციენტს.  </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4649" w:type="pct"/>
        <w:tblLook w:val="04A0"/>
      </w:tblPr>
      <w:tblGrid>
        <w:gridCol w:w="2211"/>
        <w:gridCol w:w="2492"/>
        <w:gridCol w:w="1717"/>
        <w:gridCol w:w="1711"/>
        <w:gridCol w:w="1883"/>
        <w:gridCol w:w="1442"/>
        <w:gridCol w:w="1501"/>
        <w:gridCol w:w="8"/>
      </w:tblGrid>
      <w:tr w:rsidR="001F2F4B" w:rsidRPr="00EF7D14" w:rsidTr="00FF1857">
        <w:trPr>
          <w:gridAfter w:val="1"/>
          <w:wAfter w:w="3" w:type="pct"/>
          <w:trHeight w:val="62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Calibri"/>
                <w:b/>
                <w:bCs/>
                <w:sz w:val="16"/>
                <w:szCs w:val="16"/>
                <w:lang w:val="ka-GE"/>
              </w:rPr>
            </w:pPr>
          </w:p>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lang w:val="ka-GE"/>
              </w:rPr>
              <w:lastRenderedPageBreak/>
              <w:t xml:space="preserve">ქვეპროგრამის </w:t>
            </w:r>
            <w:r w:rsidRPr="00251771">
              <w:rPr>
                <w:rFonts w:ascii="Sylfaen" w:hAnsi="Sylfaen" w:cs="Calibri"/>
                <w:b/>
                <w:bCs/>
                <w:sz w:val="16"/>
                <w:szCs w:val="16"/>
              </w:rPr>
              <w:t>კოდი</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251771" w:rsidRDefault="001F2F4B" w:rsidP="00FF1857">
            <w:pPr>
              <w:spacing w:after="0" w:line="240" w:lineRule="auto"/>
              <w:jc w:val="center"/>
              <w:rPr>
                <w:rFonts w:ascii="Sylfaen" w:eastAsia="Times New Roman" w:hAnsi="Sylfaen" w:cs="Calibri"/>
                <w:b/>
                <w:bCs/>
                <w:sz w:val="16"/>
                <w:szCs w:val="16"/>
                <w:lang w:val="en-GB" w:eastAsia="en-GB"/>
              </w:rPr>
            </w:pPr>
            <w:r w:rsidRPr="00251771">
              <w:rPr>
                <w:rFonts w:ascii="Sylfaen" w:hAnsi="Sylfaen" w:cs="Calibri"/>
                <w:b/>
                <w:bCs/>
                <w:sz w:val="16"/>
                <w:szCs w:val="16"/>
                <w:lang w:val="ka-GE"/>
              </w:rPr>
              <w:lastRenderedPageBreak/>
              <w:t>ქვეპროგრამის დასახელება</w:t>
            </w:r>
          </w:p>
        </w:tc>
        <w:tc>
          <w:tcPr>
            <w:tcW w:w="3183" w:type="pct"/>
            <w:gridSpan w:val="5"/>
            <w:tcBorders>
              <w:top w:val="single" w:sz="4" w:space="0" w:color="auto"/>
              <w:left w:val="nil"/>
              <w:bottom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Sylfaen"/>
                <w:b/>
                <w:spacing w:val="2"/>
                <w:sz w:val="16"/>
                <w:szCs w:val="16"/>
                <w:lang w:val="ka-GE"/>
              </w:rPr>
            </w:pPr>
          </w:p>
          <w:p w:rsidR="001F2F4B" w:rsidRPr="00251771" w:rsidRDefault="001F2F4B" w:rsidP="00FF1857">
            <w:pPr>
              <w:jc w:val="center"/>
              <w:rPr>
                <w:rFonts w:ascii="Sylfaen" w:hAnsi="Sylfaen" w:cs="Calibri"/>
                <w:b/>
                <w:bCs/>
                <w:sz w:val="16"/>
                <w:szCs w:val="16"/>
              </w:rPr>
            </w:pPr>
            <w:r w:rsidRPr="00251771">
              <w:rPr>
                <w:rFonts w:ascii="Sylfaen" w:hAnsi="Sylfaen" w:cs="Sylfaen"/>
                <w:b/>
                <w:spacing w:val="2"/>
                <w:sz w:val="16"/>
                <w:szCs w:val="16"/>
              </w:rPr>
              <w:lastRenderedPageBreak/>
              <w:t>პრ</w:t>
            </w:r>
            <w:r w:rsidRPr="00251771">
              <w:rPr>
                <w:rFonts w:ascii="Sylfaen" w:hAnsi="Sylfaen" w:cs="Sylfaen"/>
                <w:b/>
                <w:sz w:val="16"/>
                <w:szCs w:val="16"/>
              </w:rPr>
              <w:t>ო</w:t>
            </w:r>
            <w:r w:rsidRPr="00251771">
              <w:rPr>
                <w:rFonts w:ascii="Sylfaen" w:hAnsi="Sylfaen" w:cs="Sylfaen"/>
                <w:b/>
                <w:spacing w:val="2"/>
                <w:sz w:val="16"/>
                <w:szCs w:val="16"/>
              </w:rPr>
              <w:t>გრ</w:t>
            </w:r>
            <w:r w:rsidRPr="00251771">
              <w:rPr>
                <w:rFonts w:ascii="Sylfaen" w:hAnsi="Sylfaen" w:cs="Sylfaen"/>
                <w:b/>
                <w:spacing w:val="1"/>
                <w:sz w:val="16"/>
                <w:szCs w:val="16"/>
              </w:rPr>
              <w:t>ამი</w:t>
            </w:r>
            <w:r w:rsidRPr="00251771">
              <w:rPr>
                <w:rFonts w:ascii="Sylfaen" w:hAnsi="Sylfaen" w:cs="Sylfaen"/>
                <w:b/>
                <w:sz w:val="16"/>
                <w:szCs w:val="16"/>
              </w:rPr>
              <w:t>სდ</w:t>
            </w:r>
            <w:r w:rsidRPr="00251771">
              <w:rPr>
                <w:rFonts w:ascii="Sylfaen" w:hAnsi="Sylfaen" w:cs="Sylfaen"/>
                <w:b/>
                <w:spacing w:val="1"/>
                <w:sz w:val="16"/>
                <w:szCs w:val="16"/>
              </w:rPr>
              <w:t>ასა</w:t>
            </w:r>
            <w:r w:rsidRPr="00251771">
              <w:rPr>
                <w:rFonts w:ascii="Sylfaen" w:hAnsi="Sylfaen" w:cs="Sylfaen"/>
                <w:b/>
                <w:sz w:val="16"/>
                <w:szCs w:val="16"/>
              </w:rPr>
              <w:t>ხ</w:t>
            </w:r>
            <w:r w:rsidRPr="00251771">
              <w:rPr>
                <w:rFonts w:ascii="Sylfaen" w:hAnsi="Sylfaen" w:cs="Sylfaen"/>
                <w:b/>
                <w:spacing w:val="1"/>
                <w:sz w:val="16"/>
                <w:szCs w:val="16"/>
              </w:rPr>
              <w:t>ელე</w:t>
            </w:r>
            <w:r w:rsidRPr="00251771">
              <w:rPr>
                <w:rFonts w:ascii="Sylfaen" w:hAnsi="Sylfaen" w:cs="Sylfaen"/>
                <w:b/>
                <w:sz w:val="16"/>
                <w:szCs w:val="16"/>
              </w:rPr>
              <w:t>ბ</w:t>
            </w:r>
            <w:r w:rsidRPr="00251771">
              <w:rPr>
                <w:rFonts w:ascii="Sylfaen" w:hAnsi="Sylfaen" w:cs="Sylfaen"/>
                <w:b/>
                <w:spacing w:val="1"/>
                <w:sz w:val="16"/>
                <w:szCs w:val="16"/>
              </w:rPr>
              <w:t>ა</w:t>
            </w:r>
            <w:r w:rsidRPr="00251771">
              <w:rPr>
                <w:rFonts w:ascii="Sylfaen" w:hAnsi="Sylfaen" w:cs="Sylfaen"/>
                <w:b/>
                <w:sz w:val="16"/>
                <w:szCs w:val="16"/>
              </w:rPr>
              <w:t>,</w:t>
            </w:r>
            <w:r w:rsidRPr="00251771">
              <w:rPr>
                <w:rFonts w:ascii="Sylfaen" w:hAnsi="Sylfaen" w:cs="Sylfaen"/>
                <w:b/>
                <w:spacing w:val="2"/>
                <w:sz w:val="16"/>
                <w:szCs w:val="16"/>
              </w:rPr>
              <w:t>რ</w:t>
            </w:r>
            <w:r w:rsidRPr="00251771">
              <w:rPr>
                <w:rFonts w:ascii="Sylfaen" w:hAnsi="Sylfaen" w:cs="Sylfaen"/>
                <w:b/>
                <w:sz w:val="16"/>
                <w:szCs w:val="16"/>
              </w:rPr>
              <w:t>ო</w:t>
            </w:r>
            <w:r w:rsidRPr="00251771">
              <w:rPr>
                <w:rFonts w:ascii="Sylfaen" w:hAnsi="Sylfaen" w:cs="Sylfaen"/>
                <w:b/>
                <w:spacing w:val="1"/>
                <w:sz w:val="16"/>
                <w:szCs w:val="16"/>
              </w:rPr>
              <w:t>მლი</w:t>
            </w:r>
            <w:r w:rsidRPr="00251771">
              <w:rPr>
                <w:rFonts w:ascii="Sylfaen" w:hAnsi="Sylfaen" w:cs="Sylfaen"/>
                <w:b/>
                <w:sz w:val="16"/>
                <w:szCs w:val="16"/>
              </w:rPr>
              <w:t>ს</w:t>
            </w:r>
            <w:r w:rsidRPr="00251771">
              <w:rPr>
                <w:rFonts w:ascii="Sylfaen" w:hAnsi="Sylfaen" w:cs="Sylfaen"/>
                <w:b/>
                <w:spacing w:val="2"/>
                <w:sz w:val="16"/>
                <w:szCs w:val="16"/>
              </w:rPr>
              <w:t>ფ</w:t>
            </w:r>
            <w:r w:rsidRPr="00251771">
              <w:rPr>
                <w:rFonts w:ascii="Sylfaen" w:hAnsi="Sylfaen" w:cs="Sylfaen"/>
                <w:b/>
                <w:spacing w:val="1"/>
                <w:sz w:val="16"/>
                <w:szCs w:val="16"/>
              </w:rPr>
              <w:t>ა</w:t>
            </w:r>
            <w:r w:rsidRPr="00251771">
              <w:rPr>
                <w:rFonts w:ascii="Sylfaen" w:hAnsi="Sylfaen" w:cs="Sylfaen"/>
                <w:b/>
                <w:spacing w:val="2"/>
                <w:sz w:val="16"/>
                <w:szCs w:val="16"/>
              </w:rPr>
              <w:t>რ</w:t>
            </w:r>
            <w:r w:rsidRPr="00251771">
              <w:rPr>
                <w:rFonts w:ascii="Sylfaen" w:hAnsi="Sylfaen" w:cs="Sylfaen"/>
                <w:b/>
                <w:spacing w:val="1"/>
                <w:sz w:val="16"/>
                <w:szCs w:val="16"/>
              </w:rPr>
              <w:t>გლე</w:t>
            </w:r>
            <w:r w:rsidRPr="00251771">
              <w:rPr>
                <w:rFonts w:ascii="Sylfaen" w:hAnsi="Sylfaen" w:cs="Sylfaen"/>
                <w:b/>
                <w:sz w:val="16"/>
                <w:szCs w:val="16"/>
              </w:rPr>
              <w:t>ბ</w:t>
            </w:r>
            <w:r w:rsidRPr="00251771">
              <w:rPr>
                <w:rFonts w:ascii="Sylfaen" w:hAnsi="Sylfaen" w:cs="Sylfaen"/>
                <w:b/>
                <w:spacing w:val="1"/>
                <w:sz w:val="16"/>
                <w:szCs w:val="16"/>
              </w:rPr>
              <w:t>ში</w:t>
            </w:r>
            <w:r w:rsidRPr="00251771">
              <w:rPr>
                <w:rFonts w:ascii="Sylfaen" w:hAnsi="Sylfaen" w:cs="Sylfaen"/>
                <w:b/>
                <w:sz w:val="16"/>
                <w:szCs w:val="16"/>
              </w:rPr>
              <w:t>ცხო</w:t>
            </w:r>
            <w:r w:rsidRPr="00251771">
              <w:rPr>
                <w:rFonts w:ascii="Sylfaen" w:hAnsi="Sylfaen" w:cs="Sylfaen"/>
                <w:b/>
                <w:spacing w:val="2"/>
                <w:sz w:val="16"/>
                <w:szCs w:val="16"/>
              </w:rPr>
              <w:t>რ</w:t>
            </w:r>
            <w:r w:rsidRPr="00251771">
              <w:rPr>
                <w:rFonts w:ascii="Sylfaen" w:hAnsi="Sylfaen" w:cs="Sylfaen"/>
                <w:b/>
                <w:sz w:val="16"/>
                <w:szCs w:val="16"/>
              </w:rPr>
              <w:t>ც</w:t>
            </w:r>
            <w:r w:rsidRPr="00251771">
              <w:rPr>
                <w:rFonts w:ascii="Sylfaen" w:hAnsi="Sylfaen" w:cs="Sylfaen"/>
                <w:b/>
                <w:spacing w:val="2"/>
                <w:sz w:val="16"/>
                <w:szCs w:val="16"/>
              </w:rPr>
              <w:t>ი</w:t>
            </w:r>
            <w:r w:rsidRPr="00251771">
              <w:rPr>
                <w:rFonts w:ascii="Sylfaen" w:hAnsi="Sylfaen" w:cs="Sylfaen"/>
                <w:b/>
                <w:spacing w:val="1"/>
                <w:sz w:val="16"/>
                <w:szCs w:val="16"/>
              </w:rPr>
              <w:t>ელ</w:t>
            </w:r>
            <w:r w:rsidRPr="00251771">
              <w:rPr>
                <w:rFonts w:ascii="Sylfaen" w:hAnsi="Sylfaen" w:cs="Sylfaen"/>
                <w:b/>
                <w:sz w:val="16"/>
                <w:szCs w:val="16"/>
              </w:rPr>
              <w:t>დ</w:t>
            </w:r>
            <w:r w:rsidRPr="00251771">
              <w:rPr>
                <w:rFonts w:ascii="Sylfaen" w:hAnsi="Sylfaen" w:cs="Sylfaen"/>
                <w:b/>
                <w:spacing w:val="1"/>
                <w:sz w:val="16"/>
                <w:szCs w:val="16"/>
              </w:rPr>
              <w:t>ე</w:t>
            </w:r>
            <w:r w:rsidRPr="00251771">
              <w:rPr>
                <w:rFonts w:ascii="Sylfaen" w:hAnsi="Sylfaen" w:cs="Sylfaen"/>
                <w:b/>
                <w:sz w:val="16"/>
                <w:szCs w:val="16"/>
              </w:rPr>
              <w:t>ბა</w:t>
            </w:r>
            <w:r w:rsidRPr="00251771">
              <w:rPr>
                <w:rFonts w:ascii="Sylfaen" w:hAnsi="Sylfaen" w:cs="Sylfaen"/>
                <w:b/>
                <w:spacing w:val="1"/>
                <w:sz w:val="16"/>
                <w:szCs w:val="16"/>
              </w:rPr>
              <w:t>ქვე</w:t>
            </w:r>
            <w:r w:rsidRPr="00251771">
              <w:rPr>
                <w:rFonts w:ascii="Sylfaen" w:hAnsi="Sylfaen" w:cs="Sylfaen"/>
                <w:b/>
                <w:spacing w:val="2"/>
                <w:sz w:val="16"/>
                <w:szCs w:val="16"/>
              </w:rPr>
              <w:t>პრ</w:t>
            </w:r>
            <w:r w:rsidRPr="00251771">
              <w:rPr>
                <w:rFonts w:ascii="Sylfaen" w:hAnsi="Sylfaen" w:cs="Sylfaen"/>
                <w:b/>
                <w:sz w:val="16"/>
                <w:szCs w:val="16"/>
              </w:rPr>
              <w:t>ო</w:t>
            </w:r>
            <w:r w:rsidRPr="00251771">
              <w:rPr>
                <w:rFonts w:ascii="Sylfaen" w:hAnsi="Sylfaen" w:cs="Sylfaen"/>
                <w:b/>
                <w:spacing w:val="2"/>
                <w:sz w:val="16"/>
                <w:szCs w:val="16"/>
              </w:rPr>
              <w:t>გრ</w:t>
            </w:r>
            <w:r w:rsidRPr="00251771">
              <w:rPr>
                <w:rFonts w:ascii="Sylfaen" w:hAnsi="Sylfaen" w:cs="Sylfaen"/>
                <w:b/>
                <w:spacing w:val="1"/>
                <w:sz w:val="16"/>
                <w:szCs w:val="16"/>
              </w:rPr>
              <w:t>ამ</w:t>
            </w:r>
            <w:r w:rsidRPr="00251771">
              <w:rPr>
                <w:rFonts w:ascii="Sylfaen" w:hAnsi="Sylfaen" w:cs="Sylfaen"/>
                <w:b/>
                <w:sz w:val="16"/>
                <w:szCs w:val="16"/>
              </w:rPr>
              <w:t>ა</w:t>
            </w:r>
          </w:p>
        </w:tc>
      </w:tr>
      <w:tr w:rsidR="001F2F4B" w:rsidRPr="00EF7D14" w:rsidTr="00FF1857">
        <w:trPr>
          <w:gridAfter w:val="1"/>
          <w:wAfter w:w="3" w:type="pct"/>
          <w:trHeight w:val="584"/>
        </w:trPr>
        <w:tc>
          <w:tcPr>
            <w:tcW w:w="853" w:type="pct"/>
            <w:tcBorders>
              <w:top w:val="nil"/>
              <w:left w:val="single" w:sz="4" w:space="0" w:color="auto"/>
              <w:bottom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Calibri"/>
                <w:b/>
                <w:sz w:val="16"/>
                <w:szCs w:val="16"/>
                <w:lang w:val="ka-GE"/>
              </w:rPr>
            </w:pPr>
          </w:p>
          <w:p w:rsidR="001F2F4B" w:rsidRPr="00251771" w:rsidRDefault="001F2F4B" w:rsidP="00FF1857">
            <w:pPr>
              <w:jc w:val="center"/>
              <w:rPr>
                <w:rFonts w:ascii="Sylfaen" w:hAnsi="Sylfaen" w:cs="Calibri"/>
                <w:b/>
                <w:sz w:val="16"/>
                <w:szCs w:val="16"/>
                <w:lang w:val="ka-GE"/>
              </w:rPr>
            </w:pPr>
            <w:r w:rsidRPr="00251771">
              <w:rPr>
                <w:rFonts w:ascii="Sylfaen" w:eastAsia="Times New Roman" w:hAnsi="Sylfaen" w:cs="Calibri"/>
                <w:b/>
                <w:sz w:val="16"/>
                <w:szCs w:val="16"/>
              </w:rPr>
              <w:t>06</w:t>
            </w:r>
            <w:r w:rsidRPr="00251771">
              <w:rPr>
                <w:rFonts w:ascii="Sylfaen" w:eastAsia="Times New Roman" w:hAnsi="Sylfaen" w:cs="Calibri"/>
                <w:b/>
                <w:sz w:val="16"/>
                <w:szCs w:val="16"/>
                <w:lang w:val="ka-GE"/>
              </w:rPr>
              <w:t xml:space="preserve"> </w:t>
            </w:r>
            <w:r w:rsidRPr="00251771">
              <w:rPr>
                <w:rFonts w:ascii="Sylfaen" w:eastAsia="Times New Roman" w:hAnsi="Sylfaen" w:cs="Calibri"/>
                <w:b/>
                <w:sz w:val="16"/>
                <w:szCs w:val="16"/>
              </w:rPr>
              <w:t xml:space="preserve">01 </w:t>
            </w:r>
            <w:r w:rsidRPr="00251771">
              <w:rPr>
                <w:rFonts w:ascii="Sylfaen" w:eastAsia="Times New Roman" w:hAnsi="Sylfaen" w:cs="Calibri"/>
                <w:b/>
                <w:sz w:val="16"/>
                <w:szCs w:val="16"/>
                <w:lang w:val="ka-GE"/>
              </w:rPr>
              <w:t>01</w:t>
            </w:r>
          </w:p>
        </w:tc>
        <w:tc>
          <w:tcPr>
            <w:tcW w:w="961" w:type="pct"/>
            <w:tcBorders>
              <w:top w:val="single" w:sz="4" w:space="0" w:color="auto"/>
              <w:left w:val="single" w:sz="4" w:space="0" w:color="auto"/>
              <w:bottom w:val="single" w:sz="4" w:space="0" w:color="auto"/>
              <w:right w:val="single" w:sz="4" w:space="0" w:color="auto"/>
            </w:tcBorders>
            <w:vAlign w:val="center"/>
            <w:hideMark/>
          </w:tcPr>
          <w:p w:rsidR="001F2F4B" w:rsidRPr="00251771" w:rsidRDefault="001F2F4B" w:rsidP="00FF1857">
            <w:pPr>
              <w:jc w:val="center"/>
              <w:rPr>
                <w:rFonts w:ascii="Sylfaen" w:eastAsia="Times New Roman" w:hAnsi="Sylfaen" w:cs="Calibri"/>
                <w:b/>
                <w:sz w:val="16"/>
                <w:szCs w:val="16"/>
                <w:lang w:val="ka-GE"/>
              </w:rPr>
            </w:pPr>
          </w:p>
          <w:p w:rsidR="001F2F4B" w:rsidRPr="00251771" w:rsidRDefault="001F2F4B" w:rsidP="00FF1857">
            <w:pPr>
              <w:spacing w:after="240" w:line="240" w:lineRule="auto"/>
              <w:jc w:val="center"/>
              <w:rPr>
                <w:rFonts w:ascii="Sylfaen" w:hAnsi="Sylfaen" w:cs="Calibri"/>
                <w:b/>
                <w:bCs/>
                <w:sz w:val="16"/>
                <w:szCs w:val="16"/>
              </w:rPr>
            </w:pPr>
            <w:r w:rsidRPr="00251771">
              <w:rPr>
                <w:rFonts w:ascii="Sylfaen" w:eastAsia="Times New Roman" w:hAnsi="Sylfaen" w:cs="Calibri"/>
                <w:b/>
                <w:bCs/>
                <w:sz w:val="16"/>
                <w:szCs w:val="16"/>
                <w:lang w:val="ka-GE"/>
              </w:rPr>
              <w:t>იშვიათი დაავადების მქონე პირთა დახმარება</w:t>
            </w:r>
          </w:p>
        </w:tc>
        <w:tc>
          <w:tcPr>
            <w:tcW w:w="3183" w:type="pct"/>
            <w:gridSpan w:val="5"/>
            <w:tcBorders>
              <w:top w:val="nil"/>
              <w:left w:val="nil"/>
              <w:bottom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Calibri"/>
                <w:b/>
                <w:sz w:val="16"/>
                <w:szCs w:val="16"/>
                <w:lang w:val="ka-GE"/>
              </w:rPr>
            </w:pPr>
          </w:p>
          <w:p w:rsidR="001F2F4B" w:rsidRPr="00251771" w:rsidRDefault="001F2F4B" w:rsidP="00FF1857">
            <w:pPr>
              <w:jc w:val="center"/>
              <w:rPr>
                <w:rFonts w:ascii="Sylfaen" w:hAnsi="Sylfaen" w:cs="Calibri"/>
                <w:b/>
                <w:sz w:val="16"/>
                <w:szCs w:val="16"/>
                <w:lang w:val="ka-GE"/>
              </w:rPr>
            </w:pPr>
            <w:r w:rsidRPr="00251771">
              <w:rPr>
                <w:rFonts w:ascii="Sylfaen" w:hAnsi="Sylfaen" w:cs="Calibri"/>
                <w:b/>
                <w:sz w:val="16"/>
                <w:szCs w:val="16"/>
                <w:lang w:val="ka-GE"/>
              </w:rPr>
              <w:t>ჯანმრთელობის დაცვის ღონისძიებები</w:t>
            </w:r>
          </w:p>
        </w:tc>
      </w:tr>
      <w:tr w:rsidR="001F2F4B" w:rsidRPr="00EF7D14" w:rsidTr="00FF1857">
        <w:trPr>
          <w:gridAfter w:val="1"/>
          <w:wAfter w:w="3" w:type="pct"/>
          <w:trHeight w:val="916"/>
        </w:trPr>
        <w:tc>
          <w:tcPr>
            <w:tcW w:w="853" w:type="pct"/>
            <w:vMerge w:val="restart"/>
            <w:tcBorders>
              <w:top w:val="nil"/>
              <w:left w:val="single" w:sz="4" w:space="0" w:color="auto"/>
              <w:right w:val="nil"/>
            </w:tcBorders>
            <w:shd w:val="clear" w:color="000000" w:fill="FFFFFF"/>
            <w:vAlign w:val="center"/>
            <w:hideMark/>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ქვეპროგრამის განმახორციელებელი სამსახური</w:t>
            </w:r>
          </w:p>
        </w:tc>
        <w:tc>
          <w:tcPr>
            <w:tcW w:w="961" w:type="pct"/>
            <w:vMerge w:val="restart"/>
            <w:tcBorders>
              <w:top w:val="single" w:sz="4" w:space="0" w:color="auto"/>
              <w:left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Calibri"/>
                <w:b/>
                <w:bCs/>
                <w:sz w:val="16"/>
                <w:szCs w:val="16"/>
              </w:rPr>
            </w:pPr>
            <w:r w:rsidRPr="00251771">
              <w:rPr>
                <w:rFonts w:ascii="Sylfaen" w:eastAsia="Times New Roman" w:hAnsi="Sylfaen" w:cs="Calibri"/>
                <w:b/>
                <w:sz w:val="16"/>
                <w:szCs w:val="16"/>
              </w:rPr>
              <w:t>ჯამრთელობისა და სოციალური დაცვის სამსახური</w:t>
            </w:r>
          </w:p>
        </w:tc>
        <w:tc>
          <w:tcPr>
            <w:tcW w:w="662" w:type="pct"/>
            <w:vMerge w:val="restart"/>
            <w:tcBorders>
              <w:top w:val="single" w:sz="4" w:space="0" w:color="auto"/>
              <w:left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lang w:val="ka-GE"/>
              </w:rPr>
            </w:pPr>
          </w:p>
          <w:p w:rsidR="001F2F4B" w:rsidRPr="00251771" w:rsidRDefault="001F2F4B" w:rsidP="00FF1857">
            <w:pPr>
              <w:jc w:val="center"/>
              <w:rPr>
                <w:rFonts w:ascii="Sylfaen" w:hAnsi="Sylfaen" w:cs="Calibri"/>
                <w:b/>
                <w:bCs/>
                <w:sz w:val="16"/>
                <w:szCs w:val="16"/>
                <w:lang w:val="ka-GE"/>
              </w:rPr>
            </w:pPr>
            <w:r w:rsidRPr="00251771">
              <w:rPr>
                <w:rFonts w:ascii="Sylfaen" w:hAnsi="Sylfaen" w:cs="Calibri"/>
                <w:b/>
                <w:bCs/>
                <w:sz w:val="16"/>
                <w:szCs w:val="16"/>
                <w:lang w:val="ka-GE"/>
              </w:rPr>
              <w:t>ქვეპროგრამის ბიუჯეტი</w:t>
            </w:r>
          </w:p>
        </w:tc>
        <w:tc>
          <w:tcPr>
            <w:tcW w:w="660"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2</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3</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4</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5</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r>
      <w:tr w:rsidR="001F2F4B" w:rsidRPr="00EF7D14" w:rsidTr="00FF1857">
        <w:trPr>
          <w:gridAfter w:val="1"/>
          <w:wAfter w:w="3" w:type="pct"/>
          <w:trHeight w:val="339"/>
        </w:trPr>
        <w:tc>
          <w:tcPr>
            <w:tcW w:w="853" w:type="pct"/>
            <w:vMerge/>
            <w:tcBorders>
              <w:left w:val="single" w:sz="4" w:space="0" w:color="auto"/>
              <w:bottom w:val="single" w:sz="4" w:space="0" w:color="auto"/>
              <w:right w:val="nil"/>
            </w:tcBorders>
            <w:shd w:val="clear" w:color="000000" w:fill="FFFFFF"/>
            <w:vAlign w:val="center"/>
          </w:tcPr>
          <w:p w:rsidR="001F2F4B" w:rsidRPr="00251771" w:rsidRDefault="001F2F4B" w:rsidP="00FF1857">
            <w:pPr>
              <w:jc w:val="center"/>
              <w:rPr>
                <w:rFonts w:ascii="Sylfaen" w:hAnsi="Sylfaen" w:cs="Calibri"/>
                <w:b/>
                <w:bCs/>
                <w:sz w:val="16"/>
                <w:szCs w:val="16"/>
              </w:rPr>
            </w:pPr>
          </w:p>
        </w:tc>
        <w:tc>
          <w:tcPr>
            <w:tcW w:w="961" w:type="pct"/>
            <w:vMerge/>
            <w:tcBorders>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eastAsia="Times New Roman" w:hAnsi="Sylfaen" w:cs="Calibri"/>
                <w:b/>
                <w:sz w:val="16"/>
                <w:szCs w:val="16"/>
              </w:rPr>
            </w:pPr>
          </w:p>
        </w:tc>
        <w:tc>
          <w:tcPr>
            <w:tcW w:w="662" w:type="pct"/>
            <w:vMerge/>
            <w:tcBorders>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p>
        </w:tc>
        <w:tc>
          <w:tcPr>
            <w:tcW w:w="660"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Arial"/>
                <w:b/>
                <w:bCs/>
                <w:sz w:val="16"/>
                <w:szCs w:val="16"/>
              </w:rPr>
            </w:pPr>
            <w:r w:rsidRPr="00251771">
              <w:rPr>
                <w:rFonts w:ascii="Sylfaen" w:hAnsi="Sylfaen" w:cs="Arial"/>
                <w:b/>
                <w:bCs/>
                <w:sz w:val="16"/>
                <w:szCs w:val="16"/>
                <w:lang w:val="ka-GE"/>
              </w:rPr>
              <w:t>9,0</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Arial"/>
                <w:b/>
                <w:bCs/>
                <w:sz w:val="16"/>
                <w:szCs w:val="16"/>
              </w:rPr>
            </w:pPr>
            <w:r w:rsidRPr="00251771">
              <w:rPr>
                <w:rFonts w:ascii="Sylfaen" w:hAnsi="Sylfaen" w:cs="Arial"/>
                <w:b/>
                <w:bCs/>
                <w:sz w:val="16"/>
                <w:szCs w:val="16"/>
              </w:rPr>
              <w:t>11,5</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Arial"/>
                <w:b/>
                <w:bCs/>
                <w:sz w:val="16"/>
                <w:szCs w:val="16"/>
              </w:rPr>
            </w:pPr>
            <w:r w:rsidRPr="00251771">
              <w:rPr>
                <w:rFonts w:ascii="Sylfaen" w:hAnsi="Sylfaen" w:cs="Arial"/>
                <w:b/>
                <w:bCs/>
                <w:sz w:val="16"/>
                <w:szCs w:val="16"/>
              </w:rPr>
              <w:t>11,5</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Arial"/>
                <w:b/>
                <w:bCs/>
                <w:sz w:val="16"/>
                <w:szCs w:val="16"/>
              </w:rPr>
            </w:pPr>
            <w:r w:rsidRPr="00251771">
              <w:rPr>
                <w:rFonts w:ascii="Sylfaen" w:hAnsi="Sylfaen" w:cs="Arial"/>
                <w:b/>
                <w:bCs/>
                <w:sz w:val="16"/>
                <w:szCs w:val="16"/>
              </w:rPr>
              <w:t>11,5</w:t>
            </w:r>
          </w:p>
        </w:tc>
      </w:tr>
      <w:tr w:rsidR="001F2F4B" w:rsidRPr="00EF7D14" w:rsidTr="00FF1857">
        <w:trPr>
          <w:trHeight w:val="2922"/>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251771" w:rsidRDefault="001F2F4B" w:rsidP="00FF1857">
            <w:pPr>
              <w:spacing w:after="0" w:line="240" w:lineRule="auto"/>
              <w:jc w:val="center"/>
              <w:rPr>
                <w:rFonts w:ascii="Sylfaen" w:eastAsia="Times New Roman" w:hAnsi="Sylfaen" w:cs="Calibri"/>
                <w:b/>
                <w:bCs/>
                <w:sz w:val="16"/>
                <w:szCs w:val="16"/>
              </w:rPr>
            </w:pPr>
            <w:r w:rsidRPr="00251771">
              <w:rPr>
                <w:rFonts w:ascii="Sylfaen" w:eastAsia="Times New Roman" w:hAnsi="Sylfaen" w:cs="Calibri"/>
                <w:b/>
                <w:bCs/>
                <w:sz w:val="16"/>
                <w:szCs w:val="16"/>
              </w:rPr>
              <w:t xml:space="preserve">პროგრამის აღწერა </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1F2F4B" w:rsidRPr="00251771" w:rsidRDefault="001F2F4B" w:rsidP="00FF1857">
            <w:p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en-GB"/>
              </w:rPr>
              <w:t xml:space="preserve">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 </w:t>
            </w:r>
          </w:p>
          <w:p w:rsidR="001F2F4B" w:rsidRPr="00251771" w:rsidRDefault="001F2F4B" w:rsidP="00FF1857">
            <w:pPr>
              <w:spacing w:after="240" w:line="240" w:lineRule="auto"/>
              <w:rPr>
                <w:rFonts w:ascii="Sylfaen" w:eastAsia="Times New Roman" w:hAnsi="Sylfaen" w:cs="Calibri"/>
                <w:sz w:val="16"/>
                <w:szCs w:val="16"/>
                <w:lang w:val="ka-GE"/>
              </w:rPr>
            </w:pPr>
            <w:r w:rsidRPr="00251771">
              <w:rPr>
                <w:rFonts w:ascii="Sylfaen" w:eastAsia="Times New Roman" w:hAnsi="Sylfaen" w:cs="Calibri"/>
                <w:bCs/>
                <w:sz w:val="16"/>
                <w:szCs w:val="16"/>
                <w:lang w:val="ka-GE"/>
              </w:rPr>
              <w:t>გლუტეინის ავადმყოფობა (ცელიაკია)</w:t>
            </w:r>
            <w:r w:rsidRPr="00251771">
              <w:rPr>
                <w:rFonts w:ascii="Sylfaen" w:hAnsi="Sylfaen" w:cs="Arial"/>
                <w:sz w:val="16"/>
                <w:szCs w:val="16"/>
                <w:shd w:val="clear" w:color="auto" w:fill="FFFFFF"/>
              </w:rPr>
              <w:t> </w:t>
            </w:r>
            <w:hyperlink r:id="rId7" w:tooltip="აუტოიმუნური დაავადებები (ჯერ არაა დაწერილი)" w:history="1">
              <w:r w:rsidRPr="00E76C3B">
                <w:rPr>
                  <w:rStyle w:val="af"/>
                  <w:rFonts w:ascii="Sylfaen" w:hAnsi="Sylfaen" w:cs="Sylfaen"/>
                  <w:color w:val="auto"/>
                  <w:sz w:val="16"/>
                  <w:szCs w:val="16"/>
                  <w:u w:val="none"/>
                  <w:shd w:val="clear" w:color="auto" w:fill="FFFFFF"/>
                  <w:lang w:val="ka-GE"/>
                </w:rPr>
                <w:t>ქრონიკული</w:t>
              </w:r>
              <w:r w:rsidRPr="00E76C3B">
                <w:rPr>
                  <w:rStyle w:val="af"/>
                  <w:rFonts w:ascii="Sylfaen" w:hAnsi="Sylfaen" w:cs="Sylfaen"/>
                  <w:color w:val="auto"/>
                  <w:sz w:val="16"/>
                  <w:szCs w:val="16"/>
                  <w:u w:val="none"/>
                  <w:shd w:val="clear" w:color="auto" w:fill="FFFFFF"/>
                </w:rPr>
                <w:t>დაავადება</w:t>
              </w:r>
            </w:hyperlink>
            <w:r w:rsidRPr="00E76C3B">
              <w:rPr>
                <w:rFonts w:ascii="Sylfaen" w:hAnsi="Sylfaen"/>
                <w:sz w:val="16"/>
                <w:szCs w:val="16"/>
                <w:lang w:val="ka-GE"/>
              </w:rPr>
              <w:t>ა</w:t>
            </w:r>
            <w:r w:rsidRPr="00E76C3B">
              <w:rPr>
                <w:rFonts w:ascii="Sylfaen" w:hAnsi="Sylfaen" w:cs="Arial"/>
                <w:sz w:val="16"/>
                <w:szCs w:val="16"/>
                <w:shd w:val="clear" w:color="auto" w:fill="FFFFFF"/>
              </w:rPr>
              <w:t xml:space="preserve">, </w:t>
            </w:r>
            <w:r w:rsidRPr="00251771">
              <w:rPr>
                <w:rFonts w:ascii="Sylfaen" w:hAnsi="Sylfaen" w:cs="Sylfaen"/>
                <w:sz w:val="16"/>
                <w:szCs w:val="16"/>
                <w:shd w:val="clear" w:color="auto" w:fill="FFFFFF"/>
              </w:rPr>
              <w:t>რომელსაციწვევსსაკვებშიშემავალიგლუტეინისპეპტიდები</w:t>
            </w:r>
            <w:r w:rsidRPr="00251771">
              <w:rPr>
                <w:rFonts w:ascii="Sylfaen" w:hAnsi="Sylfaen" w:cs="Sylfaen"/>
                <w:sz w:val="16"/>
                <w:szCs w:val="16"/>
                <w:shd w:val="clear" w:color="auto" w:fill="FFFFFF"/>
                <w:lang w:val="ka-GE"/>
              </w:rPr>
              <w:t>. ავადმყოფებს ესაჭიროებათ მუდმივი დიეტოთერაპია.</w:t>
            </w:r>
          </w:p>
          <w:p w:rsidR="001F2F4B" w:rsidRPr="00251771" w:rsidRDefault="001F2F4B" w:rsidP="00FF1857">
            <w:p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en-GB"/>
              </w:rPr>
              <w:t xml:space="preserve">აღნიშნულის გათვალისწინებით წინამდებარე </w:t>
            </w:r>
            <w:r w:rsidRPr="00251771">
              <w:rPr>
                <w:rFonts w:ascii="Sylfaen" w:eastAsia="Times New Roman" w:hAnsi="Sylfaen" w:cs="Calibri"/>
                <w:sz w:val="16"/>
                <w:szCs w:val="16"/>
                <w:lang w:val="ka-GE"/>
              </w:rPr>
              <w:t>ქვე</w:t>
            </w:r>
            <w:r w:rsidRPr="00251771">
              <w:rPr>
                <w:rFonts w:ascii="Sylfaen" w:eastAsia="Times New Roman" w:hAnsi="Sylfaen" w:cs="Calibri"/>
                <w:sz w:val="16"/>
                <w:szCs w:val="16"/>
                <w:lang w:val="en-GB"/>
              </w:rPr>
              <w:t>პროგრამის ფარგლებში ერთჯერადი მატერიალური დახმარების გაწევა 18 წლის ზემოთ ასაკის ფენილკეტონურიით დაავადებულ 2 ბენეფიციარს  2000 ლარის ოდენობით,  18 წლამდე ასაკისფენილკეტონურიით დაავადებულ  3  ბენეფიციარს 1000 ლარის ოდენობით</w:t>
            </w:r>
            <w:r w:rsidRPr="00251771">
              <w:rPr>
                <w:rFonts w:ascii="Sylfaen" w:eastAsia="Times New Roman" w:hAnsi="Sylfaen" w:cs="Calibri"/>
                <w:sz w:val="16"/>
                <w:szCs w:val="16"/>
                <w:lang w:val="ka-GE"/>
              </w:rPr>
              <w:t xml:space="preserve">. </w:t>
            </w:r>
            <w:r w:rsidRPr="00251771">
              <w:rPr>
                <w:rFonts w:ascii="Sylfaen" w:eastAsia="Times New Roman" w:hAnsi="Sylfaen" w:cs="Calibri"/>
                <w:sz w:val="16"/>
                <w:szCs w:val="16"/>
                <w:lang w:val="en-GB"/>
              </w:rPr>
              <w:t>18 წლის ზემოთ ასაკის</w:t>
            </w:r>
            <w:r w:rsidRPr="00251771">
              <w:rPr>
                <w:rFonts w:ascii="Sylfaen" w:eastAsia="Times New Roman" w:hAnsi="Sylfaen" w:cs="Calibri"/>
                <w:bCs/>
                <w:sz w:val="16"/>
                <w:szCs w:val="16"/>
                <w:lang w:val="ka-GE"/>
              </w:rPr>
              <w:t>გლუტეინის ავადმყოფობით, ცელიაკიით</w:t>
            </w:r>
            <w:r w:rsidRPr="00251771">
              <w:rPr>
                <w:rFonts w:ascii="Sylfaen" w:hAnsi="Sylfaen" w:cs="Arial"/>
                <w:sz w:val="16"/>
                <w:szCs w:val="16"/>
                <w:shd w:val="clear" w:color="auto" w:fill="FFFFFF"/>
              </w:rPr>
              <w:t> </w:t>
            </w:r>
            <w:r w:rsidRPr="00251771">
              <w:rPr>
                <w:rFonts w:ascii="Sylfaen" w:hAnsi="Sylfaen" w:cs="Arial"/>
                <w:sz w:val="16"/>
                <w:szCs w:val="16"/>
                <w:shd w:val="clear" w:color="auto" w:fill="FFFFFF"/>
                <w:lang w:val="ka-GE"/>
              </w:rPr>
              <w:t>დაავადებულ 4 ბენეფიციარს 500 ლარის ოდენობით.</w:t>
            </w:r>
          </w:p>
        </w:tc>
      </w:tr>
      <w:tr w:rsidR="001F2F4B" w:rsidRPr="00EF7D14" w:rsidTr="00FF1857">
        <w:trPr>
          <w:trHeight w:val="585"/>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მიზანი და მოსალოდნელი შედეგი</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both"/>
              <w:rPr>
                <w:rFonts w:ascii="Sylfaen" w:eastAsia="Times New Roman" w:hAnsi="Sylfaen" w:cs="Calibri"/>
                <w:sz w:val="18"/>
                <w:szCs w:val="18"/>
                <w:lang w:val="ka-GE"/>
              </w:rPr>
            </w:pPr>
            <w:r w:rsidRPr="00EF7D14">
              <w:rPr>
                <w:rFonts w:ascii="Sylfaen" w:eastAsia="Times New Roman" w:hAnsi="Sylfaen" w:cs="Calibri"/>
                <w:sz w:val="18"/>
                <w:szCs w:val="18"/>
                <w:lang w:val="ka-GE"/>
              </w:rPr>
              <w:t>იშვიათი დაავადების მქონე</w:t>
            </w:r>
            <w:r w:rsidRPr="00EF7D14">
              <w:rPr>
                <w:rFonts w:ascii="Sylfaen" w:eastAsia="Times New Roman" w:hAnsi="Sylfaen" w:cs="Calibri"/>
                <w:sz w:val="18"/>
                <w:szCs w:val="18"/>
              </w:rPr>
              <w:t xml:space="preserve"> პირთათვის მატერიალური დახმარების გაწევა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13050" w:type="dxa"/>
        <w:tblInd w:w="99" w:type="dxa"/>
        <w:tblLayout w:type="fixed"/>
        <w:tblLook w:val="04A0"/>
      </w:tblPr>
      <w:tblGrid>
        <w:gridCol w:w="3978"/>
        <w:gridCol w:w="2268"/>
        <w:gridCol w:w="2127"/>
        <w:gridCol w:w="2268"/>
        <w:gridCol w:w="2409"/>
      </w:tblGrid>
      <w:tr w:rsidR="001F2F4B" w:rsidRPr="00EF7D14" w:rsidTr="00FF1857">
        <w:trPr>
          <w:trHeight w:val="748"/>
        </w:trPr>
        <w:tc>
          <w:tcPr>
            <w:tcW w:w="3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240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1013"/>
        </w:trPr>
        <w:tc>
          <w:tcPr>
            <w:tcW w:w="3978" w:type="dxa"/>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ka-GE"/>
              </w:rPr>
            </w:pPr>
            <w:r w:rsidRPr="00EF7D14">
              <w:rPr>
                <w:rFonts w:ascii="Sylfaen" w:eastAsia="Times New Roman" w:hAnsi="Sylfaen" w:cs="Calibri"/>
                <w:sz w:val="16"/>
                <w:szCs w:val="16"/>
              </w:rPr>
              <w:t>ფენილკეტონურიით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EF7D14">
              <w:rPr>
                <w:rFonts w:ascii="Sylfaen" w:eastAsia="Times New Roman" w:hAnsi="Sylfaen" w:cs="Calibri"/>
                <w:sz w:val="16"/>
                <w:szCs w:val="16"/>
                <w:lang w:val="ka-GE"/>
              </w:rPr>
              <w:t>.  5 ბენეფიციარი</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268"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409"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1076"/>
        </w:trPr>
        <w:tc>
          <w:tcPr>
            <w:tcW w:w="3978" w:type="dxa"/>
            <w:tcBorders>
              <w:top w:val="nil"/>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Calibri"/>
                <w:sz w:val="16"/>
                <w:szCs w:val="16"/>
              </w:rPr>
            </w:pPr>
            <w:r w:rsidRPr="00EF7D14">
              <w:rPr>
                <w:rFonts w:ascii="Sylfaen" w:eastAsia="Times New Roman" w:hAnsi="Sylfaen" w:cs="Calibri"/>
                <w:sz w:val="16"/>
                <w:szCs w:val="16"/>
                <w:lang w:val="ka-GE"/>
              </w:rPr>
              <w:t>ცელიაკ</w:t>
            </w:r>
            <w:r w:rsidRPr="00EF7D14">
              <w:rPr>
                <w:rFonts w:ascii="Sylfaen" w:eastAsia="Times New Roman" w:hAnsi="Sylfaen" w:cs="Calibri"/>
                <w:sz w:val="16"/>
                <w:szCs w:val="16"/>
              </w:rPr>
              <w:t>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EF7D14">
              <w:rPr>
                <w:rFonts w:ascii="Sylfaen" w:eastAsia="Times New Roman" w:hAnsi="Sylfaen" w:cs="Calibri"/>
                <w:sz w:val="16"/>
                <w:szCs w:val="16"/>
                <w:lang w:val="ka-GE"/>
              </w:rPr>
              <w:t>.  4 ბენეფიციარი</w:t>
            </w:r>
          </w:p>
        </w:tc>
        <w:tc>
          <w:tcPr>
            <w:tcW w:w="2268" w:type="dxa"/>
            <w:tcBorders>
              <w:top w:val="single" w:sz="4" w:space="0" w:color="auto"/>
              <w:left w:val="nil"/>
              <w:bottom w:val="single" w:sz="4" w:space="0" w:color="auto"/>
              <w:right w:val="single" w:sz="4" w:space="0" w:color="000000"/>
            </w:tcBorders>
            <w:shd w:val="clear" w:color="000000" w:fill="FFFFFF"/>
            <w:vAlign w:val="center"/>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7" w:type="dxa"/>
            <w:tcBorders>
              <w:top w:val="nil"/>
              <w:left w:val="nil"/>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268" w:type="dxa"/>
            <w:tcBorders>
              <w:top w:val="nil"/>
              <w:left w:val="nil"/>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409" w:type="dxa"/>
            <w:tcBorders>
              <w:top w:val="nil"/>
              <w:left w:val="nil"/>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911"/>
        </w:trPr>
        <w:tc>
          <w:tcPr>
            <w:tcW w:w="3978" w:type="dxa"/>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ka-GE"/>
              </w:rPr>
            </w:pPr>
            <w:r w:rsidRPr="00EF7D14">
              <w:rPr>
                <w:rFonts w:ascii="Sylfaen" w:eastAsia="Times New Roman" w:hAnsi="Sylfaen" w:cs="Calibri"/>
                <w:sz w:val="16"/>
                <w:szCs w:val="16"/>
              </w:rPr>
              <w:lastRenderedPageBreak/>
              <w:t>დაავადების სტაბილიზაცია; ჯანმრთელობისა და სოციალური მდგომარეობის გაუმჯობესება</w:t>
            </w:r>
            <w:r w:rsidRPr="00EF7D14">
              <w:rPr>
                <w:rFonts w:ascii="Sylfaen" w:eastAsia="Times New Roman" w:hAnsi="Sylfaen" w:cs="Calibri"/>
                <w:sz w:val="16"/>
                <w:szCs w:val="16"/>
                <w:lang w:val="ka-GE"/>
              </w:rPr>
              <w:t>. 9 პაციენტი</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5%- სამედიცინო კულტურის დონის გაზრდა</w:t>
            </w:r>
          </w:p>
        </w:tc>
        <w:tc>
          <w:tcPr>
            <w:tcW w:w="2127"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268"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409"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4618" w:type="pct"/>
        <w:tblLayout w:type="fixed"/>
        <w:tblLook w:val="04A0"/>
      </w:tblPr>
      <w:tblGrid>
        <w:gridCol w:w="530"/>
        <w:gridCol w:w="3925"/>
        <w:gridCol w:w="1685"/>
        <w:gridCol w:w="1401"/>
        <w:gridCol w:w="1548"/>
        <w:gridCol w:w="1257"/>
        <w:gridCol w:w="1479"/>
        <w:gridCol w:w="1054"/>
      </w:tblGrid>
      <w:tr w:rsidR="001F2F4B" w:rsidRPr="00EF7D14" w:rsidTr="00FF1857">
        <w:tc>
          <w:tcPr>
            <w:tcW w:w="206" w:type="pct"/>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524" w:type="pct"/>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1799" w:type="pct"/>
            <w:gridSpan w:val="3"/>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488" w:type="pct"/>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983" w:type="pct"/>
            <w:gridSpan w:val="2"/>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1F2F4B" w:rsidRPr="00EF7D14" w:rsidTr="00FF1857">
        <w:tc>
          <w:tcPr>
            <w:tcW w:w="206" w:type="pct"/>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1524" w:type="pct"/>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65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54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600"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488" w:type="pct"/>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57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409"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1F2F4B" w:rsidRPr="00EF7D14" w:rsidTr="00FF1857">
        <w:tc>
          <w:tcPr>
            <w:tcW w:w="206"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152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18 წლამდე ასაკის ფენილკეტონურიით დაავადებული  პირებისათვის ერთჯერადი მატერიალური დახმარება (3 ბენეფიციარი)</w:t>
            </w:r>
          </w:p>
        </w:tc>
        <w:tc>
          <w:tcPr>
            <w:tcW w:w="654" w:type="pct"/>
            <w:vAlign w:val="center"/>
          </w:tcPr>
          <w:p w:rsidR="001F2F4B" w:rsidRPr="00EF7D14" w:rsidRDefault="001F2F4B" w:rsidP="00FF1857">
            <w:pPr>
              <w:widowControl w:val="0"/>
              <w:autoSpaceDE w:val="0"/>
              <w:autoSpaceDN w:val="0"/>
              <w:adjustRightInd w:val="0"/>
              <w:ind w:right="679"/>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544" w:type="pct"/>
            <w:vAlign w:val="center"/>
          </w:tcPr>
          <w:p w:rsidR="001F2F4B" w:rsidRPr="00EF7D14" w:rsidRDefault="001F2F4B" w:rsidP="00FF1857">
            <w:pPr>
              <w:widowControl w:val="0"/>
              <w:autoSpaceDE w:val="0"/>
              <w:autoSpaceDN w:val="0"/>
              <w:adjustRightInd w:val="0"/>
              <w:ind w:right="679"/>
              <w:jc w:val="center"/>
              <w:rPr>
                <w:rFonts w:ascii="Sylfaen" w:hAnsi="Sylfaen"/>
                <w:sz w:val="18"/>
                <w:szCs w:val="18"/>
                <w:lang w:val="ka-GE"/>
              </w:rPr>
            </w:pPr>
            <w:r w:rsidRPr="00EF7D14">
              <w:rPr>
                <w:rFonts w:ascii="Sylfaen" w:hAnsi="Sylfaen"/>
                <w:sz w:val="18"/>
                <w:szCs w:val="18"/>
                <w:lang w:val="ka-GE"/>
              </w:rPr>
              <w:t>3</w:t>
            </w:r>
          </w:p>
        </w:tc>
        <w:tc>
          <w:tcPr>
            <w:tcW w:w="600"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1000</w:t>
            </w:r>
          </w:p>
        </w:tc>
        <w:tc>
          <w:tcPr>
            <w:tcW w:w="488"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57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409"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206"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152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18 წლის ზემოთ ასაკის ფენილკეტონურიით დაავადებული  პირებისათვის ერთჯერადი მატერიალური დახმარება (2 ბენეფიციარი)</w:t>
            </w:r>
          </w:p>
        </w:tc>
        <w:tc>
          <w:tcPr>
            <w:tcW w:w="654" w:type="pct"/>
            <w:vAlign w:val="center"/>
          </w:tcPr>
          <w:p w:rsidR="001F2F4B" w:rsidRPr="00EF7D14" w:rsidRDefault="001F2F4B" w:rsidP="00FF1857">
            <w:pPr>
              <w:widowControl w:val="0"/>
              <w:autoSpaceDE w:val="0"/>
              <w:autoSpaceDN w:val="0"/>
              <w:adjustRightInd w:val="0"/>
              <w:spacing w:before="2" w:line="120" w:lineRule="exact"/>
              <w:jc w:val="center"/>
              <w:rPr>
                <w:rFonts w:ascii="Sylfaen" w:hAnsi="Sylfaen"/>
                <w:sz w:val="18"/>
                <w:szCs w:val="18"/>
              </w:rPr>
            </w:pPr>
          </w:p>
          <w:p w:rsidR="001F2F4B" w:rsidRPr="00EF7D14" w:rsidRDefault="001F2F4B" w:rsidP="00FF1857">
            <w:pPr>
              <w:widowControl w:val="0"/>
              <w:autoSpaceDE w:val="0"/>
              <w:autoSpaceDN w:val="0"/>
              <w:adjustRightInd w:val="0"/>
              <w:ind w:right="713"/>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544" w:type="pct"/>
            <w:vAlign w:val="center"/>
          </w:tcPr>
          <w:p w:rsidR="001F2F4B" w:rsidRPr="00EF7D14" w:rsidRDefault="001F2F4B" w:rsidP="00FF1857">
            <w:pPr>
              <w:widowControl w:val="0"/>
              <w:autoSpaceDE w:val="0"/>
              <w:autoSpaceDN w:val="0"/>
              <w:adjustRightInd w:val="0"/>
              <w:spacing w:before="2" w:line="120" w:lineRule="exact"/>
              <w:jc w:val="center"/>
              <w:rPr>
                <w:rFonts w:ascii="Sylfaen" w:hAnsi="Sylfaen"/>
                <w:sz w:val="18"/>
                <w:szCs w:val="18"/>
              </w:rPr>
            </w:pPr>
          </w:p>
          <w:p w:rsidR="001F2F4B" w:rsidRPr="00EF7D14" w:rsidRDefault="001F2F4B" w:rsidP="00FF1857">
            <w:pPr>
              <w:widowControl w:val="0"/>
              <w:autoSpaceDE w:val="0"/>
              <w:autoSpaceDN w:val="0"/>
              <w:adjustRightInd w:val="0"/>
              <w:ind w:right="713"/>
              <w:jc w:val="center"/>
              <w:rPr>
                <w:rFonts w:ascii="Sylfaen" w:hAnsi="Sylfaen"/>
                <w:sz w:val="18"/>
                <w:szCs w:val="18"/>
                <w:lang w:val="ka-GE"/>
              </w:rPr>
            </w:pPr>
            <w:r w:rsidRPr="00EF7D14">
              <w:rPr>
                <w:rFonts w:ascii="Sylfaen" w:hAnsi="Sylfaen"/>
                <w:sz w:val="18"/>
                <w:szCs w:val="18"/>
                <w:lang w:val="ka-GE"/>
              </w:rPr>
              <w:t>2</w:t>
            </w:r>
          </w:p>
        </w:tc>
        <w:tc>
          <w:tcPr>
            <w:tcW w:w="600"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2000</w:t>
            </w:r>
          </w:p>
        </w:tc>
        <w:tc>
          <w:tcPr>
            <w:tcW w:w="488"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4000</w:t>
            </w:r>
          </w:p>
        </w:tc>
        <w:tc>
          <w:tcPr>
            <w:tcW w:w="57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4000</w:t>
            </w:r>
          </w:p>
        </w:tc>
        <w:tc>
          <w:tcPr>
            <w:tcW w:w="409"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206"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152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sz w:val="18"/>
                <w:szCs w:val="18"/>
                <w:lang w:val="ka-GE"/>
              </w:rPr>
              <w:t xml:space="preserve">18 წლის ზემოთ ასაკის </w:t>
            </w:r>
            <w:r w:rsidRPr="00EF7D14">
              <w:rPr>
                <w:rFonts w:ascii="Sylfaen" w:eastAsia="Times New Roman" w:hAnsi="Sylfaen" w:cs="Calibri"/>
                <w:sz w:val="16"/>
                <w:szCs w:val="16"/>
                <w:lang w:val="ka-GE"/>
              </w:rPr>
              <w:t>ცელიაკ</w:t>
            </w:r>
            <w:r w:rsidRPr="00EF7D14">
              <w:rPr>
                <w:rFonts w:ascii="Sylfaen" w:eastAsia="Times New Roman" w:hAnsi="Sylfaen" w:cs="Calibri"/>
                <w:sz w:val="16"/>
                <w:szCs w:val="16"/>
              </w:rPr>
              <w:t xml:space="preserve">იით დაავადებული  პირებისათვის ერთჯერადი მატერიალური დახმარება </w:t>
            </w:r>
            <w:r w:rsidRPr="00EF7D14">
              <w:rPr>
                <w:rFonts w:ascii="Sylfaen" w:eastAsia="Times New Roman" w:hAnsi="Sylfaen" w:cs="Calibri"/>
                <w:sz w:val="16"/>
                <w:szCs w:val="16"/>
                <w:lang w:val="ka-GE"/>
              </w:rPr>
              <w:t xml:space="preserve">  (4 ბენეფიციარი)</w:t>
            </w:r>
          </w:p>
        </w:tc>
        <w:tc>
          <w:tcPr>
            <w:tcW w:w="654" w:type="pct"/>
            <w:vAlign w:val="center"/>
          </w:tcPr>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p>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544" w:type="pct"/>
            <w:vAlign w:val="center"/>
          </w:tcPr>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p>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r w:rsidRPr="00EF7D14">
              <w:rPr>
                <w:rFonts w:ascii="Sylfaen" w:hAnsi="Sylfaen"/>
                <w:sz w:val="18"/>
                <w:szCs w:val="18"/>
                <w:lang w:val="ka-GE"/>
              </w:rPr>
              <w:t>4</w:t>
            </w:r>
          </w:p>
        </w:tc>
        <w:tc>
          <w:tcPr>
            <w:tcW w:w="600"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500</w:t>
            </w:r>
          </w:p>
        </w:tc>
        <w:tc>
          <w:tcPr>
            <w:tcW w:w="488"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2000</w:t>
            </w:r>
          </w:p>
        </w:tc>
        <w:tc>
          <w:tcPr>
            <w:tcW w:w="57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2000</w:t>
            </w:r>
          </w:p>
        </w:tc>
        <w:tc>
          <w:tcPr>
            <w:tcW w:w="409"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1730" w:type="pct"/>
            <w:gridSpan w:val="2"/>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799" w:type="pct"/>
            <w:gridSpan w:val="3"/>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488"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9000</w:t>
            </w:r>
          </w:p>
        </w:tc>
        <w:tc>
          <w:tcPr>
            <w:tcW w:w="574"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9000</w:t>
            </w:r>
          </w:p>
        </w:tc>
        <w:tc>
          <w:tcPr>
            <w:tcW w:w="409"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ა) მატერიალური რესურსის გაცემის სქემა: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ბ) მოსარგებლეთა შერჩევის წესი: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ქვეპროგრამით ისარგებლებს  ქობულეთის მუნიციპალიტეტში</w:t>
            </w:r>
            <w:r>
              <w:rPr>
                <w:rFonts w:ascii="Sylfaen" w:eastAsia="Times New Roman" w:hAnsi="Sylfaen" w:cs="Calibri"/>
                <w:sz w:val="16"/>
                <w:szCs w:val="16"/>
                <w:lang w:val="en-GB"/>
              </w:rPr>
              <w:t xml:space="preserve"> </w:t>
            </w:r>
            <w:r w:rsidRPr="00E76C3B">
              <w:rPr>
                <w:rFonts w:ascii="Sylfaen" w:eastAsia="Times New Roman" w:hAnsi="Sylfaen" w:cs="Calibri"/>
                <w:sz w:val="16"/>
                <w:szCs w:val="16"/>
                <w:lang w:val="ka-GE"/>
              </w:rPr>
              <w:t>2022 წლის 1 იანვრის მდგომარეობით</w:t>
            </w:r>
            <w:r w:rsidRPr="00EF7D14">
              <w:rPr>
                <w:rFonts w:ascii="Sylfaen" w:eastAsia="Times New Roman" w:hAnsi="Sylfaen" w:cs="Calibri"/>
                <w:sz w:val="16"/>
                <w:szCs w:val="16"/>
                <w:lang w:val="ka-GE"/>
              </w:rPr>
              <w:t xml:space="preserve"> რეგისტრირებული ფენილკეტონურიით და გლუტეინის ავადმყოფობით</w:t>
            </w:r>
            <w:r>
              <w:rPr>
                <w:rFonts w:ascii="Sylfaen" w:eastAsia="Times New Roman" w:hAnsi="Sylfaen" w:cs="Calibri"/>
                <w:sz w:val="16"/>
                <w:szCs w:val="16"/>
                <w:lang w:val="en-GB"/>
              </w:rPr>
              <w:t xml:space="preserve"> </w:t>
            </w:r>
            <w:r w:rsidRPr="00EF7D14">
              <w:rPr>
                <w:rFonts w:ascii="Sylfaen" w:eastAsia="Times New Roman" w:hAnsi="Sylfaen" w:cs="Calibri"/>
                <w:sz w:val="16"/>
                <w:szCs w:val="16"/>
                <w:lang w:val="ka-GE"/>
              </w:rPr>
              <w:t>(ცელიაკიით) დაავადებული ყველა პირი, რომელიც წარმოადგენს შემდეგ დოკუმენტებს:</w:t>
            </w:r>
          </w:p>
          <w:p w:rsidR="001F2F4B" w:rsidRPr="00EF7D14" w:rsidRDefault="001F2F4B" w:rsidP="001F2F4B">
            <w:pPr>
              <w:pStyle w:val="a3"/>
              <w:numPr>
                <w:ilvl w:val="0"/>
                <w:numId w:val="43"/>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განცხადება მუნიციპალიტეტის მერის სახელზე;</w:t>
            </w:r>
          </w:p>
          <w:p w:rsidR="001F2F4B" w:rsidRPr="00EF7D14" w:rsidRDefault="001F2F4B" w:rsidP="001F2F4B">
            <w:pPr>
              <w:pStyle w:val="a3"/>
              <w:numPr>
                <w:ilvl w:val="0"/>
                <w:numId w:val="43"/>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1F2F4B" w:rsidRPr="00EF7D14" w:rsidRDefault="001F2F4B" w:rsidP="001F2F4B">
            <w:pPr>
              <w:pStyle w:val="a3"/>
              <w:numPr>
                <w:ilvl w:val="0"/>
                <w:numId w:val="43"/>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სამედიცინო ფორმა № IV-100/ა (დედანი);</w:t>
            </w:r>
          </w:p>
          <w:p w:rsidR="001F2F4B" w:rsidRPr="00EF7D14" w:rsidRDefault="001F2F4B" w:rsidP="001F2F4B">
            <w:pPr>
              <w:pStyle w:val="a3"/>
              <w:numPr>
                <w:ilvl w:val="0"/>
                <w:numId w:val="43"/>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lastRenderedPageBreak/>
              <w:t>საბანკო რეკვიზიტი;</w:t>
            </w:r>
          </w:p>
          <w:p w:rsidR="001F2F4B" w:rsidRPr="00EF7D14" w:rsidRDefault="001F2F4B" w:rsidP="001F2F4B">
            <w:pPr>
              <w:pStyle w:val="a3"/>
              <w:numPr>
                <w:ilvl w:val="0"/>
                <w:numId w:val="43"/>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საინფორმაციო ბარათი ან არასრულწლოვანის შემთხვევაში არასრულწლოვნის რეგისტრაციის ბარათი;</w:t>
            </w:r>
          </w:p>
          <w:p w:rsidR="001F2F4B" w:rsidRPr="00EF7D14" w:rsidRDefault="001F2F4B" w:rsidP="00FF1857">
            <w:pPr>
              <w:spacing w:after="240"/>
              <w:ind w:left="360"/>
              <w:rPr>
                <w:rFonts w:ascii="Sylfaen" w:eastAsia="Times New Roman" w:hAnsi="Sylfaen" w:cs="Calibri"/>
                <w:sz w:val="16"/>
                <w:szCs w:val="16"/>
                <w:lang w:val="ka-GE"/>
              </w:rPr>
            </w:pPr>
            <w:r w:rsidRPr="00EF7D14">
              <w:rPr>
                <w:rFonts w:ascii="Sylfaen" w:eastAsia="Times New Roman" w:hAnsi="Sylfaen" w:cs="Calibri"/>
                <w:sz w:val="16"/>
                <w:szCs w:val="16"/>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გადატანა.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5000" w:type="pct"/>
        <w:tblLook w:val="04A0"/>
      </w:tblPr>
      <w:tblGrid>
        <w:gridCol w:w="2063"/>
        <w:gridCol w:w="2753"/>
        <w:gridCol w:w="1584"/>
        <w:gridCol w:w="1958"/>
        <w:gridCol w:w="2145"/>
        <w:gridCol w:w="2172"/>
        <w:gridCol w:w="1258"/>
        <w:gridCol w:w="11"/>
      </w:tblGrid>
      <w:tr w:rsidR="001F2F4B" w:rsidRPr="00EF7D14" w:rsidTr="00FF1857">
        <w:trPr>
          <w:gridAfter w:val="1"/>
          <w:wAfter w:w="4" w:type="pct"/>
          <w:trHeight w:val="692"/>
        </w:trPr>
        <w:tc>
          <w:tcPr>
            <w:tcW w:w="7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Calibri"/>
                <w:b/>
                <w:bCs/>
                <w:sz w:val="16"/>
                <w:szCs w:val="16"/>
                <w:lang w:val="ka-GE"/>
              </w:rPr>
            </w:pPr>
          </w:p>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lang w:val="ka-GE"/>
              </w:rPr>
              <w:t xml:space="preserve">ქვეპროგრამის </w:t>
            </w:r>
            <w:r w:rsidRPr="00251771">
              <w:rPr>
                <w:rFonts w:ascii="Sylfaen" w:hAnsi="Sylfaen" w:cs="Calibri"/>
                <w:b/>
                <w:bCs/>
                <w:sz w:val="16"/>
                <w:szCs w:val="16"/>
              </w:rPr>
              <w:t>კოდი</w:t>
            </w:r>
          </w:p>
        </w:tc>
        <w:tc>
          <w:tcPr>
            <w:tcW w:w="9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251771" w:rsidRDefault="001F2F4B" w:rsidP="00FF1857">
            <w:pPr>
              <w:spacing w:after="0" w:line="240" w:lineRule="auto"/>
              <w:jc w:val="center"/>
              <w:rPr>
                <w:rFonts w:ascii="Sylfaen" w:eastAsia="Times New Roman" w:hAnsi="Sylfaen" w:cs="Calibri"/>
                <w:b/>
                <w:bCs/>
                <w:sz w:val="16"/>
                <w:szCs w:val="16"/>
                <w:lang w:val="en-GB" w:eastAsia="en-GB"/>
              </w:rPr>
            </w:pPr>
            <w:r w:rsidRPr="00251771">
              <w:rPr>
                <w:rFonts w:ascii="Sylfaen" w:hAnsi="Sylfaen" w:cs="Calibri"/>
                <w:b/>
                <w:bCs/>
                <w:sz w:val="16"/>
                <w:szCs w:val="16"/>
                <w:lang w:val="ka-GE"/>
              </w:rPr>
              <w:t>ქვეპროგრამის დასახელება</w:t>
            </w:r>
          </w:p>
        </w:tc>
        <w:tc>
          <w:tcPr>
            <w:tcW w:w="3269" w:type="pct"/>
            <w:gridSpan w:val="5"/>
            <w:tcBorders>
              <w:top w:val="single" w:sz="4" w:space="0" w:color="auto"/>
              <w:left w:val="nil"/>
              <w:bottom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Sylfaen"/>
                <w:b/>
                <w:spacing w:val="2"/>
                <w:sz w:val="16"/>
                <w:szCs w:val="16"/>
                <w:lang w:val="ka-GE"/>
              </w:rPr>
            </w:pPr>
          </w:p>
          <w:p w:rsidR="001F2F4B" w:rsidRPr="00251771" w:rsidRDefault="001F2F4B" w:rsidP="00FF1857">
            <w:pPr>
              <w:jc w:val="center"/>
              <w:rPr>
                <w:rFonts w:ascii="Sylfaen" w:hAnsi="Sylfaen" w:cs="Calibri"/>
                <w:b/>
                <w:bCs/>
                <w:sz w:val="16"/>
                <w:szCs w:val="16"/>
              </w:rPr>
            </w:pPr>
            <w:r w:rsidRPr="00251771">
              <w:rPr>
                <w:rFonts w:ascii="Sylfaen" w:hAnsi="Sylfaen" w:cs="Sylfaen"/>
                <w:b/>
                <w:spacing w:val="2"/>
                <w:sz w:val="16"/>
                <w:szCs w:val="16"/>
              </w:rPr>
              <w:t>პრ</w:t>
            </w:r>
            <w:r w:rsidRPr="00251771">
              <w:rPr>
                <w:rFonts w:ascii="Sylfaen" w:hAnsi="Sylfaen" w:cs="Sylfaen"/>
                <w:b/>
                <w:sz w:val="16"/>
                <w:szCs w:val="16"/>
              </w:rPr>
              <w:t>ო</w:t>
            </w:r>
            <w:r w:rsidRPr="00251771">
              <w:rPr>
                <w:rFonts w:ascii="Sylfaen" w:hAnsi="Sylfaen" w:cs="Sylfaen"/>
                <w:b/>
                <w:spacing w:val="2"/>
                <w:sz w:val="16"/>
                <w:szCs w:val="16"/>
              </w:rPr>
              <w:t>გრ</w:t>
            </w:r>
            <w:r w:rsidRPr="00251771">
              <w:rPr>
                <w:rFonts w:ascii="Sylfaen" w:hAnsi="Sylfaen" w:cs="Sylfaen"/>
                <w:b/>
                <w:spacing w:val="1"/>
                <w:sz w:val="16"/>
                <w:szCs w:val="16"/>
              </w:rPr>
              <w:t>ამი</w:t>
            </w:r>
            <w:r w:rsidRPr="00251771">
              <w:rPr>
                <w:rFonts w:ascii="Sylfaen" w:hAnsi="Sylfaen" w:cs="Sylfaen"/>
                <w:b/>
                <w:sz w:val="16"/>
                <w:szCs w:val="16"/>
              </w:rPr>
              <w:t>ს</w:t>
            </w:r>
            <w:r>
              <w:rPr>
                <w:rFonts w:ascii="Sylfaen" w:hAnsi="Sylfaen" w:cs="Sylfaen"/>
                <w:b/>
                <w:sz w:val="16"/>
                <w:szCs w:val="16"/>
              </w:rPr>
              <w:t xml:space="preserve"> </w:t>
            </w:r>
            <w:r w:rsidRPr="00251771">
              <w:rPr>
                <w:rFonts w:ascii="Sylfaen" w:hAnsi="Sylfaen" w:cs="Sylfaen"/>
                <w:b/>
                <w:sz w:val="16"/>
                <w:szCs w:val="16"/>
              </w:rPr>
              <w:t>დ</w:t>
            </w:r>
            <w:r w:rsidRPr="00251771">
              <w:rPr>
                <w:rFonts w:ascii="Sylfaen" w:hAnsi="Sylfaen" w:cs="Sylfaen"/>
                <w:b/>
                <w:spacing w:val="1"/>
                <w:sz w:val="16"/>
                <w:szCs w:val="16"/>
              </w:rPr>
              <w:t>ასა</w:t>
            </w:r>
            <w:r w:rsidRPr="00251771">
              <w:rPr>
                <w:rFonts w:ascii="Sylfaen" w:hAnsi="Sylfaen" w:cs="Sylfaen"/>
                <w:b/>
                <w:sz w:val="16"/>
                <w:szCs w:val="16"/>
              </w:rPr>
              <w:t>ხ</w:t>
            </w:r>
            <w:r w:rsidRPr="00251771">
              <w:rPr>
                <w:rFonts w:ascii="Sylfaen" w:hAnsi="Sylfaen" w:cs="Sylfaen"/>
                <w:b/>
                <w:spacing w:val="1"/>
                <w:sz w:val="16"/>
                <w:szCs w:val="16"/>
              </w:rPr>
              <w:t>ელე</w:t>
            </w:r>
            <w:r w:rsidRPr="00251771">
              <w:rPr>
                <w:rFonts w:ascii="Sylfaen" w:hAnsi="Sylfaen" w:cs="Sylfaen"/>
                <w:b/>
                <w:sz w:val="16"/>
                <w:szCs w:val="16"/>
              </w:rPr>
              <w:t>ბ</w:t>
            </w:r>
            <w:r w:rsidRPr="00251771">
              <w:rPr>
                <w:rFonts w:ascii="Sylfaen" w:hAnsi="Sylfaen" w:cs="Sylfaen"/>
                <w:b/>
                <w:spacing w:val="1"/>
                <w:sz w:val="16"/>
                <w:szCs w:val="16"/>
              </w:rPr>
              <w:t>ა</w:t>
            </w:r>
            <w:r w:rsidRPr="00251771">
              <w:rPr>
                <w:rFonts w:ascii="Sylfaen" w:hAnsi="Sylfaen" w:cs="Sylfaen"/>
                <w:b/>
                <w:sz w:val="16"/>
                <w:szCs w:val="16"/>
              </w:rPr>
              <w:t>,</w:t>
            </w:r>
            <w:r>
              <w:rPr>
                <w:rFonts w:ascii="Sylfaen" w:hAnsi="Sylfaen" w:cs="Sylfaen"/>
                <w:b/>
                <w:sz w:val="16"/>
                <w:szCs w:val="16"/>
              </w:rPr>
              <w:t xml:space="preserve"> </w:t>
            </w:r>
            <w:r w:rsidRPr="00251771">
              <w:rPr>
                <w:rFonts w:ascii="Sylfaen" w:hAnsi="Sylfaen" w:cs="Sylfaen"/>
                <w:b/>
                <w:spacing w:val="2"/>
                <w:sz w:val="16"/>
                <w:szCs w:val="16"/>
              </w:rPr>
              <w:t>რ</w:t>
            </w:r>
            <w:r w:rsidRPr="00251771">
              <w:rPr>
                <w:rFonts w:ascii="Sylfaen" w:hAnsi="Sylfaen" w:cs="Sylfaen"/>
                <w:b/>
                <w:sz w:val="16"/>
                <w:szCs w:val="16"/>
              </w:rPr>
              <w:t>ო</w:t>
            </w:r>
            <w:r w:rsidRPr="00251771">
              <w:rPr>
                <w:rFonts w:ascii="Sylfaen" w:hAnsi="Sylfaen" w:cs="Sylfaen"/>
                <w:b/>
                <w:spacing w:val="1"/>
                <w:sz w:val="16"/>
                <w:szCs w:val="16"/>
              </w:rPr>
              <w:t>მლი</w:t>
            </w:r>
            <w:r w:rsidRPr="00251771">
              <w:rPr>
                <w:rFonts w:ascii="Sylfaen" w:hAnsi="Sylfaen" w:cs="Sylfaen"/>
                <w:b/>
                <w:sz w:val="16"/>
                <w:szCs w:val="16"/>
              </w:rPr>
              <w:t>ს</w:t>
            </w:r>
            <w:r>
              <w:rPr>
                <w:rFonts w:ascii="Sylfaen" w:hAnsi="Sylfaen" w:cs="Sylfaen"/>
                <w:b/>
                <w:sz w:val="16"/>
                <w:szCs w:val="16"/>
              </w:rPr>
              <w:t xml:space="preserve"> </w:t>
            </w:r>
            <w:r w:rsidRPr="00251771">
              <w:rPr>
                <w:rFonts w:ascii="Sylfaen" w:hAnsi="Sylfaen" w:cs="Sylfaen"/>
                <w:b/>
                <w:spacing w:val="2"/>
                <w:sz w:val="16"/>
                <w:szCs w:val="16"/>
              </w:rPr>
              <w:t>ფ</w:t>
            </w:r>
            <w:r w:rsidRPr="00251771">
              <w:rPr>
                <w:rFonts w:ascii="Sylfaen" w:hAnsi="Sylfaen" w:cs="Sylfaen"/>
                <w:b/>
                <w:spacing w:val="1"/>
                <w:sz w:val="16"/>
                <w:szCs w:val="16"/>
              </w:rPr>
              <w:t>ა</w:t>
            </w:r>
            <w:r w:rsidRPr="00251771">
              <w:rPr>
                <w:rFonts w:ascii="Sylfaen" w:hAnsi="Sylfaen" w:cs="Sylfaen"/>
                <w:b/>
                <w:spacing w:val="2"/>
                <w:sz w:val="16"/>
                <w:szCs w:val="16"/>
              </w:rPr>
              <w:t>რ</w:t>
            </w:r>
            <w:r w:rsidRPr="00251771">
              <w:rPr>
                <w:rFonts w:ascii="Sylfaen" w:hAnsi="Sylfaen" w:cs="Sylfaen"/>
                <w:b/>
                <w:spacing w:val="1"/>
                <w:sz w:val="16"/>
                <w:szCs w:val="16"/>
              </w:rPr>
              <w:t>გლე</w:t>
            </w:r>
            <w:r w:rsidRPr="00251771">
              <w:rPr>
                <w:rFonts w:ascii="Sylfaen" w:hAnsi="Sylfaen" w:cs="Sylfaen"/>
                <w:b/>
                <w:sz w:val="16"/>
                <w:szCs w:val="16"/>
              </w:rPr>
              <w:t>ბ</w:t>
            </w:r>
            <w:r w:rsidRPr="00251771">
              <w:rPr>
                <w:rFonts w:ascii="Sylfaen" w:hAnsi="Sylfaen" w:cs="Sylfaen"/>
                <w:b/>
                <w:spacing w:val="1"/>
                <w:sz w:val="16"/>
                <w:szCs w:val="16"/>
              </w:rPr>
              <w:t>ში</w:t>
            </w:r>
            <w:r w:rsidRPr="00251771">
              <w:rPr>
                <w:rFonts w:ascii="Sylfaen" w:hAnsi="Sylfaen" w:cs="Sylfaen"/>
                <w:b/>
                <w:sz w:val="16"/>
                <w:szCs w:val="16"/>
              </w:rPr>
              <w:t>ც</w:t>
            </w:r>
            <w:r>
              <w:rPr>
                <w:rFonts w:ascii="Sylfaen" w:hAnsi="Sylfaen" w:cs="Sylfaen"/>
                <w:b/>
                <w:sz w:val="16"/>
                <w:szCs w:val="16"/>
              </w:rPr>
              <w:t xml:space="preserve"> </w:t>
            </w:r>
            <w:r w:rsidRPr="00251771">
              <w:rPr>
                <w:rFonts w:ascii="Sylfaen" w:hAnsi="Sylfaen" w:cs="Sylfaen"/>
                <w:b/>
                <w:sz w:val="16"/>
                <w:szCs w:val="16"/>
              </w:rPr>
              <w:t>ხო</w:t>
            </w:r>
            <w:r w:rsidRPr="00251771">
              <w:rPr>
                <w:rFonts w:ascii="Sylfaen" w:hAnsi="Sylfaen" w:cs="Sylfaen"/>
                <w:b/>
                <w:spacing w:val="2"/>
                <w:sz w:val="16"/>
                <w:szCs w:val="16"/>
              </w:rPr>
              <w:t>რ</w:t>
            </w:r>
            <w:r w:rsidRPr="00251771">
              <w:rPr>
                <w:rFonts w:ascii="Sylfaen" w:hAnsi="Sylfaen" w:cs="Sylfaen"/>
                <w:b/>
                <w:sz w:val="16"/>
                <w:szCs w:val="16"/>
              </w:rPr>
              <w:t>ც</w:t>
            </w:r>
            <w:r w:rsidRPr="00251771">
              <w:rPr>
                <w:rFonts w:ascii="Sylfaen" w:hAnsi="Sylfaen" w:cs="Sylfaen"/>
                <w:b/>
                <w:spacing w:val="2"/>
                <w:sz w:val="16"/>
                <w:szCs w:val="16"/>
              </w:rPr>
              <w:t>ი</w:t>
            </w:r>
            <w:r w:rsidRPr="00251771">
              <w:rPr>
                <w:rFonts w:ascii="Sylfaen" w:hAnsi="Sylfaen" w:cs="Sylfaen"/>
                <w:b/>
                <w:spacing w:val="1"/>
                <w:sz w:val="16"/>
                <w:szCs w:val="16"/>
              </w:rPr>
              <w:t>ელ</w:t>
            </w:r>
            <w:r w:rsidRPr="00251771">
              <w:rPr>
                <w:rFonts w:ascii="Sylfaen" w:hAnsi="Sylfaen" w:cs="Sylfaen"/>
                <w:b/>
                <w:sz w:val="16"/>
                <w:szCs w:val="16"/>
              </w:rPr>
              <w:t>დ</w:t>
            </w:r>
            <w:r w:rsidRPr="00251771">
              <w:rPr>
                <w:rFonts w:ascii="Sylfaen" w:hAnsi="Sylfaen" w:cs="Sylfaen"/>
                <w:b/>
                <w:spacing w:val="1"/>
                <w:sz w:val="16"/>
                <w:szCs w:val="16"/>
              </w:rPr>
              <w:t>ე</w:t>
            </w:r>
            <w:r w:rsidRPr="00251771">
              <w:rPr>
                <w:rFonts w:ascii="Sylfaen" w:hAnsi="Sylfaen" w:cs="Sylfaen"/>
                <w:b/>
                <w:sz w:val="16"/>
                <w:szCs w:val="16"/>
              </w:rPr>
              <w:t>ბა</w:t>
            </w:r>
            <w:r>
              <w:rPr>
                <w:rFonts w:ascii="Sylfaen" w:hAnsi="Sylfaen" w:cs="Sylfaen"/>
                <w:b/>
                <w:sz w:val="16"/>
                <w:szCs w:val="16"/>
              </w:rPr>
              <w:t xml:space="preserve"> </w:t>
            </w:r>
            <w:r w:rsidRPr="00251771">
              <w:rPr>
                <w:rFonts w:ascii="Sylfaen" w:hAnsi="Sylfaen" w:cs="Sylfaen"/>
                <w:b/>
                <w:spacing w:val="1"/>
                <w:sz w:val="16"/>
                <w:szCs w:val="16"/>
              </w:rPr>
              <w:t>ქვე</w:t>
            </w:r>
            <w:r w:rsidRPr="00251771">
              <w:rPr>
                <w:rFonts w:ascii="Sylfaen" w:hAnsi="Sylfaen" w:cs="Sylfaen"/>
                <w:b/>
                <w:spacing w:val="2"/>
                <w:sz w:val="16"/>
                <w:szCs w:val="16"/>
              </w:rPr>
              <w:t>პრ</w:t>
            </w:r>
            <w:r w:rsidRPr="00251771">
              <w:rPr>
                <w:rFonts w:ascii="Sylfaen" w:hAnsi="Sylfaen" w:cs="Sylfaen"/>
                <w:b/>
                <w:sz w:val="16"/>
                <w:szCs w:val="16"/>
              </w:rPr>
              <w:t>ო</w:t>
            </w:r>
            <w:r w:rsidRPr="00251771">
              <w:rPr>
                <w:rFonts w:ascii="Sylfaen" w:hAnsi="Sylfaen" w:cs="Sylfaen"/>
                <w:b/>
                <w:spacing w:val="2"/>
                <w:sz w:val="16"/>
                <w:szCs w:val="16"/>
              </w:rPr>
              <w:t>გრ</w:t>
            </w:r>
            <w:r w:rsidRPr="00251771">
              <w:rPr>
                <w:rFonts w:ascii="Sylfaen" w:hAnsi="Sylfaen" w:cs="Sylfaen"/>
                <w:b/>
                <w:spacing w:val="1"/>
                <w:sz w:val="16"/>
                <w:szCs w:val="16"/>
              </w:rPr>
              <w:t>ამ</w:t>
            </w:r>
            <w:r w:rsidRPr="00251771">
              <w:rPr>
                <w:rFonts w:ascii="Sylfaen" w:hAnsi="Sylfaen" w:cs="Sylfaen"/>
                <w:b/>
                <w:sz w:val="16"/>
                <w:szCs w:val="16"/>
              </w:rPr>
              <w:t>ა</w:t>
            </w:r>
          </w:p>
        </w:tc>
      </w:tr>
      <w:tr w:rsidR="001F2F4B" w:rsidRPr="00EF7D14" w:rsidTr="00FF1857">
        <w:trPr>
          <w:gridAfter w:val="1"/>
          <w:wAfter w:w="4" w:type="pct"/>
          <w:trHeight w:val="647"/>
        </w:trPr>
        <w:tc>
          <w:tcPr>
            <w:tcW w:w="740" w:type="pct"/>
            <w:tcBorders>
              <w:top w:val="nil"/>
              <w:left w:val="single" w:sz="4" w:space="0" w:color="auto"/>
              <w:bottom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Calibri"/>
                <w:b/>
                <w:sz w:val="16"/>
                <w:szCs w:val="16"/>
                <w:lang w:val="ka-GE"/>
              </w:rPr>
            </w:pPr>
          </w:p>
          <w:p w:rsidR="001F2F4B" w:rsidRPr="00251771" w:rsidRDefault="001F2F4B" w:rsidP="00FF1857">
            <w:pPr>
              <w:jc w:val="center"/>
              <w:rPr>
                <w:rFonts w:ascii="Sylfaen" w:hAnsi="Sylfaen" w:cs="Calibri"/>
                <w:b/>
                <w:sz w:val="16"/>
                <w:szCs w:val="16"/>
                <w:lang w:val="ka-GE"/>
              </w:rPr>
            </w:pPr>
            <w:r w:rsidRPr="00251771">
              <w:rPr>
                <w:rFonts w:ascii="Sylfaen" w:hAnsi="Sylfaen" w:cs="Calibri"/>
                <w:b/>
                <w:sz w:val="16"/>
                <w:szCs w:val="16"/>
              </w:rPr>
              <w:t>06 0</w:t>
            </w:r>
            <w:r w:rsidRPr="00251771">
              <w:rPr>
                <w:rFonts w:ascii="Sylfaen" w:hAnsi="Sylfaen" w:cs="Calibri"/>
                <w:b/>
                <w:sz w:val="16"/>
                <w:szCs w:val="16"/>
                <w:lang w:val="ka-GE"/>
              </w:rPr>
              <w:t>1 04</w:t>
            </w:r>
          </w:p>
        </w:tc>
        <w:tc>
          <w:tcPr>
            <w:tcW w:w="987" w:type="pct"/>
            <w:tcBorders>
              <w:top w:val="single" w:sz="4" w:space="0" w:color="auto"/>
              <w:left w:val="single" w:sz="4" w:space="0" w:color="auto"/>
              <w:bottom w:val="single" w:sz="4" w:space="0" w:color="auto"/>
              <w:right w:val="single" w:sz="4" w:space="0" w:color="auto"/>
            </w:tcBorders>
            <w:vAlign w:val="center"/>
            <w:hideMark/>
          </w:tcPr>
          <w:p w:rsidR="001F2F4B" w:rsidRPr="00251771" w:rsidRDefault="001F2F4B" w:rsidP="00FF1857">
            <w:pPr>
              <w:spacing w:after="0" w:line="240" w:lineRule="auto"/>
              <w:jc w:val="center"/>
              <w:rPr>
                <w:rFonts w:ascii="Sylfaen" w:hAnsi="Sylfaen" w:cs="Calibri"/>
                <w:b/>
                <w:bCs/>
                <w:sz w:val="16"/>
                <w:szCs w:val="16"/>
              </w:rPr>
            </w:pPr>
            <w:r w:rsidRPr="00251771">
              <w:rPr>
                <w:rFonts w:ascii="Sylfaen" w:eastAsia="Times New Roman" w:hAnsi="Sylfaen" w:cs="Calibri"/>
                <w:b/>
                <w:sz w:val="16"/>
                <w:szCs w:val="16"/>
              </w:rPr>
              <w:t>სხვადასხვა სოციალური კატეგორიის მოსახლეობის სამედიცინო დახმარება</w:t>
            </w:r>
          </w:p>
        </w:tc>
        <w:tc>
          <w:tcPr>
            <w:tcW w:w="3269" w:type="pct"/>
            <w:gridSpan w:val="5"/>
            <w:tcBorders>
              <w:top w:val="nil"/>
              <w:left w:val="nil"/>
              <w:bottom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Calibri"/>
                <w:b/>
                <w:sz w:val="16"/>
                <w:szCs w:val="16"/>
                <w:lang w:val="ka-GE"/>
              </w:rPr>
            </w:pPr>
          </w:p>
          <w:p w:rsidR="001F2F4B" w:rsidRPr="00251771" w:rsidRDefault="001F2F4B" w:rsidP="00FF1857">
            <w:pPr>
              <w:jc w:val="center"/>
              <w:rPr>
                <w:rFonts w:ascii="Sylfaen" w:hAnsi="Sylfaen" w:cs="Calibri"/>
                <w:b/>
                <w:sz w:val="16"/>
                <w:szCs w:val="16"/>
                <w:lang w:val="ka-GE"/>
              </w:rPr>
            </w:pPr>
            <w:r w:rsidRPr="00251771">
              <w:rPr>
                <w:rFonts w:ascii="Sylfaen" w:hAnsi="Sylfaen" w:cs="Calibri"/>
                <w:b/>
                <w:sz w:val="16"/>
                <w:szCs w:val="16"/>
                <w:lang w:val="ka-GE"/>
              </w:rPr>
              <w:t>ჯანმრთელობის დაცვის ღონისძიებები</w:t>
            </w:r>
          </w:p>
        </w:tc>
      </w:tr>
      <w:tr w:rsidR="001F2F4B" w:rsidRPr="00EF7D14" w:rsidTr="00FF1857">
        <w:trPr>
          <w:gridAfter w:val="1"/>
          <w:wAfter w:w="4" w:type="pct"/>
          <w:trHeight w:val="496"/>
        </w:trPr>
        <w:tc>
          <w:tcPr>
            <w:tcW w:w="740" w:type="pct"/>
            <w:vMerge w:val="restart"/>
            <w:tcBorders>
              <w:top w:val="nil"/>
              <w:left w:val="single" w:sz="4" w:space="0" w:color="auto"/>
              <w:right w:val="nil"/>
            </w:tcBorders>
            <w:shd w:val="clear" w:color="000000" w:fill="FFFFFF"/>
            <w:vAlign w:val="center"/>
            <w:hideMark/>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ქვეპროგრამის განმახორციელებელი სამსახური</w:t>
            </w:r>
          </w:p>
        </w:tc>
        <w:tc>
          <w:tcPr>
            <w:tcW w:w="987" w:type="pct"/>
            <w:vMerge w:val="restart"/>
            <w:tcBorders>
              <w:top w:val="single" w:sz="4" w:space="0" w:color="auto"/>
              <w:left w:val="single" w:sz="4" w:space="0" w:color="auto"/>
              <w:right w:val="single" w:sz="4" w:space="0" w:color="auto"/>
            </w:tcBorders>
            <w:shd w:val="clear" w:color="000000" w:fill="FFFFFF"/>
            <w:vAlign w:val="center"/>
            <w:hideMark/>
          </w:tcPr>
          <w:p w:rsidR="001F2F4B" w:rsidRPr="00251771" w:rsidRDefault="001F2F4B" w:rsidP="00FF1857">
            <w:pPr>
              <w:jc w:val="center"/>
              <w:rPr>
                <w:rFonts w:ascii="Sylfaen" w:hAnsi="Sylfaen" w:cs="Calibri"/>
                <w:b/>
                <w:bCs/>
                <w:sz w:val="16"/>
                <w:szCs w:val="16"/>
              </w:rPr>
            </w:pPr>
            <w:r w:rsidRPr="00251771">
              <w:rPr>
                <w:rFonts w:ascii="Sylfaen" w:eastAsia="Times New Roman" w:hAnsi="Sylfaen" w:cs="Calibri"/>
                <w:b/>
                <w:sz w:val="16"/>
                <w:szCs w:val="16"/>
              </w:rPr>
              <w:t>ჯამრთელობისა და სოციალური დაცვის სამსახური</w:t>
            </w:r>
          </w:p>
        </w:tc>
        <w:tc>
          <w:tcPr>
            <w:tcW w:w="568" w:type="pct"/>
            <w:vMerge w:val="restart"/>
            <w:tcBorders>
              <w:top w:val="single" w:sz="4" w:space="0" w:color="auto"/>
              <w:left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lang w:val="ka-GE"/>
              </w:rPr>
            </w:pPr>
          </w:p>
          <w:p w:rsidR="001F2F4B" w:rsidRPr="00251771" w:rsidRDefault="001F2F4B" w:rsidP="00FF1857">
            <w:pPr>
              <w:jc w:val="center"/>
              <w:rPr>
                <w:rFonts w:ascii="Sylfaen" w:hAnsi="Sylfaen" w:cs="Calibri"/>
                <w:b/>
                <w:bCs/>
                <w:sz w:val="16"/>
                <w:szCs w:val="16"/>
                <w:lang w:val="ka-GE"/>
              </w:rPr>
            </w:pPr>
            <w:r w:rsidRPr="00251771">
              <w:rPr>
                <w:rFonts w:ascii="Sylfaen" w:hAnsi="Sylfaen" w:cs="Calibri"/>
                <w:b/>
                <w:bCs/>
                <w:sz w:val="16"/>
                <w:szCs w:val="16"/>
                <w:lang w:val="ka-GE"/>
              </w:rPr>
              <w:t>ქვეპროგრამის ბიუჯეტი</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2</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3</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77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4</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r w:rsidRPr="00251771">
              <w:rPr>
                <w:rFonts w:ascii="Sylfaen" w:hAnsi="Sylfaen" w:cs="Calibri"/>
                <w:b/>
                <w:bCs/>
                <w:sz w:val="16"/>
                <w:szCs w:val="16"/>
              </w:rPr>
              <w:t>202</w:t>
            </w:r>
            <w:r w:rsidRPr="00251771">
              <w:rPr>
                <w:rFonts w:ascii="Sylfaen" w:hAnsi="Sylfaen" w:cs="Calibri"/>
                <w:b/>
                <w:bCs/>
                <w:sz w:val="16"/>
                <w:szCs w:val="16"/>
                <w:lang w:val="ka-GE"/>
              </w:rPr>
              <w:t>5</w:t>
            </w:r>
            <w:r w:rsidRPr="00251771">
              <w:rPr>
                <w:rFonts w:ascii="Sylfaen" w:hAnsi="Sylfaen" w:cs="Calibri"/>
                <w:b/>
                <w:bCs/>
                <w:sz w:val="16"/>
                <w:szCs w:val="16"/>
              </w:rPr>
              <w:t xml:space="preserve"> წლის დაფინანსება</w:t>
            </w:r>
            <w:r w:rsidRPr="00251771">
              <w:rPr>
                <w:rFonts w:ascii="Sylfaen" w:hAnsi="Sylfaen" w:cs="Calibri"/>
                <w:b/>
                <w:bCs/>
                <w:sz w:val="16"/>
                <w:szCs w:val="16"/>
              </w:rPr>
              <w:br/>
              <w:t xml:space="preserve"> ათას ლარში</w:t>
            </w:r>
          </w:p>
        </w:tc>
      </w:tr>
      <w:tr w:rsidR="001F2F4B" w:rsidRPr="00EF7D14" w:rsidTr="00FF1857">
        <w:trPr>
          <w:gridAfter w:val="1"/>
          <w:wAfter w:w="4" w:type="pct"/>
          <w:trHeight w:val="419"/>
        </w:trPr>
        <w:tc>
          <w:tcPr>
            <w:tcW w:w="740" w:type="pct"/>
            <w:vMerge/>
            <w:tcBorders>
              <w:left w:val="single" w:sz="4" w:space="0" w:color="auto"/>
              <w:bottom w:val="single" w:sz="4" w:space="0" w:color="auto"/>
              <w:right w:val="nil"/>
            </w:tcBorders>
            <w:shd w:val="clear" w:color="000000" w:fill="FFFFFF"/>
            <w:vAlign w:val="center"/>
          </w:tcPr>
          <w:p w:rsidR="001F2F4B" w:rsidRPr="00251771" w:rsidRDefault="001F2F4B" w:rsidP="00FF1857">
            <w:pPr>
              <w:jc w:val="center"/>
              <w:rPr>
                <w:rFonts w:ascii="Sylfaen" w:hAnsi="Sylfaen" w:cs="Calibri"/>
                <w:b/>
                <w:bCs/>
                <w:sz w:val="16"/>
                <w:szCs w:val="16"/>
              </w:rPr>
            </w:pPr>
          </w:p>
        </w:tc>
        <w:tc>
          <w:tcPr>
            <w:tcW w:w="987" w:type="pct"/>
            <w:vMerge/>
            <w:tcBorders>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eastAsia="Times New Roman" w:hAnsi="Sylfaen" w:cs="Calibri"/>
                <w:b/>
                <w:sz w:val="16"/>
                <w:szCs w:val="16"/>
              </w:rPr>
            </w:pPr>
          </w:p>
        </w:tc>
        <w:tc>
          <w:tcPr>
            <w:tcW w:w="568" w:type="pct"/>
            <w:vMerge/>
            <w:tcBorders>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Calibri"/>
                <w:b/>
                <w:bCs/>
                <w:sz w:val="16"/>
                <w:szCs w:val="16"/>
              </w:rPr>
            </w:pP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Arial"/>
                <w:b/>
                <w:bCs/>
                <w:sz w:val="16"/>
                <w:szCs w:val="16"/>
                <w:lang w:val="ka-GE"/>
              </w:rPr>
            </w:pPr>
            <w:r w:rsidRPr="00251771">
              <w:rPr>
                <w:rFonts w:ascii="Sylfaen" w:hAnsi="Sylfaen" w:cs="Arial"/>
                <w:b/>
                <w:bCs/>
                <w:sz w:val="16"/>
                <w:szCs w:val="16"/>
                <w:lang w:val="ka-GE"/>
              </w:rPr>
              <w:t>300,0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Arial"/>
                <w:b/>
                <w:bCs/>
                <w:sz w:val="16"/>
                <w:szCs w:val="16"/>
              </w:rPr>
            </w:pPr>
            <w:r w:rsidRPr="00251771">
              <w:rPr>
                <w:rFonts w:ascii="Sylfaen" w:hAnsi="Sylfaen" w:cs="Arial"/>
                <w:b/>
                <w:bCs/>
                <w:sz w:val="16"/>
                <w:szCs w:val="16"/>
              </w:rPr>
              <w:t>480,0</w:t>
            </w:r>
          </w:p>
        </w:tc>
        <w:tc>
          <w:tcPr>
            <w:tcW w:w="77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sz w:val="16"/>
                <w:szCs w:val="16"/>
              </w:rPr>
            </w:pPr>
            <w:r w:rsidRPr="00251771">
              <w:rPr>
                <w:rFonts w:ascii="Sylfaen" w:hAnsi="Sylfaen" w:cs="Arial"/>
                <w:b/>
                <w:bCs/>
                <w:sz w:val="16"/>
                <w:szCs w:val="16"/>
              </w:rPr>
              <w:t>480,0</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251771" w:rsidRDefault="001F2F4B" w:rsidP="00FF1857">
            <w:pPr>
              <w:jc w:val="center"/>
              <w:rPr>
                <w:rFonts w:ascii="Sylfaen" w:hAnsi="Sylfaen" w:cs="Arial"/>
                <w:b/>
                <w:bCs/>
                <w:sz w:val="16"/>
                <w:szCs w:val="16"/>
              </w:rPr>
            </w:pPr>
            <w:r w:rsidRPr="00251771">
              <w:rPr>
                <w:rFonts w:ascii="Sylfaen" w:hAnsi="Sylfaen" w:cs="Arial"/>
                <w:b/>
                <w:bCs/>
                <w:sz w:val="16"/>
                <w:szCs w:val="16"/>
              </w:rPr>
              <w:t>480,0</w:t>
            </w:r>
          </w:p>
        </w:tc>
      </w:tr>
      <w:tr w:rsidR="001F2F4B" w:rsidRPr="00EF7D14" w:rsidTr="00FF1857">
        <w:trPr>
          <w:trHeight w:val="3046"/>
        </w:trPr>
        <w:tc>
          <w:tcPr>
            <w:tcW w:w="7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251771" w:rsidRDefault="001F2F4B" w:rsidP="00FF1857">
            <w:pPr>
              <w:spacing w:after="0" w:line="240" w:lineRule="auto"/>
              <w:jc w:val="center"/>
              <w:rPr>
                <w:rFonts w:ascii="Sylfaen" w:eastAsia="Times New Roman" w:hAnsi="Sylfaen" w:cs="Calibri"/>
                <w:b/>
                <w:bCs/>
                <w:sz w:val="16"/>
                <w:szCs w:val="16"/>
              </w:rPr>
            </w:pPr>
            <w:r w:rsidRPr="00251771">
              <w:rPr>
                <w:rFonts w:ascii="Sylfaen" w:eastAsia="Times New Roman" w:hAnsi="Sylfaen" w:cs="Calibri"/>
                <w:b/>
                <w:bCs/>
                <w:sz w:val="16"/>
                <w:szCs w:val="16"/>
              </w:rPr>
              <w:t>პროგრამის აღწერა</w:t>
            </w:r>
          </w:p>
        </w:tc>
        <w:tc>
          <w:tcPr>
            <w:tcW w:w="4260" w:type="pct"/>
            <w:gridSpan w:val="7"/>
            <w:tcBorders>
              <w:top w:val="single" w:sz="4" w:space="0" w:color="auto"/>
              <w:left w:val="nil"/>
              <w:bottom w:val="single" w:sz="4" w:space="0" w:color="auto"/>
              <w:right w:val="single" w:sz="4" w:space="0" w:color="auto"/>
            </w:tcBorders>
            <w:shd w:val="clear" w:color="000000" w:fill="FFFFFF"/>
            <w:vAlign w:val="center"/>
            <w:hideMark/>
          </w:tcPr>
          <w:p w:rsidR="001F2F4B" w:rsidRPr="00251771" w:rsidRDefault="001F2F4B" w:rsidP="00FF1857">
            <w:pPr>
              <w:spacing w:after="0" w:line="240" w:lineRule="auto"/>
              <w:rPr>
                <w:rFonts w:ascii="Sylfaen" w:eastAsia="Times New Roman" w:hAnsi="Sylfaen" w:cs="Calibri"/>
                <w:sz w:val="16"/>
                <w:szCs w:val="16"/>
                <w:lang w:val="ka-GE"/>
              </w:rPr>
            </w:pPr>
            <w:r w:rsidRPr="00251771">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251771">
              <w:rPr>
                <w:rFonts w:ascii="Sylfaen" w:eastAsia="Times New Roman" w:hAnsi="Sylfaen" w:cs="Calibri"/>
                <w:sz w:val="16"/>
                <w:szCs w:val="16"/>
                <w:lang w:val="ka-GE"/>
              </w:rPr>
              <w:t>-</w:t>
            </w:r>
            <w:r w:rsidRPr="00251771">
              <w:rPr>
                <w:rFonts w:ascii="Sylfaen" w:eastAsia="Times New Roman" w:hAnsi="Sylfaen" w:cs="Calibri"/>
                <w:sz w:val="16"/>
                <w:szCs w:val="16"/>
              </w:rPr>
              <w:t>ფაქტურის საფუძველზე</w:t>
            </w:r>
            <w:r w:rsidRPr="00251771">
              <w:rPr>
                <w:rFonts w:ascii="Sylfaen" w:eastAsia="Times New Roman" w:hAnsi="Sylfaen" w:cs="Calibri"/>
                <w:sz w:val="16"/>
                <w:szCs w:val="16"/>
                <w:lang w:val="ka-GE"/>
              </w:rPr>
              <w:t>,</w:t>
            </w:r>
            <w:r w:rsidRPr="00251771">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1F2F4B" w:rsidRPr="00251771" w:rsidRDefault="001F2F4B" w:rsidP="00FF1857">
            <w:pPr>
              <w:spacing w:after="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2021 წლის დეკემბერში და  2022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1F2F4B" w:rsidRPr="00251771" w:rsidRDefault="001F2F4B" w:rsidP="00FF1857">
            <w:pPr>
              <w:spacing w:after="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1F2F4B" w:rsidRPr="00251771" w:rsidRDefault="001F2F4B" w:rsidP="001F2F4B">
            <w:pPr>
              <w:pStyle w:val="a3"/>
              <w:numPr>
                <w:ilvl w:val="0"/>
                <w:numId w:val="32"/>
              </w:num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1F2F4B" w:rsidRPr="00251771" w:rsidRDefault="001F2F4B" w:rsidP="001F2F4B">
            <w:pPr>
              <w:pStyle w:val="a3"/>
              <w:numPr>
                <w:ilvl w:val="0"/>
                <w:numId w:val="32"/>
              </w:num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ka-GE"/>
              </w:rPr>
              <w:t>200 000-ის ჩათვლით სარეიტინგო ქულის მქონე მოქალაქეები;</w:t>
            </w:r>
          </w:p>
          <w:p w:rsidR="001F2F4B" w:rsidRPr="00251771" w:rsidRDefault="001F2F4B" w:rsidP="001F2F4B">
            <w:pPr>
              <w:pStyle w:val="a3"/>
              <w:numPr>
                <w:ilvl w:val="0"/>
                <w:numId w:val="32"/>
              </w:numPr>
              <w:spacing w:after="240" w:line="240" w:lineRule="auto"/>
              <w:rPr>
                <w:rFonts w:ascii="Sylfaen" w:eastAsia="Times New Roman" w:hAnsi="Sylfaen" w:cs="Calibri"/>
                <w:sz w:val="16"/>
                <w:szCs w:val="16"/>
                <w:lang w:val="ka-GE"/>
              </w:rPr>
            </w:pPr>
            <w:r w:rsidRPr="00251771">
              <w:rPr>
                <w:rFonts w:ascii="Sylfaen" w:eastAsia="Times New Roman" w:hAnsi="Sylfaen" w:cs="Calibri"/>
                <w:sz w:val="16"/>
                <w:szCs w:val="16"/>
                <w:lang w:val="ka-GE"/>
              </w:rPr>
              <w:t>სარეიტინგო ქულის არმქონე ბენეფიციარები;</w:t>
            </w:r>
          </w:p>
          <w:p w:rsidR="001F2F4B" w:rsidRPr="00251771" w:rsidRDefault="001F2F4B" w:rsidP="00FF1857">
            <w:pPr>
              <w:spacing w:after="0" w:line="240" w:lineRule="auto"/>
              <w:jc w:val="center"/>
              <w:rPr>
                <w:rFonts w:ascii="Sylfaen" w:eastAsia="Times New Roman" w:hAnsi="Sylfaen" w:cs="Calibri"/>
                <w:b/>
                <w:sz w:val="16"/>
                <w:szCs w:val="16"/>
                <w:lang w:val="ka-GE"/>
              </w:rPr>
            </w:pPr>
          </w:p>
        </w:tc>
      </w:tr>
      <w:tr w:rsidR="001F2F4B" w:rsidRPr="00EF7D14" w:rsidTr="00FF1857">
        <w:trPr>
          <w:trHeight w:val="626"/>
        </w:trPr>
        <w:tc>
          <w:tcPr>
            <w:tcW w:w="7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rPr>
            </w:pPr>
            <w:r w:rsidRPr="00EF7D14">
              <w:rPr>
                <w:rFonts w:ascii="Sylfaen" w:eastAsia="Times New Roman" w:hAnsi="Sylfaen" w:cs="Calibri"/>
                <w:b/>
                <w:bCs/>
                <w:sz w:val="18"/>
                <w:szCs w:val="18"/>
              </w:rPr>
              <w:t>პროგრამის მიზანი და მოსალოდნელი შედეგი</w:t>
            </w:r>
          </w:p>
        </w:tc>
        <w:tc>
          <w:tcPr>
            <w:tcW w:w="4260" w:type="pct"/>
            <w:gridSpan w:val="7"/>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8"/>
                <w:szCs w:val="18"/>
                <w:lang w:val="ka-GE"/>
              </w:rPr>
            </w:pPr>
            <w:r w:rsidRPr="00EF7D14">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4819" w:type="pct"/>
        <w:tblLook w:val="04A0"/>
      </w:tblPr>
      <w:tblGrid>
        <w:gridCol w:w="4880"/>
        <w:gridCol w:w="2105"/>
        <w:gridCol w:w="2293"/>
        <w:gridCol w:w="2352"/>
        <w:gridCol w:w="1809"/>
      </w:tblGrid>
      <w:tr w:rsidR="001F2F4B" w:rsidRPr="00EF7D14" w:rsidTr="00FF1857">
        <w:trPr>
          <w:trHeight w:val="1035"/>
        </w:trPr>
        <w:tc>
          <w:tcPr>
            <w:tcW w:w="18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lastRenderedPageBreak/>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783" w:type="pct"/>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875" w:type="pct"/>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673" w:type="pct"/>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840"/>
        </w:trPr>
        <w:tc>
          <w:tcPr>
            <w:tcW w:w="1816" w:type="pct"/>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ka-GE"/>
              </w:rPr>
            </w:pPr>
            <w:r w:rsidRPr="00EF7D14">
              <w:rPr>
                <w:rFonts w:ascii="Sylfaen" w:eastAsia="Times New Roman" w:hAnsi="Sylfaen" w:cs="Calibri"/>
                <w:sz w:val="16"/>
                <w:szCs w:val="16"/>
              </w:rPr>
              <w:t xml:space="preserve">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    </w:t>
            </w:r>
            <w:r w:rsidRPr="00EF7D14">
              <w:rPr>
                <w:rFonts w:ascii="Sylfaen" w:eastAsia="Times New Roman" w:hAnsi="Sylfaen" w:cs="Calibri"/>
                <w:sz w:val="16"/>
                <w:szCs w:val="16"/>
                <w:lang w:val="ka-GE"/>
              </w:rPr>
              <w:t>1250 ბენეფიციარი</w:t>
            </w:r>
          </w:p>
        </w:tc>
        <w:tc>
          <w:tcPr>
            <w:tcW w:w="783" w:type="pct"/>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853" w:type="pct"/>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875" w:type="pct"/>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673" w:type="pct"/>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Default="001F2F4B" w:rsidP="001F2F4B">
      <w:pPr>
        <w:autoSpaceDE w:val="0"/>
        <w:autoSpaceDN w:val="0"/>
        <w:adjustRightInd w:val="0"/>
        <w:spacing w:after="0" w:line="360" w:lineRule="auto"/>
        <w:jc w:val="both"/>
        <w:rPr>
          <w:rFonts w:ascii="Sylfaen" w:eastAsiaTheme="minorHAnsi" w:hAnsi="Sylfaen" w:cs="Sylfaen"/>
          <w:b/>
          <w:sz w:val="24"/>
          <w:szCs w:val="24"/>
          <w:lang w:val="en-GB"/>
        </w:rPr>
      </w:pPr>
    </w:p>
    <w:p w:rsidR="001F2F4B" w:rsidRPr="00557645" w:rsidRDefault="001F2F4B" w:rsidP="001F2F4B">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F2F4B" w:rsidRPr="00EF7D14" w:rsidRDefault="001F2F4B" w:rsidP="00FF1857">
            <w:pPr>
              <w:spacing w:after="240"/>
              <w:rPr>
                <w:rFonts w:ascii="Sylfaen" w:eastAsia="Times New Roman" w:hAnsi="Sylfaen" w:cs="Calibri"/>
                <w:b/>
                <w:sz w:val="16"/>
                <w:szCs w:val="16"/>
                <w:lang w:val="ka-GE"/>
              </w:rPr>
            </w:pPr>
            <w:r w:rsidRPr="00EF7D14">
              <w:rPr>
                <w:rFonts w:ascii="Sylfaen" w:eastAsia="Times New Roman" w:hAnsi="Sylfaen" w:cs="Calibri"/>
                <w:sz w:val="16"/>
                <w:szCs w:val="16"/>
                <w:lang w:val="ka-GE"/>
              </w:rPr>
              <w:t>ქვეპროგრამით ისარგებლებს  ქობულეთის მუნიციპალიტეტში რეგისტრირებული მოქალაქეები.</w:t>
            </w:r>
          </w:p>
          <w:p w:rsidR="001F2F4B" w:rsidRPr="00EF7D14" w:rsidRDefault="001F2F4B" w:rsidP="00FF1857">
            <w:pPr>
              <w:spacing w:after="240"/>
              <w:rPr>
                <w:rFonts w:ascii="Sylfaen" w:eastAsia="Times New Roman" w:hAnsi="Sylfaen" w:cs="Calibri"/>
                <w:b/>
                <w:sz w:val="16"/>
                <w:szCs w:val="16"/>
                <w:lang w:val="ka-GE"/>
              </w:rPr>
            </w:pPr>
            <w:r w:rsidRPr="00EF7D14">
              <w:rPr>
                <w:rFonts w:ascii="Sylfaen" w:eastAsia="Times New Roman" w:hAnsi="Sylfaen" w:cs="Calibri"/>
                <w:b/>
                <w:sz w:val="16"/>
                <w:szCs w:val="16"/>
                <w:lang w:val="ka-GE"/>
              </w:rPr>
              <w:t>დაფინანსების წესი:</w:t>
            </w:r>
          </w:p>
          <w:p w:rsidR="001F2F4B" w:rsidRPr="00EF7D14" w:rsidRDefault="001F2F4B" w:rsidP="001F2F4B">
            <w:pPr>
              <w:pStyle w:val="a3"/>
              <w:numPr>
                <w:ilvl w:val="0"/>
                <w:numId w:val="33"/>
              </w:numPr>
              <w:spacing w:after="240" w:line="240" w:lineRule="auto"/>
              <w:rPr>
                <w:rFonts w:ascii="Sylfaen" w:eastAsia="Times New Roman" w:hAnsi="Sylfaen" w:cs="Calibri"/>
                <w:b/>
                <w:sz w:val="16"/>
                <w:szCs w:val="16"/>
                <w:lang w:val="ka-GE"/>
              </w:rPr>
            </w:pPr>
            <w:r w:rsidRPr="00EF7D14">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EF7D14">
              <w:rPr>
                <w:rFonts w:ascii="Sylfaen" w:eastAsia="Times New Roman" w:hAnsi="Sylfaen" w:cs="Calibri"/>
                <w:b/>
                <w:sz w:val="16"/>
                <w:szCs w:val="16"/>
                <w:lang w:val="ka-GE"/>
              </w:rPr>
              <w:t xml:space="preserve"> და </w:t>
            </w:r>
            <w:r w:rsidRPr="00EF7D14">
              <w:rPr>
                <w:rFonts w:ascii="Sylfaen" w:eastAsia="Times New Roman" w:hAnsi="Sylfaen" w:cs="Calibri"/>
                <w:sz w:val="16"/>
                <w:szCs w:val="16"/>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1F2F4B" w:rsidRPr="00EF7D14" w:rsidRDefault="001F2F4B" w:rsidP="001F2F4B">
            <w:pPr>
              <w:pStyle w:val="a3"/>
              <w:numPr>
                <w:ilvl w:val="0"/>
                <w:numId w:val="33"/>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1F2F4B" w:rsidRPr="00EF7D14" w:rsidRDefault="001F2F4B" w:rsidP="00FF1857">
            <w:pPr>
              <w:spacing w:after="240"/>
              <w:rPr>
                <w:rFonts w:ascii="Sylfaen" w:eastAsia="Times New Roman" w:hAnsi="Sylfaen" w:cs="Calibri"/>
                <w:b/>
                <w:sz w:val="16"/>
                <w:szCs w:val="16"/>
                <w:lang w:val="ka-GE"/>
              </w:rPr>
            </w:pPr>
            <w:r w:rsidRPr="00EF7D14">
              <w:rPr>
                <w:rFonts w:ascii="Sylfaen" w:eastAsia="Times New Roman" w:hAnsi="Sylfaen" w:cs="Calibri"/>
                <w:b/>
                <w:sz w:val="16"/>
                <w:szCs w:val="16"/>
                <w:lang w:val="ka-GE"/>
              </w:rPr>
              <w:t xml:space="preserve">ქვეპროგრამის მოცულობით არ დაფინანსდება:  </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ა)       სამედიცინო         ჩვენებისა         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ბ) საზღვარგარეთ   გასაწევი/გაწეული სამედიცინო მომსახურების  ხარჯები;</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გ) სანატორიულ-კურორტული მკურნალობა;</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დ) ესთეტიკური ქირურგია, კოსმეტიკური   მიზნით ჩატარებული მკურნალობა;</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კ)ეგზოპროტეზირების ხარჯები;    </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ლ) ბარიატრიული(სიმსუქნის გამო) ოპერაციები კუჭზე (ოპერაციები ჭარბი წონის დროს);</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აუცილებელ  საჭიროებას წარმოადგენს ზოგადი ანესთეზია;</w:t>
            </w:r>
          </w:p>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ნ) ინტრაოკულარული ინექციები გარდა შშმ პირებისა და 0-დან 200 001-მდე ქულის მქონე პირებისა, რომელთაც აღნიშნულის მიზნით დაუფინანსდებათ წელიწადში </w:t>
            </w:r>
            <w:r w:rsidRPr="00EF7D14">
              <w:rPr>
                <w:rFonts w:ascii="Sylfaen" w:eastAsia="Times New Roman" w:hAnsi="Sylfaen" w:cs="Calibri"/>
                <w:sz w:val="16"/>
                <w:szCs w:val="16"/>
                <w:lang w:val="ka-GE"/>
              </w:rPr>
              <w:lastRenderedPageBreak/>
              <w:t>არაუმეტეს 500 ლარის ღირებულების მომსახურება;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ო) ექიმის კონსულტაცია;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პ) მომსახურება, რომლის ღირებულება არ აღემატება 100 ლარს.</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b/>
                <w:sz w:val="16"/>
                <w:szCs w:val="16"/>
                <w:lang w:val="ka-GE"/>
              </w:rPr>
              <w:t>ქვეპროგრამაში ჩასართავად საჭირო დოკუმენტაცია: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1.განცხადება;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2. პირადობის დამადასტურებელი მოწმობა;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3. ამონაწერი სოციალურად დაუცველი ოჯახების მონაცემთა ერთიანი ბაზიდან, სარეიტინგო ქულა;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4. ცნობა ჯანმრთელობის მდგომარეობის შესახებ - ფორმა IV-100/ა; </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5. სამედიცინო ორგანიზაციის მიერ წარმოდგენილი ანგარიშ-ფაქტურა; </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6.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7.ადმინისტრაციულ ერთეულში მერის წარმომადგენელის მოხსენებითი ბარათი (საჭიროების შემთხვევაში); </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8. ბენეფიციარის დამადასტურებელი სხვა დოკუმენტაცია (ვეტერანის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9. საინფორმაციო ბარათი.</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53"/>
        <w:gridCol w:w="3817"/>
        <w:gridCol w:w="1306"/>
        <w:gridCol w:w="1613"/>
        <w:gridCol w:w="1768"/>
        <w:gridCol w:w="1791"/>
        <w:gridCol w:w="1035"/>
      </w:tblGrid>
      <w:tr w:rsidR="001F2F4B" w:rsidRPr="00EF7D14" w:rsidTr="00FF1857">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662"/>
        </w:trPr>
        <w:tc>
          <w:tcPr>
            <w:tcW w:w="1853"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eastAsia="Times New Roman" w:hAnsi="Sylfaen" w:cs="Calibri"/>
                <w:b/>
                <w:sz w:val="18"/>
                <w:szCs w:val="18"/>
                <w:lang w:val="ka-GE"/>
              </w:rPr>
            </w:pPr>
          </w:p>
          <w:p w:rsidR="001F2F4B" w:rsidRPr="00EF7D14" w:rsidRDefault="001F2F4B" w:rsidP="00FF1857">
            <w:pPr>
              <w:jc w:val="center"/>
              <w:rPr>
                <w:rFonts w:ascii="Sylfaen" w:eastAsia="Times New Roman" w:hAnsi="Sylfaen" w:cs="Calibri"/>
                <w:b/>
                <w:sz w:val="18"/>
                <w:szCs w:val="18"/>
                <w:lang w:val="ka-GE"/>
              </w:rPr>
            </w:pPr>
            <w:r w:rsidRPr="00EF7D14">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EF7D14">
              <w:rPr>
                <w:rFonts w:ascii="Sylfaen" w:eastAsia="Times New Roman" w:hAnsi="Sylfaen" w:cs="Calibri"/>
                <w:b/>
                <w:bCs/>
                <w:sz w:val="18"/>
                <w:szCs w:val="18"/>
                <w:lang w:val="ka-GE"/>
              </w:rPr>
              <w:t>“</w:t>
            </w:r>
          </w:p>
          <w:p w:rsidR="001F2F4B" w:rsidRPr="00EF7D14" w:rsidRDefault="001F2F4B" w:rsidP="00FF1857">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 დაცვის ღონისძიებები</w:t>
            </w:r>
          </w:p>
        </w:tc>
      </w:tr>
      <w:tr w:rsidR="001F2F4B" w:rsidRPr="00EF7D14" w:rsidTr="00FF1857">
        <w:trPr>
          <w:trHeight w:val="496"/>
        </w:trPr>
        <w:tc>
          <w:tcPr>
            <w:tcW w:w="1853" w:type="dxa"/>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eastAsia="Times New Roman" w:hAnsi="Sylfaen" w:cs="Calibri"/>
                <w:b/>
                <w:sz w:val="18"/>
                <w:szCs w:val="18"/>
                <w:lang w:val="ka-GE"/>
              </w:rPr>
            </w:pPr>
          </w:p>
          <w:p w:rsidR="001F2F4B" w:rsidRPr="00EF7D14" w:rsidRDefault="001F2F4B" w:rsidP="00FF1857">
            <w:pPr>
              <w:jc w:val="center"/>
              <w:rPr>
                <w:rFonts w:ascii="Sylfaen" w:hAnsi="Sylfaen" w:cs="Calibri"/>
                <w:b/>
                <w:bCs/>
                <w:sz w:val="16"/>
                <w:szCs w:val="16"/>
                <w:lang w:val="ka-GE"/>
              </w:rPr>
            </w:pPr>
            <w:r w:rsidRPr="00EF7D14">
              <w:rPr>
                <w:rFonts w:ascii="Sylfaen" w:eastAsia="Times New Roman" w:hAnsi="Sylfaen" w:cs="Calibri"/>
                <w:b/>
                <w:sz w:val="18"/>
                <w:szCs w:val="18"/>
                <w:lang w:val="ka-GE"/>
              </w:rPr>
              <w:t>ქობულეთის მუნიციპალიტეტის მერია;</w:t>
            </w:r>
            <w:r w:rsidRPr="00EF7D14">
              <w:rPr>
                <w:rFonts w:ascii="Sylfaen" w:eastAsia="Times New Roman" w:hAnsi="Sylfaen" w:cs="Calibri"/>
                <w:b/>
                <w:bCs/>
                <w:sz w:val="18"/>
                <w:szCs w:val="18"/>
              </w:rPr>
              <w:t xml:space="preserve">ა(ა)იპ </w:t>
            </w:r>
            <w:r w:rsidRPr="00EF7D14">
              <w:rPr>
                <w:rFonts w:ascii="Sylfaen" w:eastAsia="Times New Roman" w:hAnsi="Sylfaen" w:cs="Calibri"/>
                <w:b/>
                <w:bCs/>
                <w:sz w:val="18"/>
                <w:szCs w:val="18"/>
                <w:lang w:val="ka-GE"/>
              </w:rPr>
              <w:t>„</w:t>
            </w:r>
            <w:r w:rsidRPr="00EF7D14">
              <w:rPr>
                <w:rFonts w:ascii="Sylfaen" w:eastAsia="Times New Roman" w:hAnsi="Sylfaen" w:cs="Calibri"/>
                <w:b/>
                <w:bCs/>
                <w:sz w:val="18"/>
                <w:szCs w:val="18"/>
              </w:rPr>
              <w:t>ქობულეთის ჯანდაცვისა და სოციალური სერვისების ცენტრი</w:t>
            </w:r>
            <w:r w:rsidRPr="00EF7D14">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035"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1853"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sz w:val="18"/>
                <w:szCs w:val="18"/>
                <w:lang w:val="ka-GE" w:eastAsia="en-GB"/>
              </w:rPr>
            </w:pPr>
            <w:r w:rsidRPr="00EF7D14">
              <w:rPr>
                <w:rFonts w:ascii="Sylfaen" w:eastAsia="Times New Roman" w:hAnsi="Sylfaen" w:cs="Arial"/>
                <w:b/>
                <w:sz w:val="18"/>
                <w:szCs w:val="18"/>
                <w:lang w:val="en-GB" w:eastAsia="en-GB"/>
              </w:rPr>
              <w:t>526</w:t>
            </w:r>
            <w:r w:rsidRPr="00EF7D14">
              <w:rPr>
                <w:rFonts w:ascii="Sylfaen" w:eastAsia="Times New Roman" w:hAnsi="Sylfaen" w:cs="Arial"/>
                <w:b/>
                <w:sz w:val="18"/>
                <w:szCs w:val="18"/>
                <w:lang w:val="ka-GE" w:eastAsia="en-GB"/>
              </w:rPr>
              <w:t>,</w:t>
            </w:r>
            <w:r w:rsidRPr="00EF7D14">
              <w:rPr>
                <w:rFonts w:ascii="Sylfaen" w:eastAsia="Times New Roman" w:hAnsi="Sylfaen" w:cs="Arial"/>
                <w:b/>
                <w:sz w:val="18"/>
                <w:szCs w:val="18"/>
                <w:lang w:val="en-GB" w:eastAsia="en-GB"/>
              </w:rPr>
              <w:t>85</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sz w:val="18"/>
                <w:szCs w:val="18"/>
                <w:lang w:val="ka-GE" w:eastAsia="en-GB"/>
              </w:rPr>
            </w:pPr>
            <w:r w:rsidRPr="00EF7D14">
              <w:rPr>
                <w:rFonts w:ascii="Sylfaen" w:eastAsia="Times New Roman" w:hAnsi="Sylfaen" w:cs="Arial"/>
                <w:b/>
                <w:sz w:val="18"/>
                <w:szCs w:val="18"/>
                <w:lang w:val="en-GB" w:eastAsia="en-GB"/>
              </w:rPr>
              <w:t>533</w:t>
            </w:r>
            <w:r w:rsidRPr="00EF7D14">
              <w:rPr>
                <w:rFonts w:ascii="Sylfaen" w:eastAsia="Times New Roman" w:hAnsi="Sylfaen" w:cs="Arial"/>
                <w:b/>
                <w:sz w:val="18"/>
                <w:szCs w:val="18"/>
                <w:lang w:val="ka-GE" w:eastAsia="en-GB"/>
              </w:rPr>
              <w:t>,</w:t>
            </w:r>
            <w:r w:rsidRPr="00EF7D14">
              <w:rPr>
                <w:rFonts w:ascii="Sylfaen" w:eastAsia="Times New Roman" w:hAnsi="Sylfaen" w:cs="Arial"/>
                <w:b/>
                <w:sz w:val="18"/>
                <w:szCs w:val="18"/>
                <w:lang w:val="en-GB" w:eastAsia="en-GB"/>
              </w:rPr>
              <w:t>77</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sz w:val="18"/>
                <w:szCs w:val="18"/>
                <w:lang w:val="ka-GE" w:eastAsia="en-GB"/>
              </w:rPr>
            </w:pPr>
            <w:r w:rsidRPr="00EF7D14">
              <w:rPr>
                <w:rFonts w:ascii="Sylfaen" w:eastAsia="Times New Roman" w:hAnsi="Sylfaen" w:cs="Arial"/>
                <w:b/>
                <w:sz w:val="18"/>
                <w:szCs w:val="18"/>
                <w:lang w:val="en-GB" w:eastAsia="en-GB"/>
              </w:rPr>
              <w:t>534</w:t>
            </w:r>
            <w:r w:rsidRPr="00EF7D14">
              <w:rPr>
                <w:rFonts w:ascii="Sylfaen" w:eastAsia="Times New Roman" w:hAnsi="Sylfaen" w:cs="Arial"/>
                <w:b/>
                <w:sz w:val="18"/>
                <w:szCs w:val="18"/>
                <w:lang w:val="ka-GE" w:eastAsia="en-GB"/>
              </w:rPr>
              <w:t>,</w:t>
            </w:r>
            <w:r w:rsidRPr="00EF7D14">
              <w:rPr>
                <w:rFonts w:ascii="Sylfaen" w:eastAsia="Times New Roman" w:hAnsi="Sylfaen" w:cs="Arial"/>
                <w:b/>
                <w:sz w:val="18"/>
                <w:szCs w:val="18"/>
                <w:lang w:val="en-GB" w:eastAsia="en-GB"/>
              </w:rPr>
              <w:t>82</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sz w:val="18"/>
                <w:szCs w:val="18"/>
                <w:lang w:val="ka-GE" w:eastAsia="en-GB"/>
              </w:rPr>
            </w:pPr>
            <w:r w:rsidRPr="00EF7D14">
              <w:rPr>
                <w:rFonts w:ascii="Sylfaen" w:eastAsia="Times New Roman" w:hAnsi="Sylfaen" w:cs="Arial"/>
                <w:b/>
                <w:sz w:val="18"/>
                <w:szCs w:val="18"/>
                <w:lang w:val="en-GB" w:eastAsia="en-GB"/>
              </w:rPr>
              <w:t>534</w:t>
            </w:r>
            <w:r w:rsidRPr="00EF7D14">
              <w:rPr>
                <w:rFonts w:ascii="Sylfaen" w:eastAsia="Times New Roman" w:hAnsi="Sylfaen" w:cs="Arial"/>
                <w:b/>
                <w:sz w:val="18"/>
                <w:szCs w:val="18"/>
                <w:lang w:val="ka-GE" w:eastAsia="en-GB"/>
              </w:rPr>
              <w:t>,</w:t>
            </w:r>
            <w:r w:rsidRPr="00EF7D14">
              <w:rPr>
                <w:rFonts w:ascii="Sylfaen" w:eastAsia="Times New Roman" w:hAnsi="Sylfaen" w:cs="Arial"/>
                <w:b/>
                <w:sz w:val="18"/>
                <w:szCs w:val="18"/>
                <w:lang w:val="en-GB" w:eastAsia="en-GB"/>
              </w:rPr>
              <w:t>57</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843"/>
        <w:gridCol w:w="11340"/>
      </w:tblGrid>
      <w:tr w:rsidR="001F2F4B" w:rsidRPr="00EF7D14" w:rsidTr="00FF1857">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1F2F4B" w:rsidRPr="00EF7D14" w:rsidRDefault="001F2F4B" w:rsidP="001F2F4B">
            <w:pPr>
              <w:pStyle w:val="a3"/>
              <w:numPr>
                <w:ilvl w:val="0"/>
                <w:numId w:val="44"/>
              </w:numPr>
              <w:spacing w:line="240" w:lineRule="auto"/>
              <w:jc w:val="both"/>
              <w:rPr>
                <w:rFonts w:ascii="Sylfaen" w:eastAsia="Times New Roman" w:hAnsi="Sylfaen" w:cs="Calibri"/>
                <w:sz w:val="16"/>
                <w:szCs w:val="16"/>
                <w:lang w:val="ka-GE"/>
              </w:rPr>
            </w:pPr>
            <w:r w:rsidRPr="00EF7D14">
              <w:rPr>
                <w:rFonts w:ascii="Sylfaen" w:eastAsia="Times New Roman" w:hAnsi="Sylfaen" w:cs="Calibri"/>
                <w:b/>
                <w:sz w:val="16"/>
                <w:szCs w:val="16"/>
                <w:lang w:val="ka-GE"/>
              </w:rPr>
              <w:t>პირველადი ჯანდაცვის ხელშეწყობა:</w:t>
            </w:r>
            <w:r w:rsidRPr="00EF7D14">
              <w:rPr>
                <w:rFonts w:ascii="Sylfaen" w:eastAsia="Times New Roman" w:hAnsi="Sylfaen" w:cs="Calibri"/>
                <w:sz w:val="16"/>
                <w:szCs w:val="16"/>
                <w:lang w:val="en-GB"/>
              </w:rPr>
              <w:t>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1F2F4B" w:rsidRPr="00EF7D14" w:rsidRDefault="001F2F4B" w:rsidP="00FF1857">
            <w:pPr>
              <w:pStyle w:val="a3"/>
              <w:spacing w:line="240" w:lineRule="auto"/>
              <w:jc w:val="both"/>
              <w:rPr>
                <w:rFonts w:ascii="Sylfaen" w:eastAsia="Times New Roman" w:hAnsi="Sylfaen" w:cs="Calibri"/>
                <w:sz w:val="16"/>
                <w:szCs w:val="16"/>
                <w:lang w:val="ka-GE"/>
              </w:rPr>
            </w:pPr>
          </w:p>
          <w:p w:rsidR="001F2F4B" w:rsidRPr="00EF7D14" w:rsidRDefault="001F2F4B" w:rsidP="001F2F4B">
            <w:pPr>
              <w:pStyle w:val="a3"/>
              <w:numPr>
                <w:ilvl w:val="0"/>
                <w:numId w:val="44"/>
              </w:numPr>
              <w:spacing w:line="240" w:lineRule="auto"/>
              <w:jc w:val="both"/>
              <w:rPr>
                <w:rFonts w:ascii="Sylfaen" w:eastAsia="Times New Roman" w:hAnsi="Sylfaen" w:cs="Calibri"/>
                <w:sz w:val="16"/>
                <w:szCs w:val="16"/>
                <w:lang w:val="ka-GE"/>
              </w:rPr>
            </w:pPr>
            <w:r w:rsidRPr="00EF7D14">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EF7D14">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1F2F4B" w:rsidRPr="00EF7D14" w:rsidRDefault="001F2F4B" w:rsidP="00FF1857">
            <w:pPr>
              <w:pStyle w:val="a3"/>
              <w:rPr>
                <w:rFonts w:ascii="Sylfaen" w:eastAsia="Times New Roman" w:hAnsi="Sylfaen" w:cs="Calibri"/>
                <w:sz w:val="16"/>
                <w:szCs w:val="16"/>
                <w:lang w:val="ka-GE"/>
              </w:rPr>
            </w:pPr>
          </w:p>
          <w:p w:rsidR="001F2F4B" w:rsidRPr="00EF7D14" w:rsidRDefault="001F2F4B" w:rsidP="001F2F4B">
            <w:pPr>
              <w:pStyle w:val="a3"/>
              <w:numPr>
                <w:ilvl w:val="0"/>
                <w:numId w:val="44"/>
              </w:numPr>
              <w:spacing w:line="240" w:lineRule="auto"/>
              <w:jc w:val="both"/>
              <w:rPr>
                <w:rFonts w:ascii="Sylfaen" w:eastAsia="Times New Roman" w:hAnsi="Sylfaen" w:cs="Calibri"/>
                <w:sz w:val="16"/>
                <w:szCs w:val="16"/>
                <w:lang w:val="ka-GE"/>
              </w:rPr>
            </w:pPr>
            <w:r w:rsidRPr="00EF7D1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1F2F4B" w:rsidRPr="00EF7D14" w:rsidRDefault="001F2F4B" w:rsidP="00FF1857">
            <w:pPr>
              <w:pStyle w:val="a3"/>
              <w:rPr>
                <w:rFonts w:ascii="Sylfaen" w:eastAsia="Times New Roman" w:hAnsi="Sylfaen" w:cs="Calibri"/>
                <w:sz w:val="16"/>
                <w:szCs w:val="16"/>
                <w:lang w:val="ka-GE"/>
              </w:rPr>
            </w:pPr>
          </w:p>
          <w:p w:rsidR="001F2F4B" w:rsidRPr="00EF7D14" w:rsidRDefault="001F2F4B" w:rsidP="00FF1857">
            <w:pPr>
              <w:spacing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1F2F4B" w:rsidRPr="00EF7D14" w:rsidRDefault="001F2F4B" w:rsidP="00FF1857">
            <w:pPr>
              <w:spacing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F2F4B" w:rsidRPr="00EF7D14" w:rsidRDefault="001F2F4B" w:rsidP="00FF1857">
            <w:pPr>
              <w:spacing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p w:rsidR="001F2F4B" w:rsidRPr="00EF7D14" w:rsidRDefault="001F2F4B" w:rsidP="00FF1857">
            <w:pPr>
              <w:spacing w:after="0" w:line="240" w:lineRule="auto"/>
              <w:jc w:val="both"/>
              <w:rPr>
                <w:rFonts w:ascii="Sylfaen" w:eastAsia="Times New Roman" w:hAnsi="Sylfaen" w:cs="Calibri"/>
                <w:sz w:val="16"/>
                <w:szCs w:val="16"/>
                <w:lang w:val="ka-GE"/>
              </w:rPr>
            </w:pPr>
          </w:p>
          <w:p w:rsidR="001F2F4B" w:rsidRPr="00EF7D14" w:rsidRDefault="001F2F4B" w:rsidP="00FF1857">
            <w:pPr>
              <w:spacing w:after="0" w:line="240" w:lineRule="auto"/>
              <w:jc w:val="both"/>
              <w:rPr>
                <w:rFonts w:ascii="Sylfaen" w:eastAsia="Times New Roman" w:hAnsi="Sylfaen" w:cs="Calibri"/>
                <w:sz w:val="14"/>
                <w:szCs w:val="14"/>
                <w:lang w:val="en-GB"/>
              </w:rPr>
            </w:pPr>
          </w:p>
        </w:tc>
      </w:tr>
      <w:tr w:rsidR="001F2F4B" w:rsidRPr="00EF7D14" w:rsidTr="00FF1857">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EF7D14">
              <w:rPr>
                <w:rFonts w:ascii="Sylfaen" w:eastAsia="Times New Roman" w:hAnsi="Sylfaen" w:cs="Calibri"/>
                <w:sz w:val="16"/>
                <w:szCs w:val="16"/>
                <w:lang w:val="ka-GE"/>
              </w:rPr>
              <w:t>;</w:t>
            </w:r>
          </w:p>
          <w:p w:rsidR="001F2F4B" w:rsidRPr="00EF7D14" w:rsidRDefault="001F2F4B" w:rsidP="00FF1857">
            <w:pPr>
              <w:spacing w:after="0" w:line="240" w:lineRule="auto"/>
              <w:jc w:val="both"/>
              <w:rPr>
                <w:rFonts w:ascii="Sylfaen" w:eastAsia="Times New Roman" w:hAnsi="Sylfaen" w:cs="Calibri"/>
                <w:sz w:val="16"/>
                <w:szCs w:val="16"/>
                <w:lang w:val="ka-GE"/>
              </w:rPr>
            </w:pPr>
          </w:p>
          <w:p w:rsidR="001F2F4B" w:rsidRPr="00EF7D14" w:rsidRDefault="001F2F4B" w:rsidP="00FF1857">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13183" w:type="dxa"/>
        <w:tblInd w:w="108" w:type="dxa"/>
        <w:tblLayout w:type="fixed"/>
        <w:tblLook w:val="04A0"/>
      </w:tblPr>
      <w:tblGrid>
        <w:gridCol w:w="3828"/>
        <w:gridCol w:w="4580"/>
        <w:gridCol w:w="1798"/>
        <w:gridCol w:w="1843"/>
        <w:gridCol w:w="1134"/>
      </w:tblGrid>
      <w:tr w:rsidR="001F2F4B" w:rsidRPr="00EF7D14" w:rsidTr="00FF1857">
        <w:trPr>
          <w:trHeight w:val="103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ka-GE"/>
              </w:rPr>
            </w:pPr>
            <w:r w:rsidRPr="00EF7D14">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1798"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843"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134" w:type="dxa"/>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spacing w:after="0" w:line="240" w:lineRule="auto"/>
        <w:jc w:val="center"/>
        <w:rPr>
          <w:rFonts w:ascii="Sylfaen" w:eastAsia="Times New Roman" w:hAnsi="Sylfaen" w:cs="Calibri"/>
          <w:b/>
          <w:sz w:val="20"/>
          <w:szCs w:val="20"/>
          <w:lang w:val="ka-GE"/>
        </w:rPr>
      </w:pPr>
    </w:p>
    <w:p w:rsidR="001F2F4B" w:rsidRPr="00EF7D14" w:rsidRDefault="001F2F4B" w:rsidP="001F2F4B">
      <w:pPr>
        <w:spacing w:after="0" w:line="240" w:lineRule="auto"/>
        <w:jc w:val="center"/>
        <w:rPr>
          <w:rFonts w:ascii="Sylfaen" w:eastAsia="Times New Roman" w:hAnsi="Sylfaen" w:cs="Calibri"/>
          <w:b/>
          <w:sz w:val="20"/>
          <w:szCs w:val="20"/>
          <w:lang w:val="ka-GE"/>
        </w:rPr>
      </w:pPr>
    </w:p>
    <w:tbl>
      <w:tblPr>
        <w:tblStyle w:val="a5"/>
        <w:tblW w:w="0" w:type="auto"/>
        <w:tblInd w:w="108" w:type="dxa"/>
        <w:tblLayout w:type="fixed"/>
        <w:tblLook w:val="04A0"/>
      </w:tblPr>
      <w:tblGrid>
        <w:gridCol w:w="450"/>
        <w:gridCol w:w="4680"/>
        <w:gridCol w:w="1530"/>
        <w:gridCol w:w="1620"/>
        <w:gridCol w:w="1440"/>
        <w:gridCol w:w="1530"/>
        <w:gridCol w:w="1260"/>
        <w:gridCol w:w="630"/>
      </w:tblGrid>
      <w:tr w:rsidR="001F2F4B" w:rsidRPr="00EF7D14" w:rsidTr="00FF1857">
        <w:tc>
          <w:tcPr>
            <w:tcW w:w="450"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lastRenderedPageBreak/>
              <w:t>N</w:t>
            </w:r>
          </w:p>
        </w:tc>
        <w:tc>
          <w:tcPr>
            <w:tcW w:w="4680"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4590" w:type="dxa"/>
            <w:gridSpan w:val="3"/>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1530"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1890" w:type="dxa"/>
            <w:gridSpan w:val="2"/>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1F2F4B" w:rsidRPr="00EF7D14" w:rsidTr="00FF1857">
        <w:tc>
          <w:tcPr>
            <w:tcW w:w="450"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162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1530"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ადმინისტრირება და მართვა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31800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31800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შრომის ანაზღაურება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5</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6450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31800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31800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ოფისის ხარჯები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27 780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საკანცელარიო მასალების შეძენა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1 000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კომპიუტერული პროგრამის შეძენის და განახლების ხარჯი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13</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360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მცირეფასიანი საოფისე ტექნიკის შეძენისა და განახლების ხარჯი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შენობა-ნაგებობის და მათი მიმდებარე ტერიტორიის რემონტის ხარჯი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საოფისე ავეჯის შეძენის ხარჯი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კავშირგაბმულობა (ტელეფონი, ინტერნეტი)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4</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150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  </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29</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517,24</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15000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15000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b/>
                <w:sz w:val="18"/>
                <w:szCs w:val="18"/>
                <w:lang w:val="ka-GE"/>
              </w:rPr>
              <w:t>სხვა დანარჩენი საქონელი და მომსახურება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8970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8970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rPr>
          <w:trHeight w:val="437"/>
        </w:trPr>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არაფინანსური აქტივები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4</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675</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2700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2700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შენობა-ნაგებობები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4</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კომპიუტერის შეძენა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1</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პირველადი ჯანდაცვის ხელშეწყობა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მძღოლების ხელფასით უზრუნველყოფა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13</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3600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სატრანსპორტო საშუალებების მოვლა-შენახვის ხარჯებით უზრუნველყოფა</w:t>
            </w:r>
          </w:p>
        </w:tc>
        <w:tc>
          <w:tcPr>
            <w:tcW w:w="1530" w:type="dxa"/>
          </w:tcPr>
          <w:p w:rsidR="001F2F4B" w:rsidRPr="00EF7D14" w:rsidRDefault="001F2F4B" w:rsidP="00E76C3B">
            <w:pPr>
              <w:widowControl w:val="0"/>
              <w:tabs>
                <w:tab w:val="left" w:pos="1141"/>
                <w:tab w:val="left" w:pos="1314"/>
              </w:tabs>
              <w:autoSpaceDE w:val="0"/>
              <w:autoSpaceDN w:val="0"/>
              <w:adjustRightInd w:val="0"/>
              <w:ind w:right="679"/>
              <w:rPr>
                <w:rFonts w:ascii="Sylfaen" w:hAnsi="Sylfaen" w:cs="Sylfaen"/>
                <w:sz w:val="18"/>
                <w:szCs w:val="18"/>
                <w:lang w:val="ka-GE"/>
              </w:rPr>
            </w:pPr>
            <w:r w:rsidRPr="00EF7D14">
              <w:rPr>
                <w:rFonts w:ascii="Sylfaen" w:hAnsi="Sylfaen" w:cs="Sylfaen"/>
                <w:sz w:val="18"/>
                <w:szCs w:val="18"/>
                <w:lang w:val="ka-GE"/>
              </w:rPr>
              <w:t>ავტომანქანა</w:t>
            </w: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13</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5 830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sz w:val="18"/>
                <w:szCs w:val="18"/>
                <w:lang w:val="ka-GE"/>
              </w:rPr>
              <w:t>75800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sz w:val="18"/>
                <w:szCs w:val="18"/>
                <w:lang w:val="ka-GE"/>
              </w:rPr>
              <w:t>75800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საწვავის შეძენა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46800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მიმდინარე რემონტის ხარჯი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29000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29000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 xml:space="preserve">ადგილზე ექიმამდელი სამედიცინო დახმარების </w:t>
            </w:r>
            <w:r w:rsidRPr="00EF7D14">
              <w:rPr>
                <w:rFonts w:ascii="Sylfaen" w:eastAsiaTheme="minorHAnsi" w:hAnsi="Sylfaen" w:cs="Sylfaen"/>
                <w:b/>
                <w:sz w:val="18"/>
                <w:szCs w:val="18"/>
                <w:lang w:val="ka-GE"/>
              </w:rPr>
              <w:lastRenderedPageBreak/>
              <w:t>ორგანიზება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163000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163000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rPr>
          <w:trHeight w:val="1067"/>
        </w:trPr>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lastRenderedPageBreak/>
              <w:t>2</w:t>
            </w: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ექიმამდელი სამედიცინო დახმარების 29 პუნქტის მედდების ხელფასით უზრუნველყოფა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46</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138000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138000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29</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483</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4</w:t>
            </w: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მოწყვლადი  კატეგორიის ბენეფიციარების სოციალური მხარდაჭერა</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170000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170000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222</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88800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88800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მძიმე და ღრმა შეზღუდული შესაძლებლობის მგრძნობელობის დაქვეითების მქონე შშმ პირები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10</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120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1200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1200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0-დან 150 000-ს ჩათვლით სარეიტინგო ქულის მქონე ოჯახები, რომელთაც შეეძინებათ ახალშობილი</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200</w:t>
            </w: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w:t>
            </w: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8000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8000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5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w:t>
            </w:r>
          </w:p>
        </w:tc>
        <w:tc>
          <w:tcPr>
            <w:tcW w:w="1530" w:type="dxa"/>
          </w:tcPr>
          <w:p w:rsidR="001F2F4B" w:rsidRPr="00EF7D14" w:rsidRDefault="001F2F4B" w:rsidP="00FF1857">
            <w:pPr>
              <w:widowControl w:val="0"/>
              <w:autoSpaceDE w:val="0"/>
              <w:autoSpaceDN w:val="0"/>
              <w:adjustRightInd w:val="0"/>
              <w:ind w:right="679"/>
              <w:rPr>
                <w:rFonts w:ascii="Sylfaen" w:hAnsi="Sylfaen" w:cs="Sylfaen"/>
                <w:sz w:val="18"/>
                <w:szCs w:val="18"/>
                <w:lang w:val="ka-GE"/>
              </w:rPr>
            </w:pPr>
          </w:p>
        </w:tc>
        <w:tc>
          <w:tcPr>
            <w:tcW w:w="1620" w:type="dxa"/>
          </w:tcPr>
          <w:p w:rsidR="001F2F4B" w:rsidRPr="00EF7D14" w:rsidRDefault="001F2F4B" w:rsidP="00FF1857">
            <w:pPr>
              <w:widowControl w:val="0"/>
              <w:autoSpaceDE w:val="0"/>
              <w:autoSpaceDN w:val="0"/>
              <w:adjustRightInd w:val="0"/>
              <w:ind w:right="679"/>
              <w:rPr>
                <w:rFonts w:ascii="Sylfaen" w:hAnsi="Sylfaen"/>
                <w:sz w:val="18"/>
                <w:szCs w:val="18"/>
                <w:lang w:val="ka-GE"/>
              </w:rPr>
            </w:pPr>
          </w:p>
        </w:tc>
        <w:tc>
          <w:tcPr>
            <w:tcW w:w="144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526850</w:t>
            </w: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526850</w:t>
            </w: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5130" w:type="dxa"/>
            <w:gridSpan w:val="2"/>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4590" w:type="dxa"/>
            <w:gridSpan w:val="3"/>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63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1F2F4B" w:rsidRPr="00EF7D14" w:rsidRDefault="001F2F4B" w:rsidP="001F2F4B">
      <w:pPr>
        <w:spacing w:after="0" w:line="240" w:lineRule="auto"/>
        <w:rPr>
          <w:rFonts w:ascii="Sylfaen" w:eastAsia="Times New Roman" w:hAnsi="Sylfaen" w:cs="Calibri"/>
          <w:b/>
          <w:sz w:val="20"/>
          <w:szCs w:val="20"/>
          <w:lang w:val="ka-GE"/>
        </w:rPr>
      </w:pPr>
    </w:p>
    <w:p w:rsidR="001F2F4B" w:rsidRPr="00EF7D14" w:rsidRDefault="001F2F4B" w:rsidP="001F2F4B">
      <w:pPr>
        <w:spacing w:after="0" w:line="240" w:lineRule="auto"/>
        <w:jc w:val="center"/>
        <w:rPr>
          <w:rFonts w:ascii="Sylfaen" w:eastAsia="Times New Roman" w:hAnsi="Sylfaen" w:cs="Calibri"/>
          <w:b/>
          <w:sz w:val="20"/>
          <w:szCs w:val="20"/>
          <w:lang w:val="ka-GE"/>
        </w:rPr>
      </w:pPr>
    </w:p>
    <w:p w:rsidR="001F2F4B" w:rsidRPr="00EF7D14" w:rsidRDefault="001F2F4B" w:rsidP="001F2F4B">
      <w:pPr>
        <w:spacing w:after="0" w:line="240" w:lineRule="auto"/>
        <w:jc w:val="center"/>
        <w:rPr>
          <w:rFonts w:ascii="Sylfaen" w:eastAsia="Times New Roman" w:hAnsi="Sylfaen" w:cs="Calibri"/>
          <w:b/>
          <w:sz w:val="20"/>
          <w:szCs w:val="20"/>
          <w:lang w:val="ka-GE"/>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ა) საანგარიშო პერიოდში დაგეგმილი შესყიდვები: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1. შესყიდვა განხორციელდება „სახელმწიფო შესყიდვების შესახებ“ საქართველოს კანონის შესაბამისად;    </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 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ბ) მატერიალური რესურსის გაცემის სქემა: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არაუმეტეს პროგრამით გათვალისწინებული ოდენობისა.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           </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lastRenderedPageBreak/>
              <w:t>გ) მოსარგებლეთა შერჩევის წესი: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მათში მომუშავე პერსონალი.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ქვეპროგრამის ბენეფიციარად განისაზღვრება ქობულეთის მუნიციპალიტეტში მცხოვრები  0-დან 150 000-მდე სარეიტინგი ქულის მქონე მძიმე და ღრმა შესაძლებლობის შეზღუდვის მქონე პირები;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გ) ქვეპროგრამაში ჩართვის მიზნით წარმოსადგენი საბუთების ნუსხა.  </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1F2F4B" w:rsidRPr="00EF7D14" w:rsidRDefault="001F2F4B" w:rsidP="001F2F4B">
            <w:pPr>
              <w:pStyle w:val="a3"/>
              <w:numPr>
                <w:ilvl w:val="0"/>
                <w:numId w:val="45"/>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განცხადება მუნიციპალიტეტის მერის სახელზე;</w:t>
            </w:r>
          </w:p>
          <w:p w:rsidR="001F2F4B" w:rsidRPr="00EF7D14" w:rsidRDefault="001F2F4B" w:rsidP="001F2F4B">
            <w:pPr>
              <w:pStyle w:val="a3"/>
              <w:numPr>
                <w:ilvl w:val="0"/>
                <w:numId w:val="45"/>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ბენეფიციარის პირადობის დამადასტურებელი საბუთი;</w:t>
            </w:r>
          </w:p>
          <w:p w:rsidR="001F2F4B" w:rsidRPr="00EF7D14" w:rsidRDefault="001F2F4B" w:rsidP="001F2F4B">
            <w:pPr>
              <w:pStyle w:val="a3"/>
              <w:numPr>
                <w:ilvl w:val="0"/>
                <w:numId w:val="45"/>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1F2F4B" w:rsidRPr="00EF7D14" w:rsidRDefault="001F2F4B" w:rsidP="001F2F4B">
            <w:pPr>
              <w:pStyle w:val="a3"/>
              <w:numPr>
                <w:ilvl w:val="0"/>
                <w:numId w:val="45"/>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1F2F4B" w:rsidRPr="00EF7D14" w:rsidRDefault="001F2F4B" w:rsidP="001F2F4B">
            <w:pPr>
              <w:pStyle w:val="a3"/>
              <w:numPr>
                <w:ilvl w:val="0"/>
                <w:numId w:val="45"/>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1F2F4B" w:rsidRPr="00EF7D14" w:rsidRDefault="001F2F4B" w:rsidP="001F2F4B">
            <w:pPr>
              <w:pStyle w:val="a3"/>
              <w:numPr>
                <w:ilvl w:val="0"/>
                <w:numId w:val="45"/>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1F2F4B" w:rsidRPr="00EF7D14" w:rsidRDefault="001F2F4B" w:rsidP="001F2F4B">
            <w:pPr>
              <w:pStyle w:val="a3"/>
              <w:numPr>
                <w:ilvl w:val="0"/>
                <w:numId w:val="45"/>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1F2F4B" w:rsidRPr="00EF7D14" w:rsidRDefault="001F2F4B" w:rsidP="001F2F4B">
            <w:pPr>
              <w:pStyle w:val="a3"/>
              <w:numPr>
                <w:ilvl w:val="0"/>
                <w:numId w:val="45"/>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საჭიროების შემთხვევაში სხვა დოკუმენტაცია.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1F2F4B" w:rsidRPr="00EF7D14" w:rsidRDefault="001F2F4B" w:rsidP="001F2F4B">
            <w:pPr>
              <w:pStyle w:val="a3"/>
              <w:numPr>
                <w:ilvl w:val="0"/>
                <w:numId w:val="46"/>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განცხადება მუნიციპალიტეტის მერის სახელზე;</w:t>
            </w:r>
          </w:p>
          <w:p w:rsidR="001F2F4B" w:rsidRPr="00EF7D14" w:rsidRDefault="001F2F4B" w:rsidP="001F2F4B">
            <w:pPr>
              <w:pStyle w:val="a3"/>
              <w:numPr>
                <w:ilvl w:val="0"/>
                <w:numId w:val="46"/>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ბენეფიციარის პირადობის დამადასტურებელი საბუთი;</w:t>
            </w:r>
          </w:p>
          <w:p w:rsidR="001F2F4B" w:rsidRPr="00EF7D14" w:rsidRDefault="001F2F4B" w:rsidP="001F2F4B">
            <w:pPr>
              <w:pStyle w:val="a3"/>
              <w:numPr>
                <w:ilvl w:val="0"/>
                <w:numId w:val="46"/>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1F2F4B" w:rsidRPr="00EF7D14" w:rsidRDefault="001F2F4B" w:rsidP="001F2F4B">
            <w:pPr>
              <w:pStyle w:val="a3"/>
              <w:numPr>
                <w:ilvl w:val="0"/>
                <w:numId w:val="46"/>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1F2F4B" w:rsidRPr="00EF7D14" w:rsidRDefault="001F2F4B" w:rsidP="001F2F4B">
            <w:pPr>
              <w:pStyle w:val="a3"/>
              <w:numPr>
                <w:ilvl w:val="0"/>
                <w:numId w:val="46"/>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1F2F4B" w:rsidRPr="00EF7D14" w:rsidRDefault="001F2F4B" w:rsidP="001F2F4B">
            <w:pPr>
              <w:pStyle w:val="a3"/>
              <w:numPr>
                <w:ilvl w:val="0"/>
                <w:numId w:val="46"/>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1F2F4B" w:rsidRPr="00EF7D14" w:rsidRDefault="001F2F4B" w:rsidP="001F2F4B">
            <w:pPr>
              <w:pStyle w:val="a3"/>
              <w:numPr>
                <w:ilvl w:val="0"/>
                <w:numId w:val="46"/>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lastRenderedPageBreak/>
              <w:t>საჭიროების შემთხვევაში სხვა დოკუმენტაცია.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1F2F4B" w:rsidRPr="00EF7D14" w:rsidRDefault="001F2F4B" w:rsidP="001F2F4B">
            <w:pPr>
              <w:pStyle w:val="a3"/>
              <w:numPr>
                <w:ilvl w:val="0"/>
                <w:numId w:val="47"/>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განცხადება მუნიციპალიტეტის მერის სახელზე;</w:t>
            </w:r>
          </w:p>
          <w:p w:rsidR="001F2F4B" w:rsidRPr="00EF7D14" w:rsidRDefault="001F2F4B" w:rsidP="001F2F4B">
            <w:pPr>
              <w:pStyle w:val="a3"/>
              <w:numPr>
                <w:ilvl w:val="0"/>
                <w:numId w:val="47"/>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მშობლის პირადობის მოწმობის ასლი;</w:t>
            </w:r>
          </w:p>
          <w:p w:rsidR="001F2F4B" w:rsidRPr="00EF7D14" w:rsidRDefault="001F2F4B" w:rsidP="001F2F4B">
            <w:pPr>
              <w:pStyle w:val="a3"/>
              <w:numPr>
                <w:ilvl w:val="0"/>
                <w:numId w:val="47"/>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ბავშვის დაბადების მოწმობის ასლი;</w:t>
            </w:r>
          </w:p>
          <w:p w:rsidR="001F2F4B" w:rsidRPr="00EF7D14" w:rsidRDefault="001F2F4B" w:rsidP="001F2F4B">
            <w:pPr>
              <w:pStyle w:val="a3"/>
              <w:numPr>
                <w:ilvl w:val="0"/>
                <w:numId w:val="47"/>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არასრულწლოვანის რეგისტრაციის ბარათი;</w:t>
            </w:r>
          </w:p>
          <w:p w:rsidR="001F2F4B" w:rsidRPr="00EF7D14" w:rsidRDefault="001F2F4B" w:rsidP="001F2F4B">
            <w:pPr>
              <w:pStyle w:val="a3"/>
              <w:numPr>
                <w:ilvl w:val="0"/>
                <w:numId w:val="47"/>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1F2F4B" w:rsidRPr="00EF7D14" w:rsidRDefault="001F2F4B" w:rsidP="001F2F4B">
            <w:pPr>
              <w:pStyle w:val="a3"/>
              <w:numPr>
                <w:ilvl w:val="0"/>
                <w:numId w:val="47"/>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1F2F4B" w:rsidRPr="00EF7D14" w:rsidRDefault="001F2F4B" w:rsidP="001F2F4B">
            <w:pPr>
              <w:pStyle w:val="a3"/>
              <w:numPr>
                <w:ilvl w:val="0"/>
                <w:numId w:val="47"/>
              </w:numPr>
              <w:spacing w:after="240" w:line="240" w:lineRule="auto"/>
              <w:rPr>
                <w:rFonts w:ascii="Sylfaen" w:eastAsia="Times New Roman" w:hAnsi="Sylfaen" w:cs="Calibri"/>
                <w:sz w:val="16"/>
                <w:szCs w:val="16"/>
                <w:lang w:val="ka-GE"/>
              </w:rPr>
            </w:pPr>
            <w:r w:rsidRPr="00EF7D14">
              <w:rPr>
                <w:rFonts w:ascii="Sylfaen" w:eastAsia="Times New Roman" w:hAnsi="Sylfaen" w:cs="Calibri"/>
                <w:sz w:val="16"/>
                <w:szCs w:val="16"/>
                <w:lang w:val="ka-GE"/>
              </w:rPr>
              <w:t>საჭიროების შემთხვევაში სხვა დოკუმენტაცია.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შენიშვნა:</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 xml:space="preserve">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  </w:t>
            </w:r>
          </w:p>
          <w:p w:rsidR="001F2F4B" w:rsidRPr="00EF7D14" w:rsidRDefault="001F2F4B" w:rsidP="00FF1857">
            <w:pPr>
              <w:spacing w:after="240"/>
              <w:rPr>
                <w:rFonts w:ascii="Sylfaen" w:eastAsia="Times New Roman" w:hAnsi="Sylfaen" w:cs="Calibri"/>
                <w:sz w:val="16"/>
                <w:szCs w:val="16"/>
                <w:lang w:val="ka-GE"/>
              </w:rPr>
            </w:pPr>
            <w:r w:rsidRPr="00EF7D14">
              <w:rPr>
                <w:rFonts w:ascii="Sylfaen" w:eastAsia="Times New Roman" w:hAnsi="Sylfaen" w:cs="Calibri"/>
                <w:sz w:val="16"/>
                <w:szCs w:val="16"/>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tc>
      </w:tr>
    </w:tbl>
    <w:p w:rsidR="001F2F4B" w:rsidRPr="00EF7D14" w:rsidRDefault="001F2F4B" w:rsidP="001F2F4B">
      <w:pPr>
        <w:spacing w:after="0" w:line="240" w:lineRule="auto"/>
        <w:rPr>
          <w:rFonts w:ascii="Sylfaen" w:eastAsia="Times New Roman" w:hAnsi="Sylfaen" w:cs="Calibri"/>
          <w:b/>
          <w:sz w:val="20"/>
          <w:szCs w:val="20"/>
          <w:lang w:val="ka-GE"/>
        </w:rPr>
      </w:pPr>
    </w:p>
    <w:p w:rsidR="001F2F4B" w:rsidRPr="00EF7D14" w:rsidRDefault="001F2F4B" w:rsidP="001F2F4B">
      <w:pPr>
        <w:spacing w:after="0" w:line="240" w:lineRule="auto"/>
        <w:jc w:val="center"/>
        <w:rPr>
          <w:rFonts w:ascii="Sylfaen" w:eastAsia="Times New Roman" w:hAnsi="Sylfaen" w:cs="Calibri"/>
          <w:b/>
          <w:sz w:val="20"/>
          <w:szCs w:val="20"/>
          <w:lang w:val="ka-GE"/>
        </w:rPr>
      </w:pPr>
    </w:p>
    <w:p w:rsidR="001F2F4B" w:rsidRPr="00EF7D14" w:rsidRDefault="001F2F4B" w:rsidP="001F2F4B">
      <w:pPr>
        <w:spacing w:after="0" w:line="240" w:lineRule="auto"/>
        <w:jc w:val="center"/>
        <w:rPr>
          <w:rFonts w:ascii="Sylfaen" w:eastAsia="Times New Roman" w:hAnsi="Sylfaen" w:cs="Calibri"/>
          <w:b/>
          <w:sz w:val="20"/>
          <w:szCs w:val="20"/>
          <w:lang w:val="ka-GE"/>
        </w:rPr>
      </w:pPr>
    </w:p>
    <w:p w:rsidR="001F2F4B"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p w:rsidR="00E76C3B" w:rsidRPr="00EF7D14" w:rsidRDefault="00E76C3B" w:rsidP="001F2F4B">
      <w:pPr>
        <w:autoSpaceDE w:val="0"/>
        <w:autoSpaceDN w:val="0"/>
        <w:adjustRightInd w:val="0"/>
        <w:spacing w:after="0" w:line="360" w:lineRule="auto"/>
        <w:jc w:val="both"/>
        <w:rPr>
          <w:rFonts w:ascii="Sylfaen" w:eastAsiaTheme="minorHAnsi" w:hAnsi="Sylfaen" w:cs="Sylfaen"/>
          <w:b/>
          <w:sz w:val="24"/>
          <w:szCs w:val="24"/>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4734" w:type="pct"/>
        <w:tblLayout w:type="fixed"/>
        <w:tblLook w:val="04A0"/>
      </w:tblPr>
      <w:tblGrid>
        <w:gridCol w:w="1650"/>
        <w:gridCol w:w="2643"/>
        <w:gridCol w:w="1547"/>
        <w:gridCol w:w="1912"/>
        <w:gridCol w:w="2096"/>
        <w:gridCol w:w="2126"/>
        <w:gridCol w:w="1178"/>
        <w:gridCol w:w="50"/>
      </w:tblGrid>
      <w:tr w:rsidR="001F2F4B" w:rsidRPr="00EF7D14" w:rsidTr="00FF1857">
        <w:trPr>
          <w:trHeight w:val="834"/>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1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rPr>
                <w:rFonts w:ascii="Sylfaen" w:eastAsia="Times New Roman" w:hAnsi="Sylfaen" w:cs="Calibri"/>
                <w:b/>
                <w:bCs/>
                <w:sz w:val="18"/>
                <w:szCs w:val="18"/>
                <w:lang w:val="en-GB" w:eastAsia="en-GB"/>
              </w:rPr>
            </w:pPr>
            <w:r>
              <w:rPr>
                <w:rFonts w:ascii="Sylfaen" w:hAnsi="Sylfaen" w:cs="Calibri"/>
                <w:b/>
                <w:bCs/>
                <w:sz w:val="16"/>
                <w:szCs w:val="16"/>
                <w:lang w:val="en-GB"/>
              </w:rPr>
              <w:t xml:space="preserve">    </w:t>
            </w:r>
            <w:r w:rsidRPr="00EF7D14">
              <w:rPr>
                <w:rFonts w:ascii="Sylfaen" w:hAnsi="Sylfaen" w:cs="Calibri"/>
                <w:b/>
                <w:bCs/>
                <w:sz w:val="16"/>
                <w:szCs w:val="16"/>
                <w:lang w:val="ka-GE"/>
              </w:rPr>
              <w:t>ქვეპროგრამის დასახელება</w:t>
            </w:r>
          </w:p>
        </w:tc>
        <w:tc>
          <w:tcPr>
            <w:tcW w:w="3373" w:type="pct"/>
            <w:gridSpan w:val="6"/>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835"/>
        </w:trPr>
        <w:tc>
          <w:tcPr>
            <w:tcW w:w="625" w:type="pct"/>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1 07</w:t>
            </w:r>
          </w:p>
        </w:tc>
        <w:tc>
          <w:tcPr>
            <w:tcW w:w="1001" w:type="pct"/>
            <w:tcBorders>
              <w:top w:val="single" w:sz="4" w:space="0" w:color="auto"/>
              <w:left w:val="single" w:sz="4" w:space="0" w:color="auto"/>
              <w:bottom w:val="single" w:sz="4" w:space="0" w:color="auto"/>
              <w:right w:val="single" w:sz="4" w:space="0" w:color="auto"/>
            </w:tcBorders>
            <w:vAlign w:val="center"/>
            <w:hideMark/>
          </w:tcPr>
          <w:p w:rsidR="001F2F4B" w:rsidRPr="00557645" w:rsidRDefault="001F2F4B" w:rsidP="00FF1857">
            <w:pPr>
              <w:jc w:val="center"/>
              <w:rPr>
                <w:rFonts w:ascii="Sylfaen" w:hAnsi="Sylfaen" w:cs="Calibri"/>
                <w:b/>
                <w:bCs/>
                <w:sz w:val="16"/>
                <w:szCs w:val="16"/>
              </w:rPr>
            </w:pPr>
            <w:r w:rsidRPr="00557645">
              <w:rPr>
                <w:rFonts w:ascii="Sylfaen" w:eastAsia="Times New Roman" w:hAnsi="Sylfaen" w:cs="Calibri"/>
                <w:b/>
                <w:bCs/>
                <w:sz w:val="16"/>
                <w:szCs w:val="16"/>
              </w:rPr>
              <w:t>მოწყვლადი სოციალური ჯგუფების ბენეფიციართა მედიკამენტებით უზრუნველყოფა</w:t>
            </w:r>
          </w:p>
        </w:tc>
        <w:tc>
          <w:tcPr>
            <w:tcW w:w="3373" w:type="pct"/>
            <w:gridSpan w:val="6"/>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 დაცვის ღონისძიებები</w:t>
            </w:r>
          </w:p>
        </w:tc>
      </w:tr>
      <w:tr w:rsidR="001F2F4B" w:rsidRPr="00EF7D14" w:rsidTr="00FF1857">
        <w:trPr>
          <w:trHeight w:val="496"/>
        </w:trPr>
        <w:tc>
          <w:tcPr>
            <w:tcW w:w="625" w:type="pct"/>
            <w:vMerge w:val="restart"/>
            <w:tcBorders>
              <w:top w:val="nil"/>
              <w:left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1001" w:type="pct"/>
            <w:vMerge w:val="restart"/>
            <w:tcBorders>
              <w:top w:val="single" w:sz="4" w:space="0" w:color="auto"/>
              <w:left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8"/>
                <w:szCs w:val="18"/>
              </w:rPr>
            </w:pPr>
            <w:r w:rsidRPr="00EF7D14">
              <w:rPr>
                <w:rFonts w:ascii="Sylfaen" w:eastAsia="Times New Roman" w:hAnsi="Sylfaen" w:cs="Calibri"/>
                <w:b/>
                <w:sz w:val="18"/>
                <w:szCs w:val="18"/>
              </w:rPr>
              <w:t>ჯამრთელობისა და სოციალური დაცვის სამსახური</w:t>
            </w:r>
          </w:p>
        </w:tc>
        <w:tc>
          <w:tcPr>
            <w:tcW w:w="586" w:type="pct"/>
            <w:vMerge w:val="restart"/>
            <w:tcBorders>
              <w:top w:val="single" w:sz="4" w:space="0" w:color="auto"/>
              <w:left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94"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80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291"/>
        </w:trPr>
        <w:tc>
          <w:tcPr>
            <w:tcW w:w="625" w:type="pct"/>
            <w:vMerge/>
            <w:tcBorders>
              <w:left w:val="single" w:sz="4" w:space="0" w:color="auto"/>
              <w:bottom w:val="single" w:sz="4" w:space="0" w:color="auto"/>
              <w:right w:val="nil"/>
            </w:tcBorders>
            <w:shd w:val="clear" w:color="000000" w:fill="FFFFFF"/>
            <w:vAlign w:val="center"/>
          </w:tcPr>
          <w:p w:rsidR="001F2F4B" w:rsidRPr="00EF7D14" w:rsidRDefault="001F2F4B" w:rsidP="00FF1857">
            <w:pPr>
              <w:jc w:val="center"/>
              <w:rPr>
                <w:rFonts w:ascii="Sylfaen" w:hAnsi="Sylfaen" w:cs="Calibri"/>
                <w:b/>
                <w:bCs/>
                <w:sz w:val="16"/>
                <w:szCs w:val="16"/>
              </w:rPr>
            </w:pPr>
          </w:p>
        </w:tc>
        <w:tc>
          <w:tcPr>
            <w:tcW w:w="1001" w:type="pct"/>
            <w:vMerge/>
            <w:tcBorders>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eastAsia="Times New Roman" w:hAnsi="Sylfaen" w:cs="Calibri"/>
                <w:b/>
                <w:sz w:val="20"/>
                <w:szCs w:val="20"/>
              </w:rPr>
            </w:pPr>
          </w:p>
        </w:tc>
        <w:tc>
          <w:tcPr>
            <w:tcW w:w="586" w:type="pct"/>
            <w:vMerge/>
            <w:tcBorders>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Arial"/>
                <w:b/>
                <w:bCs/>
                <w:sz w:val="20"/>
                <w:szCs w:val="20"/>
                <w:lang w:val="ka-GE"/>
              </w:rPr>
            </w:pPr>
            <w:r w:rsidRPr="00EF7D14">
              <w:rPr>
                <w:rFonts w:ascii="Sylfaen" w:hAnsi="Sylfaen" w:cs="Arial"/>
                <w:b/>
                <w:bCs/>
                <w:sz w:val="20"/>
                <w:szCs w:val="20"/>
                <w:lang w:val="ka-GE"/>
              </w:rPr>
              <w:t>640,0</w:t>
            </w:r>
          </w:p>
        </w:tc>
        <w:tc>
          <w:tcPr>
            <w:tcW w:w="794"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Arial"/>
                <w:b/>
                <w:bCs/>
                <w:sz w:val="20"/>
                <w:szCs w:val="20"/>
              </w:rPr>
            </w:pPr>
            <w:r w:rsidRPr="00EF7D14">
              <w:rPr>
                <w:rFonts w:ascii="Sylfaen" w:hAnsi="Sylfaen" w:cs="Arial"/>
                <w:b/>
                <w:bCs/>
                <w:sz w:val="20"/>
                <w:szCs w:val="20"/>
                <w:lang w:val="ka-GE"/>
              </w:rPr>
              <w:t>640,0</w:t>
            </w:r>
          </w:p>
        </w:tc>
        <w:tc>
          <w:tcPr>
            <w:tcW w:w="80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rPr>
            </w:pPr>
            <w:r w:rsidRPr="00EF7D14">
              <w:rPr>
                <w:rFonts w:ascii="Sylfaen" w:hAnsi="Sylfaen" w:cs="Arial"/>
                <w:b/>
                <w:bCs/>
                <w:sz w:val="20"/>
                <w:szCs w:val="20"/>
                <w:lang w:val="ka-GE"/>
              </w:rPr>
              <w:t>640,0</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Arial"/>
                <w:b/>
                <w:bCs/>
                <w:sz w:val="20"/>
                <w:szCs w:val="20"/>
              </w:rPr>
            </w:pPr>
            <w:r w:rsidRPr="00EF7D14">
              <w:rPr>
                <w:rFonts w:ascii="Sylfaen" w:hAnsi="Sylfaen" w:cs="Arial"/>
                <w:b/>
                <w:bCs/>
                <w:sz w:val="20"/>
                <w:szCs w:val="20"/>
                <w:lang w:val="ka-GE"/>
              </w:rPr>
              <w:t>640,0</w:t>
            </w:r>
          </w:p>
        </w:tc>
      </w:tr>
      <w:tr w:rsidR="001F2F4B" w:rsidRPr="00EF7D14" w:rsidTr="00FF1857">
        <w:trPr>
          <w:gridAfter w:val="1"/>
          <w:wAfter w:w="19" w:type="pct"/>
          <w:trHeight w:val="2439"/>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აღწერა</w:t>
            </w:r>
          </w:p>
        </w:tc>
        <w:tc>
          <w:tcPr>
            <w:tcW w:w="4356" w:type="pct"/>
            <w:gridSpan w:val="6"/>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rPr>
                <w:rFonts w:ascii="Sylfaen" w:eastAsia="Times New Roman" w:hAnsi="Sylfaen" w:cs="Calibri"/>
                <w:bCs/>
                <w:sz w:val="16"/>
                <w:szCs w:val="16"/>
                <w:lang w:val="en-GB"/>
              </w:rPr>
            </w:pPr>
            <w:r w:rsidRPr="00EF7D1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1F2F4B" w:rsidRPr="00EF7D14" w:rsidRDefault="001F2F4B" w:rsidP="00FF1857">
            <w:pPr>
              <w:spacing w:after="0" w:line="240" w:lineRule="auto"/>
              <w:rPr>
                <w:rFonts w:ascii="Sylfaen" w:eastAsia="Times New Roman" w:hAnsi="Sylfaen" w:cs="Calibri"/>
                <w:bCs/>
                <w:sz w:val="16"/>
                <w:szCs w:val="16"/>
                <w:lang w:val="en-GB"/>
              </w:rPr>
            </w:pPr>
            <w:r w:rsidRPr="00EF7D1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F2F4B" w:rsidRPr="00EF7D14" w:rsidRDefault="001F2F4B" w:rsidP="00FF1857">
            <w:pPr>
              <w:spacing w:after="240" w:line="240" w:lineRule="auto"/>
              <w:rPr>
                <w:rFonts w:ascii="Sylfaen" w:eastAsia="Times New Roman" w:hAnsi="Sylfaen" w:cs="Calibri"/>
                <w:sz w:val="16"/>
                <w:szCs w:val="16"/>
              </w:rPr>
            </w:pPr>
            <w:r w:rsidRPr="00EF7D1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1F2F4B" w:rsidRPr="00EF7D14" w:rsidTr="00FF1857">
        <w:trPr>
          <w:gridAfter w:val="1"/>
          <w:wAfter w:w="19" w:type="pct"/>
          <w:trHeight w:val="626"/>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557645" w:rsidRDefault="001F2F4B" w:rsidP="00FF1857">
            <w:pPr>
              <w:spacing w:after="0" w:line="240" w:lineRule="auto"/>
              <w:jc w:val="center"/>
              <w:rPr>
                <w:rFonts w:ascii="Sylfaen" w:eastAsia="Times New Roman" w:hAnsi="Sylfaen" w:cs="Calibri"/>
                <w:b/>
                <w:bCs/>
                <w:sz w:val="16"/>
                <w:szCs w:val="16"/>
              </w:rPr>
            </w:pPr>
            <w:r w:rsidRPr="00557645">
              <w:rPr>
                <w:rFonts w:ascii="Sylfaen" w:eastAsia="Times New Roman" w:hAnsi="Sylfaen" w:cs="Calibri"/>
                <w:b/>
                <w:bCs/>
                <w:sz w:val="16"/>
                <w:szCs w:val="16"/>
              </w:rPr>
              <w:t>პროგრამის მიზანი და მოსალოდნელი შედეგი</w:t>
            </w:r>
          </w:p>
        </w:tc>
        <w:tc>
          <w:tcPr>
            <w:tcW w:w="4356" w:type="pct"/>
            <w:gridSpan w:val="6"/>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Cs/>
                <w:sz w:val="18"/>
                <w:szCs w:val="18"/>
                <w:lang w:val="ka-GE"/>
              </w:rPr>
            </w:pPr>
            <w:r w:rsidRPr="00EF7D14">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EF7D1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1F2F4B" w:rsidRPr="00EF7D14" w:rsidRDefault="001F2F4B" w:rsidP="00FF1857">
            <w:pPr>
              <w:spacing w:after="0" w:line="240" w:lineRule="auto"/>
              <w:jc w:val="center"/>
              <w:rPr>
                <w:rFonts w:ascii="Sylfaen" w:eastAsia="Times New Roman" w:hAnsi="Sylfaen" w:cs="Calibri"/>
                <w:bCs/>
                <w:sz w:val="18"/>
                <w:szCs w:val="18"/>
                <w:lang w:val="en-GB"/>
              </w:rPr>
            </w:pP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24"/>
          <w:szCs w:val="24"/>
          <w:lang w:val="ka-GE"/>
        </w:rPr>
      </w:pPr>
    </w:p>
    <w:tbl>
      <w:tblPr>
        <w:tblW w:w="132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8"/>
        <w:gridCol w:w="2693"/>
        <w:gridCol w:w="2268"/>
        <w:gridCol w:w="2268"/>
        <w:gridCol w:w="2268"/>
      </w:tblGrid>
      <w:tr w:rsidR="001F2F4B" w:rsidRPr="00EF7D14" w:rsidTr="00FF1857">
        <w:trPr>
          <w:trHeight w:val="1035"/>
        </w:trPr>
        <w:tc>
          <w:tcPr>
            <w:tcW w:w="373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2693"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763"/>
        </w:trPr>
        <w:tc>
          <w:tcPr>
            <w:tcW w:w="373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Cs/>
                <w:sz w:val="18"/>
                <w:szCs w:val="18"/>
                <w:lang w:val="en-GB"/>
              </w:rPr>
            </w:pPr>
            <w:r w:rsidRPr="00EF7D14">
              <w:rPr>
                <w:rFonts w:ascii="Sylfaen" w:eastAsia="Times New Roman" w:hAnsi="Sylfaen" w:cs="Calibri"/>
                <w:bCs/>
                <w:sz w:val="16"/>
                <w:szCs w:val="16"/>
                <w:lang w:val="en-GB"/>
              </w:rPr>
              <w:t>მოსახლეობის მოწყვლადი სოციალური ჯგუფების ჯანმრთელობის მდგომარეობის გაუმჯობესება</w:t>
            </w:r>
            <w:r w:rsidRPr="00EF7D14">
              <w:rPr>
                <w:rFonts w:ascii="Sylfaen" w:eastAsia="Times New Roman" w:hAnsi="Sylfaen" w:cs="Calibri"/>
                <w:bCs/>
                <w:sz w:val="16"/>
                <w:szCs w:val="16"/>
                <w:lang w:val="ka-GE"/>
              </w:rPr>
              <w:t xml:space="preserve"> 3200 ბენეფიციარი</w:t>
            </w:r>
          </w:p>
        </w:tc>
        <w:tc>
          <w:tcPr>
            <w:tcW w:w="2693"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840"/>
        </w:trPr>
        <w:tc>
          <w:tcPr>
            <w:tcW w:w="373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rPr>
            </w:pPr>
            <w:r w:rsidRPr="00EF7D14">
              <w:rPr>
                <w:rFonts w:ascii="Sylfaen" w:eastAsia="Times New Roman" w:hAnsi="Sylfaen" w:cs="Calibri"/>
                <w:sz w:val="16"/>
                <w:szCs w:val="16"/>
              </w:rPr>
              <w:t>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c>
          <w:tcPr>
            <w:tcW w:w="2693"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26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lastRenderedPageBreak/>
              <w:t>1</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1F2F4B" w:rsidRPr="00EF7D14" w:rsidRDefault="001F2F4B" w:rsidP="001F2F4B">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1F2F4B" w:rsidRPr="00EF7D14" w:rsidRDefault="001F2F4B" w:rsidP="001F2F4B">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განმცხადებლის პირადობის მოწმობის ასლი  დედანთან ერთად;</w:t>
            </w:r>
          </w:p>
          <w:p w:rsidR="001F2F4B" w:rsidRPr="00EF7D14" w:rsidRDefault="001F2F4B" w:rsidP="001F2F4B">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1F2F4B" w:rsidRPr="00EF7D14" w:rsidRDefault="001F2F4B" w:rsidP="001F2F4B">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1F2F4B" w:rsidRPr="00EF7D14" w:rsidRDefault="001F2F4B" w:rsidP="001F2F4B">
            <w:pPr>
              <w:pStyle w:val="a3"/>
              <w:numPr>
                <w:ilvl w:val="0"/>
                <w:numId w:val="35"/>
              </w:numPr>
              <w:spacing w:line="360" w:lineRule="auto"/>
              <w:jc w:val="both"/>
              <w:rPr>
                <w:rFonts w:ascii="Sylfaen" w:hAnsi="Sylfaen" w:cs="Sylfaen"/>
                <w:sz w:val="18"/>
                <w:szCs w:val="18"/>
                <w:lang w:val="ka-GE"/>
              </w:rPr>
            </w:pPr>
            <w:r w:rsidRPr="00EF7D14">
              <w:rPr>
                <w:rFonts w:ascii="Sylfaen" w:hAnsi="Sylfaen" w:cs="Sylfaen"/>
                <w:sz w:val="18"/>
                <w:szCs w:val="18"/>
                <w:lang w:val="ka-GE"/>
              </w:rPr>
              <w:t>ანგარიშ-ფაქტურა აფთიაქიდან თანხის მითითებით.</w:t>
            </w:r>
          </w:p>
        </w:tc>
      </w:tr>
    </w:tbl>
    <w:p w:rsidR="001F2F4B" w:rsidRPr="00EF7D14" w:rsidRDefault="001F2F4B" w:rsidP="001F2F4B">
      <w:pPr>
        <w:ind w:left="240"/>
        <w:jc w:val="both"/>
        <w:rPr>
          <w:rFonts w:ascii="Sylfaen" w:eastAsia="Times New Roman" w:hAnsi="Sylfaen" w:cs="Calibri"/>
          <w:b/>
          <w:bCs/>
          <w:lang w:val="ka-GE"/>
        </w:rPr>
      </w:pPr>
    </w:p>
    <w:p w:rsidR="001F2F4B" w:rsidRPr="00EF7D14" w:rsidRDefault="001F2F4B" w:rsidP="001F2F4B">
      <w:pPr>
        <w:ind w:left="240"/>
        <w:jc w:val="center"/>
        <w:rPr>
          <w:rFonts w:ascii="Sylfaen" w:hAnsi="Sylfaen"/>
          <w:b/>
          <w:lang w:val="ka-GE"/>
        </w:rPr>
      </w:pPr>
      <w:r w:rsidRPr="00EF7D14">
        <w:rPr>
          <w:rFonts w:ascii="Sylfaen" w:eastAsia="Times New Roman" w:hAnsi="Sylfaen" w:cs="Calibri"/>
          <w:b/>
          <w:bCs/>
        </w:rPr>
        <w:t>სოციალური დაცვის ღონისძიებები</w:t>
      </w:r>
    </w:p>
    <w:p w:rsidR="001F2F4B" w:rsidRPr="00EF7D14" w:rsidRDefault="001F2F4B" w:rsidP="001F2F4B">
      <w:pPr>
        <w:ind w:firstLine="600"/>
        <w:jc w:val="both"/>
        <w:rPr>
          <w:rFonts w:ascii="Sylfaen" w:hAnsi="Sylfaen"/>
          <w:lang w:val="ka-GE"/>
        </w:rPr>
      </w:pPr>
      <w:r w:rsidRPr="00EF7D14">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4567" w:type="pct"/>
        <w:tblLook w:val="04A0"/>
      </w:tblPr>
      <w:tblGrid>
        <w:gridCol w:w="2318"/>
        <w:gridCol w:w="10"/>
        <w:gridCol w:w="2127"/>
        <w:gridCol w:w="1263"/>
        <w:gridCol w:w="1684"/>
        <w:gridCol w:w="1684"/>
        <w:gridCol w:w="1831"/>
        <w:gridCol w:w="1819"/>
      </w:tblGrid>
      <w:tr w:rsidR="001F2F4B" w:rsidRPr="00EF7D14" w:rsidTr="00FF1857">
        <w:trPr>
          <w:trHeight w:val="501"/>
        </w:trPr>
        <w:tc>
          <w:tcPr>
            <w:tcW w:w="9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პროგრამის </w:t>
            </w:r>
            <w:r w:rsidRPr="00EF7D14">
              <w:rPr>
                <w:rFonts w:ascii="Sylfaen" w:hAnsi="Sylfaen" w:cs="Calibri"/>
                <w:b/>
                <w:bCs/>
                <w:sz w:val="16"/>
                <w:szCs w:val="16"/>
              </w:rPr>
              <w:t>კოდი</w:t>
            </w:r>
          </w:p>
        </w:tc>
        <w:tc>
          <w:tcPr>
            <w:tcW w:w="8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პროგრამის დასახელება</w:t>
            </w:r>
          </w:p>
        </w:tc>
        <w:tc>
          <w:tcPr>
            <w:tcW w:w="3251" w:type="pct"/>
            <w:gridSpan w:val="5"/>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lang w:val="ka-GE"/>
              </w:rPr>
              <w:t>პრიორიტეტის</w:t>
            </w:r>
            <w:r w:rsidRPr="00EF7D14">
              <w:rPr>
                <w:rFonts w:ascii="Sylfaen" w:hAnsi="Sylfaen" w:cs="Sylfaen"/>
                <w:b/>
                <w:sz w:val="16"/>
                <w:szCs w:val="16"/>
              </w:rPr>
              <w:t>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457"/>
        </w:trPr>
        <w:tc>
          <w:tcPr>
            <w:tcW w:w="914" w:type="pct"/>
            <w:gridSpan w:val="2"/>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06 0</w:t>
            </w:r>
            <w:r w:rsidRPr="00EF7D14">
              <w:rPr>
                <w:rFonts w:ascii="Sylfaen" w:hAnsi="Sylfaen" w:cs="Calibri"/>
                <w:b/>
                <w:sz w:val="18"/>
                <w:szCs w:val="18"/>
                <w:lang w:val="ka-GE"/>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20"/>
                <w:szCs w:val="20"/>
                <w:lang w:val="ka-GE"/>
              </w:rPr>
              <w:t>სოციალური დაცვის ღონისძიებები</w:t>
            </w:r>
          </w:p>
        </w:tc>
        <w:tc>
          <w:tcPr>
            <w:tcW w:w="3251" w:type="pct"/>
            <w:gridSpan w:val="5"/>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ჯანმრთელობისა და სოციალური დაცვა</w:t>
            </w:r>
          </w:p>
        </w:tc>
      </w:tr>
      <w:tr w:rsidR="001F2F4B" w:rsidRPr="00EF7D14" w:rsidTr="00FF1857">
        <w:trPr>
          <w:trHeight w:val="496"/>
        </w:trPr>
        <w:tc>
          <w:tcPr>
            <w:tcW w:w="914" w:type="pct"/>
            <w:gridSpan w:val="2"/>
            <w:vMerge w:val="restart"/>
            <w:tcBorders>
              <w:top w:val="nil"/>
              <w:left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პროგრამის განმახორციელებელი სამსახური</w:t>
            </w:r>
          </w:p>
        </w:tc>
        <w:tc>
          <w:tcPr>
            <w:tcW w:w="835" w:type="pct"/>
            <w:vMerge w:val="restart"/>
            <w:tcBorders>
              <w:top w:val="single" w:sz="4" w:space="0" w:color="auto"/>
              <w:left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eastAsia="Times New Roman" w:hAnsi="Sylfaen" w:cs="Calibri"/>
                <w:b/>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496" w:type="pct"/>
            <w:vMerge w:val="restart"/>
            <w:tcBorders>
              <w:top w:val="single" w:sz="4" w:space="0" w:color="auto"/>
              <w:left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პროგრამის ბიუჯეტი</w:t>
            </w: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1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914" w:type="pct"/>
            <w:gridSpan w:val="2"/>
            <w:vMerge/>
            <w:tcBorders>
              <w:left w:val="single" w:sz="4" w:space="0" w:color="auto"/>
              <w:bottom w:val="single" w:sz="4" w:space="0" w:color="auto"/>
              <w:right w:val="nil"/>
            </w:tcBorders>
            <w:shd w:val="clear" w:color="000000" w:fill="FFFFFF"/>
            <w:vAlign w:val="center"/>
          </w:tcPr>
          <w:p w:rsidR="001F2F4B" w:rsidRPr="00EF7D14" w:rsidRDefault="001F2F4B" w:rsidP="00FF1857">
            <w:pPr>
              <w:jc w:val="center"/>
              <w:rPr>
                <w:rFonts w:ascii="Sylfaen" w:hAnsi="Sylfaen" w:cs="Calibri"/>
                <w:b/>
                <w:bCs/>
                <w:sz w:val="16"/>
                <w:szCs w:val="16"/>
              </w:rPr>
            </w:pPr>
          </w:p>
        </w:tc>
        <w:tc>
          <w:tcPr>
            <w:tcW w:w="835" w:type="pct"/>
            <w:vMerge/>
            <w:tcBorders>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eastAsia="Times New Roman" w:hAnsi="Sylfaen" w:cs="Calibri"/>
                <w:b/>
                <w:sz w:val="20"/>
                <w:szCs w:val="20"/>
              </w:rPr>
            </w:pPr>
          </w:p>
        </w:tc>
        <w:tc>
          <w:tcPr>
            <w:tcW w:w="496" w:type="pct"/>
            <w:vMerge/>
            <w:tcBorders>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bCs/>
                <w:sz w:val="18"/>
                <w:szCs w:val="18"/>
                <w:lang w:val="ka-GE" w:eastAsia="en-GB"/>
              </w:rPr>
            </w:pPr>
            <w:r>
              <w:rPr>
                <w:rFonts w:ascii="Sylfaen" w:eastAsia="Times New Roman" w:hAnsi="Sylfaen" w:cs="Arial"/>
                <w:b/>
                <w:bCs/>
                <w:sz w:val="18"/>
                <w:szCs w:val="18"/>
                <w:lang w:val="ka-GE" w:eastAsia="en-GB"/>
              </w:rPr>
              <w:t xml:space="preserve">1 </w:t>
            </w:r>
            <w:r w:rsidRPr="00EF7D14">
              <w:rPr>
                <w:rFonts w:ascii="Sylfaen" w:eastAsia="Times New Roman" w:hAnsi="Sylfaen" w:cs="Arial"/>
                <w:b/>
                <w:bCs/>
                <w:sz w:val="18"/>
                <w:szCs w:val="18"/>
                <w:lang w:val="ka-GE" w:eastAsia="en-GB"/>
              </w:rPr>
              <w:t>189,28</w:t>
            </w: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bCs/>
                <w:sz w:val="18"/>
                <w:szCs w:val="18"/>
                <w:lang w:val="ka-GE" w:eastAsia="en-GB"/>
              </w:rPr>
            </w:pPr>
            <w:r>
              <w:rPr>
                <w:rFonts w:ascii="Sylfaen" w:eastAsia="Times New Roman" w:hAnsi="Sylfaen" w:cs="Arial"/>
                <w:b/>
                <w:bCs/>
                <w:sz w:val="18"/>
                <w:szCs w:val="18"/>
                <w:lang w:val="ka-GE" w:eastAsia="en-GB"/>
              </w:rPr>
              <w:t xml:space="preserve">1 </w:t>
            </w:r>
            <w:r w:rsidRPr="00EF7D14">
              <w:rPr>
                <w:rFonts w:ascii="Sylfaen" w:eastAsia="Times New Roman" w:hAnsi="Sylfaen" w:cs="Arial"/>
                <w:b/>
                <w:bCs/>
                <w:sz w:val="18"/>
                <w:szCs w:val="18"/>
                <w:lang w:val="ka-GE" w:eastAsia="en-GB"/>
              </w:rPr>
              <w:t>104,28</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bCs/>
                <w:sz w:val="18"/>
                <w:szCs w:val="18"/>
                <w:lang w:val="en-GB" w:eastAsia="en-GB"/>
              </w:rPr>
            </w:pPr>
            <w:r>
              <w:rPr>
                <w:rFonts w:ascii="Sylfaen" w:eastAsia="Times New Roman" w:hAnsi="Sylfaen" w:cs="Arial"/>
                <w:b/>
                <w:bCs/>
                <w:sz w:val="18"/>
                <w:szCs w:val="18"/>
                <w:lang w:val="ka-GE" w:eastAsia="en-GB"/>
              </w:rPr>
              <w:t xml:space="preserve">1 </w:t>
            </w:r>
            <w:r w:rsidRPr="00EF7D14">
              <w:rPr>
                <w:rFonts w:ascii="Sylfaen" w:eastAsia="Times New Roman" w:hAnsi="Sylfaen" w:cs="Arial"/>
                <w:b/>
                <w:bCs/>
                <w:sz w:val="18"/>
                <w:szCs w:val="18"/>
                <w:lang w:val="ka-GE" w:eastAsia="en-GB"/>
              </w:rPr>
              <w:t>104,28</w:t>
            </w:r>
          </w:p>
        </w:tc>
        <w:tc>
          <w:tcPr>
            <w:tcW w:w="71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spacing w:after="0" w:line="240" w:lineRule="auto"/>
              <w:jc w:val="center"/>
              <w:rPr>
                <w:rFonts w:ascii="Sylfaen" w:eastAsia="Times New Roman" w:hAnsi="Sylfaen" w:cs="Arial"/>
                <w:b/>
                <w:bCs/>
                <w:sz w:val="18"/>
                <w:szCs w:val="18"/>
                <w:lang w:val="ka-GE" w:eastAsia="en-GB"/>
              </w:rPr>
            </w:pPr>
            <w:r>
              <w:rPr>
                <w:rFonts w:ascii="Sylfaen" w:eastAsia="Times New Roman" w:hAnsi="Sylfaen" w:cs="Arial"/>
                <w:b/>
                <w:bCs/>
                <w:sz w:val="18"/>
                <w:szCs w:val="18"/>
                <w:lang w:val="ka-GE" w:eastAsia="en-GB"/>
              </w:rPr>
              <w:t xml:space="preserve">1 </w:t>
            </w:r>
            <w:r w:rsidRPr="00EF7D14">
              <w:rPr>
                <w:rFonts w:ascii="Sylfaen" w:eastAsia="Times New Roman" w:hAnsi="Sylfaen" w:cs="Arial"/>
                <w:b/>
                <w:bCs/>
                <w:sz w:val="18"/>
                <w:szCs w:val="18"/>
                <w:lang w:val="ka-GE" w:eastAsia="en-GB"/>
              </w:rPr>
              <w:t>189,28</w:t>
            </w:r>
          </w:p>
        </w:tc>
      </w:tr>
      <w:tr w:rsidR="001F2F4B" w:rsidRPr="00EF7D14" w:rsidTr="00FF1857">
        <w:trPr>
          <w:trHeight w:val="1992"/>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lastRenderedPageBreak/>
              <w:t>პროგრამის აღწერა</w:t>
            </w:r>
          </w:p>
        </w:tc>
        <w:tc>
          <w:tcPr>
            <w:tcW w:w="4090" w:type="pct"/>
            <w:gridSpan w:val="7"/>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240" w:line="240" w:lineRule="auto"/>
              <w:rPr>
                <w:rFonts w:ascii="Sylfaen" w:eastAsia="Times New Roman" w:hAnsi="Sylfaen" w:cs="Calibri"/>
                <w:sz w:val="18"/>
                <w:szCs w:val="18"/>
                <w:lang w:val="ka-GE"/>
              </w:rPr>
            </w:pPr>
            <w:r w:rsidRPr="00EF7D1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tc>
      </w:tr>
      <w:tr w:rsidR="001F2F4B" w:rsidRPr="00EF7D14" w:rsidTr="00FF1857">
        <w:trPr>
          <w:trHeight w:val="1127"/>
        </w:trPr>
        <w:tc>
          <w:tcPr>
            <w:tcW w:w="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rPr>
            </w:pPr>
            <w:r w:rsidRPr="00EF7D14">
              <w:rPr>
                <w:rFonts w:ascii="Sylfaen" w:eastAsia="Times New Roman" w:hAnsi="Sylfaen" w:cs="Calibri"/>
                <w:b/>
                <w:bCs/>
                <w:sz w:val="18"/>
                <w:szCs w:val="18"/>
              </w:rPr>
              <w:t>პროგრამის მიზანი და მოსალოდნელი შედეგი</w:t>
            </w:r>
          </w:p>
        </w:tc>
        <w:tc>
          <w:tcPr>
            <w:tcW w:w="4090" w:type="pct"/>
            <w:gridSpan w:val="7"/>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8"/>
                <w:szCs w:val="18"/>
                <w:lang w:val="ka-GE"/>
              </w:rPr>
            </w:pPr>
          </w:p>
          <w:p w:rsidR="001F2F4B" w:rsidRPr="00EF7D14" w:rsidRDefault="001F2F4B" w:rsidP="00FF1857">
            <w:pPr>
              <w:spacing w:after="0" w:line="240" w:lineRule="auto"/>
              <w:rPr>
                <w:rFonts w:ascii="Sylfaen" w:eastAsia="Times New Roman" w:hAnsi="Sylfaen" w:cs="Calibri"/>
                <w:sz w:val="18"/>
                <w:szCs w:val="18"/>
                <w:lang w:val="ka-GE"/>
              </w:rPr>
            </w:pPr>
            <w:r w:rsidRPr="00EF7D14">
              <w:rPr>
                <w:rFonts w:ascii="Sylfaen" w:eastAsia="Times New Roman" w:hAnsi="Sylfaen" w:cs="Calibri"/>
                <w:b/>
                <w:sz w:val="18"/>
                <w:szCs w:val="18"/>
                <w:lang w:val="ka-GE"/>
              </w:rPr>
              <w:t>პროგრამის მიზანია:</w:t>
            </w:r>
            <w:r w:rsidRPr="00EF7D1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F2F4B" w:rsidRPr="00EF7D14" w:rsidRDefault="001F2F4B" w:rsidP="00FF1857">
            <w:pPr>
              <w:spacing w:after="0" w:line="240" w:lineRule="auto"/>
              <w:rPr>
                <w:rFonts w:ascii="Sylfaen" w:eastAsia="Times New Roman" w:hAnsi="Sylfaen" w:cs="Calibri"/>
                <w:sz w:val="18"/>
                <w:szCs w:val="18"/>
                <w:lang w:val="ka-GE"/>
              </w:rPr>
            </w:pPr>
            <w:r w:rsidRPr="00EF7D14">
              <w:rPr>
                <w:rFonts w:ascii="Sylfaen" w:eastAsia="Times New Roman" w:hAnsi="Sylfaen" w:cs="Calibri"/>
                <w:b/>
                <w:sz w:val="18"/>
                <w:szCs w:val="18"/>
                <w:lang w:val="ka-GE"/>
              </w:rPr>
              <w:t>მოსალოდნელი შედეგი:</w:t>
            </w:r>
            <w:r>
              <w:rPr>
                <w:rFonts w:ascii="Sylfaen" w:eastAsia="Times New Roman" w:hAnsi="Sylfaen" w:cs="Calibri"/>
                <w:b/>
                <w:sz w:val="18"/>
                <w:szCs w:val="18"/>
                <w:lang w:val="en-GB"/>
              </w:rPr>
              <w:t xml:space="preserve"> </w:t>
            </w:r>
            <w:r w:rsidRPr="00EF7D1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bl>
    <w:p w:rsidR="001F2F4B" w:rsidRPr="00EF7D14" w:rsidRDefault="001F2F4B" w:rsidP="001F2F4B">
      <w:pPr>
        <w:ind w:firstLine="600"/>
        <w:jc w:val="both"/>
        <w:rPr>
          <w:rFonts w:ascii="Sylfaen" w:hAnsi="Sylfaen"/>
          <w:lang w:val="ka-GE"/>
        </w:rPr>
      </w:pPr>
    </w:p>
    <w:tbl>
      <w:tblPr>
        <w:tblW w:w="5000" w:type="pct"/>
        <w:tblLook w:val="04A0"/>
      </w:tblPr>
      <w:tblGrid>
        <w:gridCol w:w="1943"/>
        <w:gridCol w:w="10"/>
        <w:gridCol w:w="4027"/>
        <w:gridCol w:w="1374"/>
        <w:gridCol w:w="1701"/>
        <w:gridCol w:w="1866"/>
        <w:gridCol w:w="1889"/>
        <w:gridCol w:w="1134"/>
      </w:tblGrid>
      <w:tr w:rsidR="001F2F4B" w:rsidRPr="00EF7D14" w:rsidTr="00FF1857">
        <w:trPr>
          <w:trHeight w:val="468"/>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2850" w:type="pct"/>
            <w:gridSpan w:val="5"/>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718"/>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14</w:t>
            </w:r>
          </w:p>
        </w:tc>
        <w:tc>
          <w:tcPr>
            <w:tcW w:w="1448" w:type="pct"/>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eastAsia="Times New Roman" w:hAnsi="Sylfaen" w:cs="Calibri"/>
                <w:b/>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20"/>
                <w:szCs w:val="20"/>
                <w:lang w:val="ka-GE"/>
              </w:rPr>
              <w:t>მრავალშვილიანი ოჯახების დახმარება</w:t>
            </w:r>
          </w:p>
        </w:tc>
        <w:tc>
          <w:tcPr>
            <w:tcW w:w="2850" w:type="pct"/>
            <w:gridSpan w:val="5"/>
            <w:tcBorders>
              <w:top w:val="nil"/>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663"/>
        </w:trPr>
        <w:tc>
          <w:tcPr>
            <w:tcW w:w="703" w:type="pct"/>
            <w:gridSpan w:val="2"/>
            <w:vMerge w:val="restart"/>
            <w:tcBorders>
              <w:top w:val="nil"/>
              <w:left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495" w:type="pct"/>
            <w:vMerge w:val="restart"/>
            <w:tcBorders>
              <w:top w:val="single" w:sz="4" w:space="0" w:color="auto"/>
              <w:left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612"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703" w:type="pct"/>
            <w:gridSpan w:val="2"/>
            <w:vMerge/>
            <w:tcBorders>
              <w:left w:val="single" w:sz="4" w:space="0" w:color="auto"/>
              <w:bottom w:val="single" w:sz="4" w:space="0" w:color="auto"/>
              <w:right w:val="nil"/>
            </w:tcBorders>
            <w:shd w:val="clear" w:color="000000" w:fill="FFFFFF"/>
            <w:vAlign w:val="center"/>
          </w:tcPr>
          <w:p w:rsidR="001F2F4B" w:rsidRPr="00EF7D14" w:rsidRDefault="001F2F4B" w:rsidP="00FF1857">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eastAsia="Times New Roman" w:hAnsi="Sylfaen" w:cs="Calibri"/>
                <w:b/>
                <w:sz w:val="20"/>
                <w:szCs w:val="20"/>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p>
        </w:tc>
        <w:tc>
          <w:tcPr>
            <w:tcW w:w="612"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65</w:t>
            </w:r>
            <w:r>
              <w:rPr>
                <w:rFonts w:ascii="Sylfaen" w:hAnsi="Sylfaen" w:cs="Calibri"/>
                <w:b/>
                <w:sz w:val="18"/>
                <w:szCs w:val="18"/>
                <w:lang w:val="en-GB"/>
              </w:rPr>
              <w:t>,</w:t>
            </w:r>
            <w:r w:rsidRPr="00EF7D14">
              <w:rPr>
                <w:rFonts w:ascii="Sylfaen" w:hAnsi="Sylfaen" w:cs="Calibri"/>
                <w:b/>
                <w:sz w:val="18"/>
                <w:szCs w:val="18"/>
                <w:lang w:val="ka-GE"/>
              </w:rPr>
              <w:t>0</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70</w:t>
            </w:r>
            <w:r>
              <w:rPr>
                <w:rFonts w:ascii="Sylfaen" w:hAnsi="Sylfaen" w:cs="Calibri"/>
                <w:b/>
                <w:sz w:val="18"/>
                <w:szCs w:val="18"/>
                <w:lang w:val="en-GB"/>
              </w:rPr>
              <w:t>,</w:t>
            </w:r>
            <w:r w:rsidRPr="00EF7D14">
              <w:rPr>
                <w:rFonts w:ascii="Sylfaen" w:hAnsi="Sylfaen" w:cs="Calibri"/>
                <w:b/>
                <w:sz w:val="18"/>
                <w:szCs w:val="18"/>
                <w:lang w:val="ka-GE"/>
              </w:rPr>
              <w:t>0</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70</w:t>
            </w:r>
            <w:r>
              <w:rPr>
                <w:rFonts w:ascii="Sylfaen" w:hAnsi="Sylfaen" w:cs="Calibri"/>
                <w:b/>
                <w:sz w:val="18"/>
                <w:szCs w:val="18"/>
                <w:lang w:val="en-GB"/>
              </w:rPr>
              <w:t>,</w:t>
            </w:r>
            <w:r w:rsidRPr="00EF7D14">
              <w:rPr>
                <w:rFonts w:ascii="Sylfaen" w:hAnsi="Sylfaen" w:cs="Calibri"/>
                <w:b/>
                <w:sz w:val="18"/>
                <w:szCs w:val="18"/>
                <w:lang w:val="ka-GE"/>
              </w:rPr>
              <w:t>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70</w:t>
            </w:r>
            <w:r>
              <w:rPr>
                <w:rFonts w:ascii="Sylfaen" w:hAnsi="Sylfaen" w:cs="Calibri"/>
                <w:b/>
                <w:sz w:val="18"/>
                <w:szCs w:val="18"/>
                <w:lang w:val="en-GB"/>
              </w:rPr>
              <w:t>,</w:t>
            </w:r>
            <w:r w:rsidRPr="00EF7D14">
              <w:rPr>
                <w:rFonts w:ascii="Sylfaen" w:hAnsi="Sylfaen" w:cs="Calibri"/>
                <w:b/>
                <w:sz w:val="18"/>
                <w:szCs w:val="18"/>
                <w:lang w:val="ka-GE"/>
              </w:rPr>
              <w:t>0</w:t>
            </w:r>
          </w:p>
        </w:tc>
      </w:tr>
      <w:tr w:rsidR="001F2F4B" w:rsidRPr="00EF7D14" w:rsidTr="00FF1857">
        <w:trPr>
          <w:trHeight w:val="1803"/>
        </w:trPr>
        <w:tc>
          <w:tcPr>
            <w:tcW w:w="699" w:type="pct"/>
            <w:tcBorders>
              <w:top w:val="nil"/>
              <w:left w:val="single" w:sz="4" w:space="0" w:color="auto"/>
              <w:bottom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აღწერა</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rPr>
              <w:t>ქვეპროგრამა ითვალისწინებს</w:t>
            </w:r>
          </w:p>
          <w:p w:rsidR="001F2F4B" w:rsidRPr="00EF7D14" w:rsidRDefault="001F2F4B" w:rsidP="001F2F4B">
            <w:pPr>
              <w:pStyle w:val="a3"/>
              <w:numPr>
                <w:ilvl w:val="0"/>
                <w:numId w:val="42"/>
              </w:numPr>
              <w:rPr>
                <w:rFonts w:ascii="Sylfaen" w:eastAsia="Times New Roman" w:hAnsi="Sylfaen" w:cs="Calibri"/>
                <w:sz w:val="16"/>
                <w:szCs w:val="16"/>
                <w:lang w:val="ka-GE"/>
              </w:rPr>
            </w:pPr>
            <w:r w:rsidRPr="00EF7D14">
              <w:rPr>
                <w:rFonts w:ascii="Sylfaen" w:eastAsia="Times New Roman" w:hAnsi="Sylfaen" w:cs="Calibri"/>
                <w:sz w:val="16"/>
                <w:szCs w:val="16"/>
              </w:rPr>
              <w:t>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w:t>
            </w:r>
            <w:r>
              <w:rPr>
                <w:rFonts w:ascii="Sylfaen" w:eastAsia="Times New Roman" w:hAnsi="Sylfaen" w:cs="Calibri"/>
                <w:sz w:val="16"/>
                <w:szCs w:val="16"/>
              </w:rPr>
              <w:t xml:space="preserve"> </w:t>
            </w:r>
            <w:r w:rsidRPr="00EF7D14">
              <w:rPr>
                <w:rFonts w:ascii="Sylfaen" w:eastAsia="Times New Roman" w:hAnsi="Sylfaen" w:cs="Calibri"/>
                <w:sz w:val="16"/>
                <w:szCs w:val="16"/>
                <w:lang w:val="ka-GE"/>
              </w:rPr>
              <w:t>(</w:t>
            </w:r>
            <w:r w:rsidRPr="00EF7D14">
              <w:rPr>
                <w:rFonts w:ascii="Sylfaen" w:eastAsia="Times New Roman" w:hAnsi="Sylfaen" w:cs="Calibri"/>
                <w:sz w:val="16"/>
                <w:szCs w:val="16"/>
              </w:rPr>
              <w:t>35 ოჯახზე</w:t>
            </w:r>
            <w:r w:rsidRPr="00EF7D14">
              <w:rPr>
                <w:rFonts w:ascii="Sylfaen" w:eastAsia="Times New Roman" w:hAnsi="Sylfaen" w:cs="Calibri"/>
                <w:sz w:val="16"/>
                <w:szCs w:val="16"/>
                <w:lang w:val="ka-GE"/>
              </w:rPr>
              <w:t>)</w:t>
            </w:r>
            <w:r w:rsidRPr="00EF7D14">
              <w:rPr>
                <w:rFonts w:ascii="Sylfaen" w:eastAsia="Times New Roman" w:hAnsi="Sylfaen" w:cs="Calibri"/>
                <w:sz w:val="16"/>
                <w:szCs w:val="16"/>
              </w:rPr>
              <w:t xml:space="preserve"> 1000 ლარის ოდენობით, ქვეპროგრამაში გათვალისწინებულ</w:t>
            </w:r>
            <w:r w:rsidRPr="00EF7D14">
              <w:rPr>
                <w:rFonts w:ascii="Sylfaen" w:eastAsia="Times New Roman" w:hAnsi="Sylfaen" w:cs="Calibri"/>
                <w:sz w:val="16"/>
                <w:szCs w:val="16"/>
                <w:lang w:val="ka-GE"/>
              </w:rPr>
              <w:t>ი</w:t>
            </w:r>
            <w:r w:rsidRPr="00EF7D14">
              <w:rPr>
                <w:rFonts w:ascii="Sylfaen" w:eastAsia="Times New Roman" w:hAnsi="Sylfaen" w:cs="Calibri"/>
                <w:sz w:val="16"/>
                <w:szCs w:val="16"/>
              </w:rPr>
              <w:t xml:space="preserve"> იქნება ის ოჯახები</w:t>
            </w:r>
            <w:r w:rsidRPr="00EF7D14">
              <w:rPr>
                <w:rFonts w:ascii="Sylfaen" w:eastAsia="Times New Roman" w:hAnsi="Sylfaen" w:cs="Calibri"/>
                <w:sz w:val="16"/>
                <w:szCs w:val="16"/>
                <w:lang w:val="ka-GE"/>
              </w:rPr>
              <w:t>ც</w:t>
            </w:r>
            <w:r w:rsidRPr="00EF7D14">
              <w:rPr>
                <w:rFonts w:ascii="Sylfaen" w:eastAsia="Times New Roman" w:hAnsi="Sylfaen" w:cs="Calibri"/>
                <w:sz w:val="16"/>
                <w:szCs w:val="16"/>
              </w:rPr>
              <w:t>, რომელთა შვილებსაც 202</w:t>
            </w:r>
            <w:r w:rsidRPr="00EF7D14">
              <w:rPr>
                <w:rFonts w:ascii="Sylfaen" w:eastAsia="Times New Roman" w:hAnsi="Sylfaen" w:cs="Calibri"/>
                <w:sz w:val="16"/>
                <w:szCs w:val="16"/>
                <w:lang w:val="ka-GE"/>
              </w:rPr>
              <w:t>2</w:t>
            </w:r>
            <w:r w:rsidRPr="00EF7D14">
              <w:rPr>
                <w:rFonts w:ascii="Sylfaen" w:eastAsia="Times New Roman" w:hAnsi="Sylfaen" w:cs="Calibri"/>
                <w:sz w:val="16"/>
                <w:szCs w:val="16"/>
              </w:rPr>
              <w:t xml:space="preserve"> წელს შეუსრულდება 18 წელი.</w:t>
            </w:r>
          </w:p>
          <w:p w:rsidR="001F2F4B" w:rsidRPr="00EF7D14" w:rsidRDefault="001F2F4B" w:rsidP="001F2F4B">
            <w:pPr>
              <w:pStyle w:val="a3"/>
              <w:numPr>
                <w:ilvl w:val="0"/>
                <w:numId w:val="42"/>
              </w:numPr>
              <w:rPr>
                <w:rFonts w:ascii="Sylfaen" w:eastAsia="Times New Roman" w:hAnsi="Sylfaen" w:cs="Calibri"/>
                <w:sz w:val="16"/>
                <w:szCs w:val="16"/>
                <w:lang w:val="ka-GE"/>
              </w:rPr>
            </w:pPr>
            <w:r w:rsidRPr="00EF7D14">
              <w:rPr>
                <w:rFonts w:ascii="Sylfaen" w:eastAsia="Times New Roman" w:hAnsi="Sylfaen" w:cs="Calibri"/>
                <w:sz w:val="16"/>
                <w:szCs w:val="16"/>
              </w:rPr>
              <w:t xml:space="preserve">ქობულეთის მუნიციპალიტეტში მცხოვრები </w:t>
            </w:r>
            <w:r w:rsidRPr="00EF7D14">
              <w:rPr>
                <w:rFonts w:ascii="Sylfaen" w:eastAsia="Times New Roman" w:hAnsi="Sylfaen" w:cs="Calibri"/>
                <w:sz w:val="16"/>
                <w:szCs w:val="16"/>
                <w:lang w:val="ka-GE"/>
              </w:rPr>
              <w:t>4</w:t>
            </w:r>
            <w:r w:rsidRPr="00EF7D14">
              <w:rPr>
                <w:rFonts w:ascii="Sylfaen" w:eastAsia="Times New Roman" w:hAnsi="Sylfaen" w:cs="Calibri"/>
                <w:sz w:val="16"/>
                <w:szCs w:val="16"/>
              </w:rPr>
              <w:t xml:space="preserve"> მცირეწლოვან ბავშვთა ოჯახებზე (18 წლამდე ბავშვები)</w:t>
            </w:r>
            <w:r w:rsidRPr="00EF7D14">
              <w:rPr>
                <w:rFonts w:ascii="Sylfaen" w:eastAsia="Times New Roman" w:hAnsi="Sylfaen" w:cs="Calibri"/>
                <w:sz w:val="16"/>
                <w:szCs w:val="16"/>
                <w:lang w:val="ka-GE"/>
              </w:rPr>
              <w:t>, რომლებიც რეგისტრირებული არიან სოციალურად დაუცველი ოჯახების ერთიან ბაზაში  0-დან 65 001-მდე სარეიტინგო ქულით</w:t>
            </w:r>
            <w:r w:rsidRPr="00EF7D14">
              <w:rPr>
                <w:rFonts w:ascii="Sylfaen" w:eastAsia="Times New Roman" w:hAnsi="Sylfaen" w:cs="Calibri"/>
                <w:sz w:val="16"/>
                <w:szCs w:val="16"/>
              </w:rPr>
              <w:t xml:space="preserve"> ერთჯერადად მატერიალურ დახმარებას </w:t>
            </w:r>
            <w:r w:rsidRPr="00EF7D14">
              <w:rPr>
                <w:rFonts w:ascii="Sylfaen" w:eastAsia="Times New Roman" w:hAnsi="Sylfaen" w:cs="Calibri"/>
                <w:sz w:val="16"/>
                <w:szCs w:val="16"/>
                <w:lang w:val="ka-GE"/>
              </w:rPr>
              <w:t>(60</w:t>
            </w:r>
            <w:r w:rsidRPr="00EF7D14">
              <w:rPr>
                <w:rFonts w:ascii="Sylfaen" w:eastAsia="Times New Roman" w:hAnsi="Sylfaen" w:cs="Calibri"/>
                <w:sz w:val="16"/>
                <w:szCs w:val="16"/>
              </w:rPr>
              <w:t xml:space="preserve"> ოჯახზე</w:t>
            </w:r>
            <w:r w:rsidRPr="00EF7D14">
              <w:rPr>
                <w:rFonts w:ascii="Sylfaen" w:eastAsia="Times New Roman" w:hAnsi="Sylfaen" w:cs="Calibri"/>
                <w:sz w:val="16"/>
                <w:szCs w:val="16"/>
                <w:lang w:val="ka-GE"/>
              </w:rPr>
              <w:t>)5</w:t>
            </w:r>
            <w:r w:rsidRPr="00EF7D14">
              <w:rPr>
                <w:rFonts w:ascii="Sylfaen" w:eastAsia="Times New Roman" w:hAnsi="Sylfaen" w:cs="Calibri"/>
                <w:sz w:val="16"/>
                <w:szCs w:val="16"/>
              </w:rPr>
              <w:t>00 ლარის ოდენობით,</w:t>
            </w:r>
          </w:p>
          <w:p w:rsidR="001F2F4B" w:rsidRPr="00EF7D14" w:rsidRDefault="001F2F4B" w:rsidP="00FF1857">
            <w:pPr>
              <w:pStyle w:val="a3"/>
              <w:jc w:val="center"/>
              <w:rPr>
                <w:rFonts w:ascii="Sylfaen" w:hAnsi="Sylfaen" w:cs="Calibri"/>
                <w:sz w:val="16"/>
                <w:szCs w:val="16"/>
                <w:lang w:val="ka-GE"/>
              </w:rPr>
            </w:pPr>
          </w:p>
        </w:tc>
      </w:tr>
      <w:tr w:rsidR="001F2F4B" w:rsidRPr="00EF7D14" w:rsidTr="00FF1857">
        <w:trPr>
          <w:trHeight w:val="671"/>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rPr>
            </w:pPr>
            <w:r w:rsidRPr="00EF7D14">
              <w:rPr>
                <w:rFonts w:ascii="Sylfaen" w:eastAsia="Times New Roman" w:hAnsi="Sylfaen" w:cs="Calibri"/>
                <w:sz w:val="16"/>
                <w:szCs w:val="16"/>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410"/>
        <w:gridCol w:w="2126"/>
        <w:gridCol w:w="2029"/>
        <w:gridCol w:w="1940"/>
      </w:tblGrid>
      <w:tr w:rsidR="001F2F4B" w:rsidRPr="00EF7D14" w:rsidTr="00FF1857">
        <w:trPr>
          <w:trHeight w:val="1035"/>
        </w:trPr>
        <w:tc>
          <w:tcPr>
            <w:tcW w:w="467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lastRenderedPageBreak/>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241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2126"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202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19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667"/>
        </w:trPr>
        <w:tc>
          <w:tcPr>
            <w:tcW w:w="467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Cs/>
                <w:sz w:val="18"/>
                <w:szCs w:val="18"/>
                <w:lang w:val="ka-GE"/>
              </w:rPr>
            </w:pPr>
            <w:r w:rsidRPr="00EF7D14">
              <w:rPr>
                <w:rFonts w:ascii="Sylfaen" w:eastAsia="Times New Roman" w:hAnsi="Sylfaen" w:cs="Calibri"/>
                <w:sz w:val="16"/>
                <w:szCs w:val="16"/>
              </w:rPr>
              <w:t>სოციალური სერვისების მიმღებ ბენეფიციართა რაოდენობა</w:t>
            </w:r>
            <w:r w:rsidRPr="00EF7D14">
              <w:rPr>
                <w:rFonts w:ascii="Sylfaen" w:eastAsia="Times New Roman" w:hAnsi="Sylfaen" w:cs="Calibri"/>
                <w:sz w:val="16"/>
                <w:szCs w:val="16"/>
                <w:lang w:val="ka-GE"/>
              </w:rPr>
              <w:t>. 95 ბენეფიციარი</w:t>
            </w:r>
          </w:p>
        </w:tc>
        <w:tc>
          <w:tcPr>
            <w:tcW w:w="241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02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9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840"/>
        </w:trPr>
        <w:tc>
          <w:tcPr>
            <w:tcW w:w="467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lang w:val="ka-GE"/>
              </w:rPr>
            </w:pPr>
            <w:r w:rsidRPr="00EF7D14">
              <w:rPr>
                <w:rFonts w:ascii="Sylfaen" w:eastAsia="Times New Roman" w:hAnsi="Sylfaen" w:cs="Calibri"/>
                <w:sz w:val="16"/>
                <w:szCs w:val="16"/>
              </w:rPr>
              <w:t xml:space="preserve">5 და მეტი მცირეწლოვან ბავშვთა ოჯახებზე  (18 წლამდე ბავშვები) </w:t>
            </w:r>
            <w:r w:rsidRPr="00EF7D14">
              <w:rPr>
                <w:rFonts w:ascii="Sylfaen" w:eastAsia="Times New Roman" w:hAnsi="Sylfaen" w:cs="Calibri"/>
                <w:sz w:val="16"/>
                <w:szCs w:val="16"/>
                <w:lang w:val="ka-GE"/>
              </w:rPr>
              <w:t>და 0-დან 65 001-მდე სარეიტინგო ქულის მქონე 4</w:t>
            </w:r>
            <w:r w:rsidRPr="00EF7D14">
              <w:rPr>
                <w:rFonts w:ascii="Sylfaen" w:eastAsia="Times New Roman" w:hAnsi="Sylfaen" w:cs="Calibri"/>
                <w:sz w:val="16"/>
                <w:szCs w:val="16"/>
              </w:rPr>
              <w:t xml:space="preserve"> მცირეწლოვან ბავშვთა ოჯახებზე (18 წლამდე ბავშვები)</w:t>
            </w:r>
            <w:r>
              <w:rPr>
                <w:rFonts w:ascii="Sylfaen" w:eastAsia="Times New Roman" w:hAnsi="Sylfaen" w:cs="Calibri"/>
                <w:sz w:val="16"/>
                <w:szCs w:val="16"/>
              </w:rPr>
              <w:t xml:space="preserve"> </w:t>
            </w:r>
            <w:r w:rsidRPr="00EF7D14">
              <w:rPr>
                <w:rFonts w:ascii="Sylfaen" w:eastAsia="Times New Roman" w:hAnsi="Sylfaen" w:cs="Calibri"/>
                <w:sz w:val="16"/>
                <w:szCs w:val="16"/>
              </w:rPr>
              <w:t>ერთჯერადი მატერიალური დახმარების გაწევა</w:t>
            </w:r>
            <w:r w:rsidRPr="00EF7D14">
              <w:rPr>
                <w:rFonts w:ascii="Sylfaen" w:eastAsia="Times New Roman" w:hAnsi="Sylfaen" w:cs="Calibri"/>
                <w:sz w:val="16"/>
                <w:szCs w:val="16"/>
                <w:lang w:val="ka-GE"/>
              </w:rPr>
              <w:t>. 95 ბენეფიციარი</w:t>
            </w:r>
          </w:p>
        </w:tc>
        <w:tc>
          <w:tcPr>
            <w:tcW w:w="241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02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9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4819" w:type="pct"/>
        <w:tblLayout w:type="fixed"/>
        <w:tblLook w:val="04A0"/>
      </w:tblPr>
      <w:tblGrid>
        <w:gridCol w:w="327"/>
        <w:gridCol w:w="5599"/>
        <w:gridCol w:w="1618"/>
        <w:gridCol w:w="1175"/>
        <w:gridCol w:w="1215"/>
        <w:gridCol w:w="1304"/>
        <w:gridCol w:w="1395"/>
        <w:gridCol w:w="806"/>
      </w:tblGrid>
      <w:tr w:rsidR="001F2F4B" w:rsidRPr="00EF7D14" w:rsidTr="00FF1857">
        <w:tc>
          <w:tcPr>
            <w:tcW w:w="122" w:type="pct"/>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2083" w:type="pct"/>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w:t>
            </w:r>
            <w:r>
              <w:rPr>
                <w:rFonts w:ascii="Sylfaen" w:hAnsi="Sylfaen" w:cs="Sylfaen"/>
                <w:sz w:val="18"/>
                <w:szCs w:val="18"/>
                <w:lang w:val="en-GB"/>
              </w:rPr>
              <w:t xml:space="preserve"> </w:t>
            </w:r>
            <w:r w:rsidRPr="00EF7D14">
              <w:rPr>
                <w:rFonts w:ascii="Sylfaen" w:hAnsi="Sylfaen" w:cs="Sylfaen"/>
                <w:sz w:val="18"/>
                <w:szCs w:val="18"/>
              </w:rPr>
              <w:t>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1491" w:type="pct"/>
            <w:gridSpan w:val="3"/>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პროდუქტები</w:t>
            </w:r>
          </w:p>
        </w:tc>
        <w:tc>
          <w:tcPr>
            <w:tcW w:w="485" w:type="pct"/>
            <w:vMerge w:val="restar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სულ (ლარი)</w:t>
            </w:r>
          </w:p>
        </w:tc>
        <w:tc>
          <w:tcPr>
            <w:tcW w:w="819" w:type="pct"/>
            <w:gridSpan w:val="2"/>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მათ შორის:</w:t>
            </w:r>
          </w:p>
        </w:tc>
      </w:tr>
      <w:tr w:rsidR="001F2F4B" w:rsidRPr="00EF7D14" w:rsidTr="00FF1857">
        <w:tc>
          <w:tcPr>
            <w:tcW w:w="122" w:type="pct"/>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2083" w:type="pct"/>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602"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განზომილება</w:t>
            </w:r>
          </w:p>
        </w:tc>
        <w:tc>
          <w:tcPr>
            <w:tcW w:w="437"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რაოდენობა</w:t>
            </w:r>
          </w:p>
        </w:tc>
        <w:tc>
          <w:tcPr>
            <w:tcW w:w="451"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ერთეულის საშუალო ფასი</w:t>
            </w:r>
          </w:p>
        </w:tc>
        <w:tc>
          <w:tcPr>
            <w:tcW w:w="485" w:type="pct"/>
            <w:vMerge/>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p>
        </w:tc>
        <w:tc>
          <w:tcPr>
            <w:tcW w:w="519"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საბიუჯეტო სახსრები</w:t>
            </w:r>
          </w:p>
        </w:tc>
        <w:tc>
          <w:tcPr>
            <w:tcW w:w="300"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557645">
              <w:rPr>
                <w:rFonts w:ascii="Sylfaen" w:eastAsiaTheme="minorHAnsi" w:hAnsi="Sylfaen" w:cs="Sylfaen"/>
                <w:sz w:val="16"/>
                <w:szCs w:val="16"/>
                <w:lang w:val="ka-GE"/>
              </w:rPr>
              <w:t>სხვა</w:t>
            </w:r>
          </w:p>
        </w:tc>
      </w:tr>
      <w:tr w:rsidR="001F2F4B" w:rsidRPr="00EF7D14" w:rsidTr="00FF1857">
        <w:tc>
          <w:tcPr>
            <w:tcW w:w="122"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2083"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602" w:type="pct"/>
            <w:vAlign w:val="center"/>
          </w:tcPr>
          <w:p w:rsidR="001F2F4B" w:rsidRPr="00EF7D14" w:rsidRDefault="001F2F4B" w:rsidP="00FF1857">
            <w:pPr>
              <w:widowControl w:val="0"/>
              <w:autoSpaceDE w:val="0"/>
              <w:autoSpaceDN w:val="0"/>
              <w:adjustRightInd w:val="0"/>
              <w:ind w:right="679"/>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437" w:type="pct"/>
            <w:vAlign w:val="center"/>
          </w:tcPr>
          <w:p w:rsidR="001F2F4B" w:rsidRPr="00EF7D14" w:rsidRDefault="001F2F4B" w:rsidP="00FF1857">
            <w:pPr>
              <w:widowControl w:val="0"/>
              <w:autoSpaceDE w:val="0"/>
              <w:autoSpaceDN w:val="0"/>
              <w:adjustRightInd w:val="0"/>
              <w:ind w:right="679"/>
              <w:jc w:val="center"/>
              <w:rPr>
                <w:rFonts w:ascii="Sylfaen" w:hAnsi="Sylfaen"/>
                <w:sz w:val="18"/>
                <w:szCs w:val="18"/>
                <w:lang w:val="ka-GE"/>
              </w:rPr>
            </w:pPr>
            <w:r w:rsidRPr="00EF7D14">
              <w:rPr>
                <w:rFonts w:ascii="Sylfaen" w:hAnsi="Sylfaen"/>
                <w:sz w:val="18"/>
                <w:szCs w:val="18"/>
                <w:lang w:val="ka-GE"/>
              </w:rPr>
              <w:t>35</w:t>
            </w:r>
          </w:p>
        </w:tc>
        <w:tc>
          <w:tcPr>
            <w:tcW w:w="451"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1000</w:t>
            </w:r>
          </w:p>
        </w:tc>
        <w:tc>
          <w:tcPr>
            <w:tcW w:w="485"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35000</w:t>
            </w:r>
          </w:p>
        </w:tc>
        <w:tc>
          <w:tcPr>
            <w:tcW w:w="519"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28000</w:t>
            </w:r>
          </w:p>
        </w:tc>
        <w:tc>
          <w:tcPr>
            <w:tcW w:w="300"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6"/>
                <w:szCs w:val="16"/>
                <w:lang w:val="ka-GE"/>
              </w:rPr>
            </w:pPr>
          </w:p>
        </w:tc>
      </w:tr>
      <w:tr w:rsidR="001F2F4B" w:rsidRPr="00EF7D14" w:rsidTr="00FF1857">
        <w:tc>
          <w:tcPr>
            <w:tcW w:w="122"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2083" w:type="pc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6"/>
                <w:szCs w:val="16"/>
                <w:lang w:val="ka-GE"/>
              </w:rPr>
              <w:t>0-დან 65 001-მდე სარეიტინგო ქულის მქონე 4</w:t>
            </w:r>
            <w:r w:rsidRPr="00EF7D14">
              <w:rPr>
                <w:rFonts w:ascii="Sylfaen" w:eastAsia="Times New Roman" w:hAnsi="Sylfaen" w:cs="Calibri"/>
                <w:sz w:val="16"/>
                <w:szCs w:val="16"/>
              </w:rPr>
              <w:t xml:space="preserve"> მცირეწლოვან ბავშვთა ოჯახებზე (18 წლამდე ბავშვები)</w:t>
            </w:r>
            <w:r>
              <w:rPr>
                <w:rFonts w:ascii="Sylfaen" w:eastAsia="Times New Roman" w:hAnsi="Sylfaen" w:cs="Calibri"/>
                <w:sz w:val="16"/>
                <w:szCs w:val="16"/>
                <w:lang w:val="en-GB"/>
              </w:rPr>
              <w:t xml:space="preserve"> </w:t>
            </w:r>
            <w:r w:rsidRPr="00EF7D14">
              <w:rPr>
                <w:rFonts w:ascii="Sylfaen" w:eastAsia="Times New Roman" w:hAnsi="Sylfaen" w:cs="Calibri"/>
                <w:sz w:val="18"/>
                <w:szCs w:val="18"/>
                <w:lang w:val="ka-GE"/>
              </w:rPr>
              <w:t>ერთჯერადი მატერიალური დახმარების გაწევა</w:t>
            </w:r>
          </w:p>
        </w:tc>
        <w:tc>
          <w:tcPr>
            <w:tcW w:w="602" w:type="pct"/>
            <w:vAlign w:val="center"/>
          </w:tcPr>
          <w:p w:rsidR="001F2F4B" w:rsidRPr="00EF7D14" w:rsidRDefault="001F2F4B" w:rsidP="00FF1857">
            <w:pPr>
              <w:widowControl w:val="0"/>
              <w:autoSpaceDE w:val="0"/>
              <w:autoSpaceDN w:val="0"/>
              <w:adjustRightInd w:val="0"/>
              <w:ind w:right="713"/>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437" w:type="pct"/>
            <w:vAlign w:val="center"/>
          </w:tcPr>
          <w:p w:rsidR="001F2F4B" w:rsidRPr="00EF7D14" w:rsidRDefault="001F2F4B" w:rsidP="00FF1857">
            <w:pPr>
              <w:widowControl w:val="0"/>
              <w:autoSpaceDE w:val="0"/>
              <w:autoSpaceDN w:val="0"/>
              <w:adjustRightInd w:val="0"/>
              <w:spacing w:before="2" w:line="120" w:lineRule="exact"/>
              <w:jc w:val="center"/>
              <w:rPr>
                <w:rFonts w:ascii="Sylfaen" w:hAnsi="Sylfaen"/>
                <w:sz w:val="18"/>
                <w:szCs w:val="18"/>
              </w:rPr>
            </w:pPr>
          </w:p>
          <w:p w:rsidR="001F2F4B" w:rsidRPr="00EF7D14" w:rsidRDefault="001F2F4B" w:rsidP="00FF1857">
            <w:pPr>
              <w:widowControl w:val="0"/>
              <w:autoSpaceDE w:val="0"/>
              <w:autoSpaceDN w:val="0"/>
              <w:adjustRightInd w:val="0"/>
              <w:ind w:right="713"/>
              <w:jc w:val="center"/>
              <w:rPr>
                <w:rFonts w:ascii="Sylfaen" w:hAnsi="Sylfaen"/>
                <w:sz w:val="18"/>
                <w:szCs w:val="18"/>
                <w:lang w:val="ka-GE"/>
              </w:rPr>
            </w:pPr>
            <w:r w:rsidRPr="00EF7D14">
              <w:rPr>
                <w:rFonts w:ascii="Sylfaen" w:hAnsi="Sylfaen"/>
                <w:sz w:val="18"/>
                <w:szCs w:val="18"/>
                <w:lang w:val="ka-GE"/>
              </w:rPr>
              <w:t>60</w:t>
            </w:r>
          </w:p>
        </w:tc>
        <w:tc>
          <w:tcPr>
            <w:tcW w:w="451"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500</w:t>
            </w:r>
          </w:p>
        </w:tc>
        <w:tc>
          <w:tcPr>
            <w:tcW w:w="485"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30000</w:t>
            </w:r>
          </w:p>
        </w:tc>
        <w:tc>
          <w:tcPr>
            <w:tcW w:w="519"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10000</w:t>
            </w:r>
          </w:p>
        </w:tc>
        <w:tc>
          <w:tcPr>
            <w:tcW w:w="300"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6"/>
                <w:szCs w:val="16"/>
                <w:lang w:val="ka-GE"/>
              </w:rPr>
            </w:pPr>
          </w:p>
        </w:tc>
      </w:tr>
      <w:tr w:rsidR="001F2F4B" w:rsidRPr="00EF7D14" w:rsidTr="00FF1857">
        <w:tc>
          <w:tcPr>
            <w:tcW w:w="2205" w:type="pct"/>
            <w:gridSpan w:val="2"/>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491" w:type="pct"/>
            <w:gridSpan w:val="3"/>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p>
        </w:tc>
        <w:tc>
          <w:tcPr>
            <w:tcW w:w="485"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65000</w:t>
            </w:r>
          </w:p>
        </w:tc>
        <w:tc>
          <w:tcPr>
            <w:tcW w:w="519"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557645">
              <w:rPr>
                <w:rFonts w:ascii="Sylfaen" w:eastAsiaTheme="minorHAnsi" w:hAnsi="Sylfaen" w:cs="Sylfaen"/>
                <w:sz w:val="18"/>
                <w:szCs w:val="18"/>
                <w:lang w:val="ka-GE"/>
              </w:rPr>
              <w:t>65000</w:t>
            </w:r>
          </w:p>
        </w:tc>
        <w:tc>
          <w:tcPr>
            <w:tcW w:w="300" w:type="pct"/>
            <w:vAlign w:val="center"/>
          </w:tcPr>
          <w:p w:rsidR="001F2F4B" w:rsidRPr="00557645"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557645">
              <w:rPr>
                <w:rFonts w:ascii="Sylfaen" w:eastAsiaTheme="minorHAnsi" w:hAnsi="Sylfaen" w:cs="Sylfaen"/>
                <w:sz w:val="16"/>
                <w:szCs w:val="16"/>
                <w:lang w:val="ka-GE"/>
              </w:rPr>
              <w:t>0</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tc>
        <w:tc>
          <w:tcPr>
            <w:tcW w:w="12330" w:type="dxa"/>
          </w:tcPr>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ა) მატერიალური რესურსის გაცემის სქემა:</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ბენეფიციარს  შესაბამის ანგარიშზე დახმარებას.</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lastRenderedPageBreak/>
              <w:t>ბ) მოსარგებლეთა შერჩევის წესი:</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1F2F4B" w:rsidRPr="00EF7D14" w:rsidRDefault="001F2F4B" w:rsidP="001F2F4B">
            <w:pPr>
              <w:pStyle w:val="a3"/>
              <w:numPr>
                <w:ilvl w:val="0"/>
                <w:numId w:val="48"/>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1F2F4B" w:rsidRPr="00EF7D14" w:rsidRDefault="001F2F4B" w:rsidP="001F2F4B">
            <w:pPr>
              <w:pStyle w:val="a3"/>
              <w:numPr>
                <w:ilvl w:val="0"/>
                <w:numId w:val="48"/>
              </w:numPr>
              <w:spacing w:line="360" w:lineRule="auto"/>
              <w:jc w:val="both"/>
              <w:rPr>
                <w:rFonts w:ascii="Sylfaen" w:hAnsi="Sylfaen" w:cs="Sylfaen"/>
                <w:sz w:val="18"/>
                <w:szCs w:val="18"/>
                <w:lang w:val="ka-GE"/>
              </w:rPr>
            </w:pPr>
            <w:r w:rsidRPr="00EF7D14">
              <w:rPr>
                <w:rFonts w:ascii="Sylfaen" w:hAnsi="Sylfaen" w:cs="Sylfaen"/>
                <w:sz w:val="18"/>
                <w:szCs w:val="18"/>
                <w:lang w:val="ka-GE"/>
              </w:rPr>
              <w:t>მშობლის პირადობის მოწმობის ასლი;</w:t>
            </w:r>
          </w:p>
          <w:p w:rsidR="001F2F4B" w:rsidRPr="00EF7D14" w:rsidRDefault="001F2F4B" w:rsidP="001F2F4B">
            <w:pPr>
              <w:pStyle w:val="a3"/>
              <w:numPr>
                <w:ilvl w:val="0"/>
                <w:numId w:val="48"/>
              </w:numPr>
              <w:spacing w:line="360" w:lineRule="auto"/>
              <w:jc w:val="both"/>
              <w:rPr>
                <w:rFonts w:ascii="Sylfaen" w:hAnsi="Sylfaen" w:cs="Sylfaen"/>
                <w:sz w:val="18"/>
                <w:szCs w:val="18"/>
                <w:lang w:val="ka-GE"/>
              </w:rPr>
            </w:pPr>
            <w:r w:rsidRPr="00EF7D14">
              <w:rPr>
                <w:rFonts w:ascii="Sylfaen" w:hAnsi="Sylfaen" w:cs="Sylfaen"/>
                <w:sz w:val="18"/>
                <w:szCs w:val="18"/>
                <w:lang w:val="ka-GE"/>
              </w:rPr>
              <w:t>ყველა ბავშვის დაბადების მოწმობის ასლი.</w:t>
            </w:r>
          </w:p>
          <w:p w:rsidR="001F2F4B" w:rsidRPr="00EF7D14" w:rsidRDefault="001F2F4B" w:rsidP="001F2F4B">
            <w:pPr>
              <w:pStyle w:val="a3"/>
              <w:numPr>
                <w:ilvl w:val="0"/>
                <w:numId w:val="48"/>
              </w:numPr>
              <w:spacing w:line="360" w:lineRule="auto"/>
              <w:jc w:val="both"/>
              <w:rPr>
                <w:rFonts w:ascii="Sylfaen" w:hAnsi="Sylfaen" w:cs="Sylfaen"/>
                <w:sz w:val="18"/>
                <w:szCs w:val="18"/>
                <w:lang w:val="ka-GE"/>
              </w:rPr>
            </w:pPr>
            <w:r w:rsidRPr="00EF7D14">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შენიშვნა: ის ოჯახები, რომლებსაც 2022 წლის განმავლობაში შეეძინებათ მე-5 შვილი, „5 და მეტ მცირეწლოვან ბავშვთა ოჯახებზე (18 წლამდე ბავშვთა)  ერთჯერადი მატერიალური დახმარებ“-ის ქვეპროგრამაში ჩაერთვებიან მომდევნო, 2023 წლიდან.</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246"/>
        <w:gridCol w:w="1559"/>
        <w:gridCol w:w="1559"/>
        <w:gridCol w:w="1843"/>
      </w:tblGrid>
      <w:tr w:rsidR="001F2F4B" w:rsidRPr="00EF7D14" w:rsidTr="00E76C3B">
        <w:trPr>
          <w:trHeight w:val="676"/>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w:t>
            </w:r>
            <w:r>
              <w:rPr>
                <w:rFonts w:ascii="Sylfaen" w:hAnsi="Sylfaen" w:cs="Sylfaen"/>
                <w:b/>
                <w:sz w:val="16"/>
                <w:szCs w:val="16"/>
              </w:rPr>
              <w:t xml:space="preserve"> </w:t>
            </w:r>
            <w:r w:rsidRPr="00EF7D14">
              <w:rPr>
                <w:rFonts w:ascii="Sylfaen" w:hAnsi="Sylfaen" w:cs="Sylfaen"/>
                <w:b/>
                <w:sz w:val="16"/>
                <w:szCs w:val="16"/>
              </w:rPr>
              <w:t>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Pr>
                <w:rFonts w:ascii="Sylfaen" w:hAnsi="Sylfaen" w:cs="Sylfaen"/>
                <w:b/>
                <w:sz w:val="16"/>
                <w:szCs w:val="16"/>
              </w:rPr>
              <w:t xml:space="preserve"> </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Pr>
                <w:rFonts w:ascii="Sylfaen" w:hAnsi="Sylfaen" w:cs="Sylfaen"/>
                <w:b/>
                <w:sz w:val="16"/>
                <w:szCs w:val="16"/>
              </w:rPr>
              <w:t xml:space="preserve"> </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w:t>
            </w:r>
            <w:r>
              <w:rPr>
                <w:rFonts w:ascii="Sylfaen" w:hAnsi="Sylfaen" w:cs="Sylfaen"/>
                <w:b/>
                <w:sz w:val="16"/>
                <w:szCs w:val="16"/>
              </w:rPr>
              <w:t xml:space="preserve"> </w:t>
            </w:r>
            <w:r w:rsidRPr="00EF7D14">
              <w:rPr>
                <w:rFonts w:ascii="Sylfaen" w:hAnsi="Sylfaen" w:cs="Sylfaen"/>
                <w:b/>
                <w:sz w:val="16"/>
                <w:szCs w:val="16"/>
              </w:rPr>
              <w:t>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Pr>
                <w:rFonts w:ascii="Sylfaen" w:hAnsi="Sylfaen" w:cs="Sylfaen"/>
                <w:b/>
                <w:sz w:val="16"/>
                <w:szCs w:val="16"/>
              </w:rPr>
              <w:t xml:space="preserve"> </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E76C3B">
        <w:trPr>
          <w:trHeight w:val="619"/>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513"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496"/>
        </w:trPr>
        <w:tc>
          <w:tcPr>
            <w:tcW w:w="1853" w:type="dxa"/>
            <w:gridSpan w:val="2"/>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eastAsia="Times New Roman" w:hAnsi="Sylfaen" w:cs="Calibri"/>
                <w:b/>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246"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E76C3B">
        <w:trPr>
          <w:trHeight w:val="221"/>
        </w:trPr>
        <w:tc>
          <w:tcPr>
            <w:tcW w:w="1853" w:type="dxa"/>
            <w:gridSpan w:val="2"/>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246"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15,28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15,28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15,28</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15,28</w:t>
            </w:r>
          </w:p>
        </w:tc>
      </w:tr>
      <w:tr w:rsidR="001F2F4B" w:rsidRPr="00EF7D14" w:rsidTr="00FF1857">
        <w:trPr>
          <w:trHeight w:val="2214"/>
        </w:trPr>
        <w:tc>
          <w:tcPr>
            <w:tcW w:w="1843" w:type="dxa"/>
            <w:tcBorders>
              <w:top w:val="single" w:sz="4" w:space="0" w:color="auto"/>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spacing w:after="0" w:line="240" w:lineRule="auto"/>
              <w:jc w:val="both"/>
              <w:rPr>
                <w:rFonts w:ascii="Sylfaen" w:eastAsia="Times New Roman" w:hAnsi="Sylfaen" w:cs="Calibri"/>
                <w:sz w:val="16"/>
                <w:szCs w:val="16"/>
              </w:rPr>
            </w:pPr>
            <w:r w:rsidRPr="00EF7D1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1F2F4B" w:rsidRPr="00EF7D14" w:rsidRDefault="001F2F4B" w:rsidP="00FF1857">
            <w:pPr>
              <w:rPr>
                <w:rFonts w:ascii="Sylfaen" w:hAnsi="Sylfaen" w:cs="Calibri"/>
                <w:sz w:val="16"/>
                <w:szCs w:val="16"/>
              </w:rPr>
            </w:pPr>
            <w:r w:rsidRPr="00EF7D1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1F2F4B" w:rsidRPr="00EF7D14" w:rsidTr="00FF1857">
        <w:trPr>
          <w:trHeight w:val="697"/>
        </w:trPr>
        <w:tc>
          <w:tcPr>
            <w:tcW w:w="1843"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hAnsi="Sylfaen" w:cs="Calibri"/>
                <w:sz w:val="16"/>
                <w:szCs w:val="16"/>
                <w:lang w:val="ka-GE"/>
              </w:rPr>
            </w:pPr>
            <w:r w:rsidRPr="00EF7D14">
              <w:rPr>
                <w:rFonts w:ascii="Sylfaen" w:hAnsi="Sylfaen" w:cs="Calibri"/>
                <w:sz w:val="16"/>
                <w:szCs w:val="16"/>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EF7D14">
              <w:rPr>
                <w:rFonts w:ascii="Sylfaen" w:hAnsi="Sylfaen" w:cs="Calibri"/>
                <w:sz w:val="16"/>
                <w:szCs w:val="16"/>
                <w:lang w:val="ka-GE"/>
              </w:rPr>
              <w:t xml:space="preserve"> გარდაცვლილი ომის ვეტერანის  პატივის მიგება.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tblPr>
      <w:tblGrid>
        <w:gridCol w:w="426"/>
        <w:gridCol w:w="5103"/>
        <w:gridCol w:w="1984"/>
        <w:gridCol w:w="851"/>
        <w:gridCol w:w="1701"/>
        <w:gridCol w:w="1134"/>
        <w:gridCol w:w="1417"/>
        <w:gridCol w:w="709"/>
      </w:tblGrid>
      <w:tr w:rsidR="001F2F4B" w:rsidRPr="00EF7D14" w:rsidTr="00FF1857">
        <w:tc>
          <w:tcPr>
            <w:tcW w:w="426"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5103"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4536" w:type="dxa"/>
            <w:gridSpan w:val="3"/>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1134"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2126" w:type="dxa"/>
            <w:gridSpan w:val="2"/>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1F2F4B" w:rsidRPr="00EF7D14" w:rsidTr="00FF1857">
        <w:tc>
          <w:tcPr>
            <w:tcW w:w="426"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5103"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984"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851"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1701"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1134"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70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5103"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 xml:space="preserve">II მსოფლიო ომის მონაწილეებზე 9 მაისთან დაკავშირებით ერთჯერადი მატერიალური დახმარების გაცემა   </w:t>
            </w:r>
          </w:p>
        </w:tc>
        <w:tc>
          <w:tcPr>
            <w:tcW w:w="1984"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1F2F4B" w:rsidRPr="00E629E7" w:rsidRDefault="001F2F4B" w:rsidP="00FF1857">
            <w:pPr>
              <w:widowControl w:val="0"/>
              <w:autoSpaceDE w:val="0"/>
              <w:autoSpaceDN w:val="0"/>
              <w:adjustRightInd w:val="0"/>
              <w:ind w:right="679"/>
              <w:jc w:val="center"/>
              <w:rPr>
                <w:rFonts w:ascii="Sylfaen" w:hAnsi="Sylfaen"/>
                <w:sz w:val="16"/>
                <w:szCs w:val="16"/>
                <w:lang w:val="ka-GE"/>
              </w:rPr>
            </w:pPr>
            <w:r w:rsidRPr="00E629E7">
              <w:rPr>
                <w:rFonts w:ascii="Sylfaen" w:hAnsi="Sylfaen"/>
                <w:sz w:val="16"/>
                <w:szCs w:val="16"/>
                <w:lang w:val="ka-GE"/>
              </w:rPr>
              <w:t>1</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709" w:type="dxa"/>
          </w:tcPr>
          <w:p w:rsidR="001F2F4B" w:rsidRPr="00EF7D14" w:rsidRDefault="001F2F4B" w:rsidP="00FF1857">
            <w:pPr>
              <w:autoSpaceDE w:val="0"/>
              <w:autoSpaceDN w:val="0"/>
              <w:adjustRightInd w:val="0"/>
              <w:spacing w:line="360" w:lineRule="auto"/>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5103"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984"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1F2F4B" w:rsidRPr="00E629E7" w:rsidRDefault="001F2F4B" w:rsidP="00FF1857">
            <w:pPr>
              <w:widowControl w:val="0"/>
              <w:autoSpaceDE w:val="0"/>
              <w:autoSpaceDN w:val="0"/>
              <w:adjustRightInd w:val="0"/>
              <w:spacing w:before="2" w:line="120" w:lineRule="exact"/>
              <w:jc w:val="center"/>
              <w:rPr>
                <w:rFonts w:ascii="Sylfaen" w:hAnsi="Sylfaen"/>
                <w:sz w:val="16"/>
                <w:szCs w:val="16"/>
              </w:rPr>
            </w:pPr>
          </w:p>
          <w:p w:rsidR="001F2F4B" w:rsidRPr="00E629E7" w:rsidRDefault="001F2F4B" w:rsidP="00FF1857">
            <w:pPr>
              <w:widowControl w:val="0"/>
              <w:autoSpaceDE w:val="0"/>
              <w:autoSpaceDN w:val="0"/>
              <w:adjustRightInd w:val="0"/>
              <w:ind w:right="713"/>
              <w:jc w:val="center"/>
              <w:rPr>
                <w:rFonts w:ascii="Sylfaen" w:hAnsi="Sylfaen"/>
                <w:sz w:val="16"/>
                <w:szCs w:val="16"/>
                <w:lang w:val="ka-GE"/>
              </w:rPr>
            </w:pPr>
            <w:r w:rsidRPr="00E629E7">
              <w:rPr>
                <w:rFonts w:ascii="Sylfaen" w:hAnsi="Sylfaen"/>
                <w:sz w:val="16"/>
                <w:szCs w:val="16"/>
                <w:lang w:val="ka-GE"/>
              </w:rPr>
              <w:t>3</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2</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709" w:type="dxa"/>
          </w:tcPr>
          <w:p w:rsidR="001F2F4B" w:rsidRPr="00EF7D14" w:rsidRDefault="001F2F4B" w:rsidP="00FF1857">
            <w:pPr>
              <w:autoSpaceDE w:val="0"/>
              <w:autoSpaceDN w:val="0"/>
              <w:adjustRightInd w:val="0"/>
              <w:spacing w:line="360" w:lineRule="auto"/>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5103" w:type="dxa"/>
          </w:tcPr>
          <w:p w:rsidR="001F2F4B" w:rsidRPr="00EF7D14" w:rsidRDefault="001F2F4B" w:rsidP="00FF1857">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 xml:space="preserve">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  </w:t>
            </w:r>
          </w:p>
        </w:tc>
        <w:tc>
          <w:tcPr>
            <w:tcW w:w="1984"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1F2F4B" w:rsidRPr="00E629E7"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16</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3</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4</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8</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4</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8</w:t>
            </w:r>
          </w:p>
        </w:tc>
        <w:tc>
          <w:tcPr>
            <w:tcW w:w="709" w:type="dxa"/>
          </w:tcPr>
          <w:p w:rsidR="001F2F4B" w:rsidRPr="00EF7D14" w:rsidRDefault="001F2F4B" w:rsidP="00FF1857">
            <w:pPr>
              <w:autoSpaceDE w:val="0"/>
              <w:autoSpaceDN w:val="0"/>
              <w:adjustRightInd w:val="0"/>
              <w:spacing w:line="360" w:lineRule="auto"/>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4</w:t>
            </w:r>
          </w:p>
        </w:tc>
        <w:tc>
          <w:tcPr>
            <w:tcW w:w="5103" w:type="dxa"/>
          </w:tcPr>
          <w:p w:rsidR="001F2F4B" w:rsidRPr="00EF7D14" w:rsidRDefault="001F2F4B" w:rsidP="00FF1857">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984"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1F2F4B" w:rsidRPr="00E629E7"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9</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3</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2</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700</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2</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700</w:t>
            </w:r>
          </w:p>
        </w:tc>
        <w:tc>
          <w:tcPr>
            <w:tcW w:w="709" w:type="dxa"/>
          </w:tcPr>
          <w:p w:rsidR="001F2F4B" w:rsidRPr="00EF7D14" w:rsidRDefault="001F2F4B" w:rsidP="00FF1857">
            <w:pPr>
              <w:autoSpaceDE w:val="0"/>
              <w:autoSpaceDN w:val="0"/>
              <w:adjustRightInd w:val="0"/>
              <w:spacing w:line="360" w:lineRule="auto"/>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5</w:t>
            </w:r>
          </w:p>
        </w:tc>
        <w:tc>
          <w:tcPr>
            <w:tcW w:w="5103" w:type="dxa"/>
          </w:tcPr>
          <w:p w:rsidR="001F2F4B" w:rsidRPr="00EF7D14" w:rsidRDefault="001F2F4B" w:rsidP="00FF1857">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984"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1F2F4B" w:rsidRPr="00E629E7"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2</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3</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709" w:type="dxa"/>
          </w:tcPr>
          <w:p w:rsidR="001F2F4B" w:rsidRPr="00EF7D14" w:rsidRDefault="001F2F4B" w:rsidP="00FF1857">
            <w:pPr>
              <w:autoSpaceDE w:val="0"/>
              <w:autoSpaceDN w:val="0"/>
              <w:adjustRightInd w:val="0"/>
              <w:spacing w:line="360" w:lineRule="auto"/>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6</w:t>
            </w:r>
          </w:p>
        </w:tc>
        <w:tc>
          <w:tcPr>
            <w:tcW w:w="5103" w:type="dxa"/>
          </w:tcPr>
          <w:p w:rsidR="001F2F4B" w:rsidRPr="00EF7D14" w:rsidRDefault="001F2F4B" w:rsidP="00FF1857">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ავღანეთში საომარი მოქმედებების დროს დაღუპული მეომრების ოჯახებზე ერთჯერადი მატერიალური დახმარების გაცემა</w:t>
            </w:r>
          </w:p>
        </w:tc>
        <w:tc>
          <w:tcPr>
            <w:tcW w:w="1984"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1F2F4B" w:rsidRPr="00E629E7"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2</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3</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6</w:t>
            </w:r>
          </w:p>
        </w:tc>
        <w:tc>
          <w:tcPr>
            <w:tcW w:w="709" w:type="dxa"/>
          </w:tcPr>
          <w:p w:rsidR="001F2F4B" w:rsidRPr="00EF7D14" w:rsidRDefault="001F2F4B" w:rsidP="00FF1857">
            <w:pPr>
              <w:autoSpaceDE w:val="0"/>
              <w:autoSpaceDN w:val="0"/>
              <w:adjustRightInd w:val="0"/>
              <w:spacing w:line="360" w:lineRule="auto"/>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7</w:t>
            </w:r>
          </w:p>
        </w:tc>
        <w:tc>
          <w:tcPr>
            <w:tcW w:w="5103" w:type="dxa"/>
          </w:tcPr>
          <w:p w:rsidR="001F2F4B" w:rsidRPr="00EF7D14" w:rsidRDefault="001F2F4B" w:rsidP="00FF1857">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984"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851" w:type="dxa"/>
          </w:tcPr>
          <w:p w:rsidR="001F2F4B" w:rsidRPr="00E629E7"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8</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0,4</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3</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2</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3</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2</w:t>
            </w:r>
          </w:p>
        </w:tc>
        <w:tc>
          <w:tcPr>
            <w:tcW w:w="709" w:type="dxa"/>
          </w:tcPr>
          <w:p w:rsidR="001F2F4B" w:rsidRPr="00EF7D14" w:rsidRDefault="001F2F4B" w:rsidP="00FF1857">
            <w:pPr>
              <w:autoSpaceDE w:val="0"/>
              <w:autoSpaceDN w:val="0"/>
              <w:adjustRightInd w:val="0"/>
              <w:spacing w:line="360" w:lineRule="auto"/>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8</w:t>
            </w:r>
          </w:p>
        </w:tc>
        <w:tc>
          <w:tcPr>
            <w:tcW w:w="5103" w:type="dxa"/>
          </w:tcPr>
          <w:p w:rsidR="001F2F4B" w:rsidRPr="00EF7D14" w:rsidRDefault="001F2F4B" w:rsidP="00FF1857">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9 მაის</w:t>
            </w:r>
            <w:r w:rsidRPr="00EF7D14">
              <w:rPr>
                <w:rFonts w:ascii="Sylfaen" w:hAnsi="Sylfaen" w:cs="Sylfaen"/>
                <w:sz w:val="18"/>
                <w:szCs w:val="18"/>
                <w:lang w:val="ka-GE"/>
              </w:rPr>
              <w:t>ი,</w:t>
            </w:r>
            <w:r w:rsidRPr="00EF7D14">
              <w:rPr>
                <w:rFonts w:ascii="Sylfaen" w:hAnsi="Sylfaen" w:cs="Sylfaen"/>
                <w:sz w:val="18"/>
                <w:szCs w:val="18"/>
              </w:rPr>
              <w:t xml:space="preserve"> 8 აგვისტო, 27 სექტემბერ</w:t>
            </w:r>
            <w:r w:rsidRPr="00EF7D14">
              <w:rPr>
                <w:rFonts w:ascii="Sylfaen" w:hAnsi="Sylfaen" w:cs="Sylfaen"/>
                <w:sz w:val="18"/>
                <w:szCs w:val="18"/>
                <w:lang w:val="ka-GE"/>
              </w:rPr>
              <w:t xml:space="preserve">ი, </w:t>
            </w:r>
            <w:r w:rsidRPr="00EF7D14">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984" w:type="dxa"/>
          </w:tcPr>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r w:rsidRPr="00EF7D14">
              <w:rPr>
                <w:rFonts w:ascii="Sylfaen" w:hAnsi="Sylfaen"/>
                <w:sz w:val="18"/>
                <w:szCs w:val="18"/>
                <w:lang w:val="ka-GE"/>
              </w:rPr>
              <w:t>გვირგვინი</w:t>
            </w:r>
          </w:p>
        </w:tc>
        <w:tc>
          <w:tcPr>
            <w:tcW w:w="851" w:type="dxa"/>
          </w:tcPr>
          <w:p w:rsidR="001F2F4B" w:rsidRPr="00E629E7"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5</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1</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5</w:t>
            </w:r>
          </w:p>
        </w:tc>
        <w:tc>
          <w:tcPr>
            <w:tcW w:w="709" w:type="dxa"/>
          </w:tcPr>
          <w:p w:rsidR="001F2F4B" w:rsidRPr="00EF7D14" w:rsidRDefault="001F2F4B" w:rsidP="00FF1857">
            <w:pPr>
              <w:autoSpaceDE w:val="0"/>
              <w:autoSpaceDN w:val="0"/>
              <w:adjustRightInd w:val="0"/>
              <w:spacing w:line="360" w:lineRule="auto"/>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9</w:t>
            </w:r>
          </w:p>
        </w:tc>
        <w:tc>
          <w:tcPr>
            <w:tcW w:w="5103" w:type="dxa"/>
          </w:tcPr>
          <w:p w:rsidR="001F2F4B" w:rsidRPr="00EF7D14" w:rsidRDefault="001F2F4B" w:rsidP="00FF1857">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საფლავების შემკობა; 8 აგვისტო, დაღუპულ</w:t>
            </w:r>
            <w:r w:rsidRPr="00EF7D14">
              <w:rPr>
                <w:rFonts w:ascii="Sylfaen" w:hAnsi="Sylfaen" w:cs="Sylfaen"/>
                <w:sz w:val="18"/>
                <w:szCs w:val="18"/>
                <w:lang w:val="ka-GE"/>
              </w:rPr>
              <w:t>ი 10 მეომრის</w:t>
            </w:r>
            <w:r w:rsidRPr="00EF7D14">
              <w:rPr>
                <w:rFonts w:ascii="Sylfaen" w:hAnsi="Sylfaen" w:cs="Sylfaen"/>
                <w:sz w:val="18"/>
                <w:szCs w:val="18"/>
              </w:rPr>
              <w:t xml:space="preserve"> საფლავების შემკობა; 27 სექტემბერთან დაკავშირებით აფხაზეთის ომში დაღუპული 3 მეომრის საფლავის შემკობა </w:t>
            </w:r>
          </w:p>
        </w:tc>
        <w:tc>
          <w:tcPr>
            <w:tcW w:w="1984" w:type="dxa"/>
          </w:tcPr>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r w:rsidRPr="00EF7D14">
              <w:rPr>
                <w:rFonts w:ascii="Sylfaen" w:hAnsi="Sylfaen"/>
                <w:sz w:val="18"/>
                <w:szCs w:val="18"/>
                <w:lang w:val="ka-GE"/>
              </w:rPr>
              <w:t>ყვავილების თაიგული (პატარა გვირგვინი, კალათა)</w:t>
            </w:r>
          </w:p>
        </w:tc>
        <w:tc>
          <w:tcPr>
            <w:tcW w:w="851" w:type="dxa"/>
          </w:tcPr>
          <w:p w:rsidR="001F2F4B" w:rsidRPr="00E629E7"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16</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0,05</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8</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E629E7">
              <w:rPr>
                <w:rFonts w:ascii="Sylfaen" w:eastAsiaTheme="minorHAnsi" w:hAnsi="Sylfaen" w:cs="Sylfaen"/>
                <w:sz w:val="16"/>
                <w:szCs w:val="16"/>
                <w:lang w:val="ka-GE"/>
              </w:rPr>
              <w:t>8</w:t>
            </w:r>
          </w:p>
        </w:tc>
        <w:tc>
          <w:tcPr>
            <w:tcW w:w="70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42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10</w:t>
            </w:r>
          </w:p>
        </w:tc>
        <w:tc>
          <w:tcPr>
            <w:tcW w:w="5103" w:type="dxa"/>
          </w:tcPr>
          <w:p w:rsidR="001F2F4B" w:rsidRPr="00EF7D14" w:rsidRDefault="001F2F4B" w:rsidP="00FF1857">
            <w:pPr>
              <w:widowControl w:val="0"/>
              <w:autoSpaceDE w:val="0"/>
              <w:autoSpaceDN w:val="0"/>
              <w:adjustRightInd w:val="0"/>
              <w:spacing w:before="57"/>
              <w:ind w:left="21" w:right="53"/>
              <w:rPr>
                <w:rFonts w:ascii="Sylfaen" w:hAnsi="Sylfaen" w:cs="Sylfaen"/>
                <w:sz w:val="18"/>
                <w:szCs w:val="18"/>
              </w:rPr>
            </w:pPr>
            <w:r w:rsidRPr="00EF7D14">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საფლავების შემკობა; 9 მაისი მემორიალის შემკობა;  8 აგვისტო, მემორიალის შემკობა და 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984" w:type="dxa"/>
          </w:tcPr>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r w:rsidRPr="00EF7D14">
              <w:rPr>
                <w:rFonts w:ascii="Sylfaen" w:hAnsi="Sylfaen"/>
                <w:sz w:val="18"/>
                <w:szCs w:val="18"/>
                <w:lang w:val="ka-GE"/>
              </w:rPr>
              <w:t>ვარდი</w:t>
            </w:r>
          </w:p>
        </w:tc>
        <w:tc>
          <w:tcPr>
            <w:tcW w:w="851" w:type="dxa"/>
          </w:tcPr>
          <w:p w:rsidR="001F2F4B" w:rsidRPr="00E629E7"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E629E7">
              <w:rPr>
                <w:rFonts w:ascii="Sylfaen" w:hAnsi="Sylfaen"/>
                <w:sz w:val="16"/>
                <w:szCs w:val="16"/>
                <w:lang w:val="ka-GE"/>
              </w:rPr>
              <w:t>120</w:t>
            </w:r>
          </w:p>
        </w:tc>
        <w:tc>
          <w:tcPr>
            <w:tcW w:w="1701"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0,00</w:t>
            </w:r>
            <w:r w:rsidRPr="00E629E7">
              <w:rPr>
                <w:rFonts w:ascii="Sylfaen" w:eastAsiaTheme="minorHAnsi" w:hAnsi="Sylfaen" w:cs="Sylfaen"/>
                <w:sz w:val="16"/>
                <w:szCs w:val="16"/>
                <w:lang w:val="ka-GE"/>
              </w:rPr>
              <w:t>3</w:t>
            </w: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0,4</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en-GB"/>
              </w:rPr>
            </w:pPr>
            <w:r>
              <w:rPr>
                <w:rFonts w:ascii="Sylfaen" w:eastAsiaTheme="minorHAnsi" w:hAnsi="Sylfaen" w:cs="Sylfaen"/>
                <w:sz w:val="16"/>
                <w:szCs w:val="16"/>
                <w:lang w:val="en-GB"/>
              </w:rPr>
              <w:t>0,4</w:t>
            </w:r>
          </w:p>
        </w:tc>
        <w:tc>
          <w:tcPr>
            <w:tcW w:w="70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5529" w:type="dxa"/>
            <w:gridSpan w:val="2"/>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4536" w:type="dxa"/>
            <w:gridSpan w:val="3"/>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p>
        </w:tc>
        <w:tc>
          <w:tcPr>
            <w:tcW w:w="1134"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14</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560</w:t>
            </w:r>
          </w:p>
        </w:tc>
        <w:tc>
          <w:tcPr>
            <w:tcW w:w="1417" w:type="dxa"/>
          </w:tcPr>
          <w:p w:rsidR="001F2F4B" w:rsidRPr="00E629E7"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E629E7">
              <w:rPr>
                <w:rFonts w:ascii="Sylfaen" w:eastAsiaTheme="minorHAnsi" w:hAnsi="Sylfaen" w:cs="Sylfaen"/>
                <w:sz w:val="16"/>
                <w:szCs w:val="16"/>
                <w:lang w:val="ka-GE"/>
              </w:rPr>
              <w:t>14</w:t>
            </w:r>
            <w:r>
              <w:rPr>
                <w:rFonts w:ascii="Sylfaen" w:eastAsiaTheme="minorHAnsi" w:hAnsi="Sylfaen" w:cs="Sylfaen"/>
                <w:sz w:val="16"/>
                <w:szCs w:val="16"/>
                <w:lang w:val="en-GB"/>
              </w:rPr>
              <w:t>,</w:t>
            </w:r>
            <w:r w:rsidRPr="00E629E7">
              <w:rPr>
                <w:rFonts w:ascii="Sylfaen" w:eastAsiaTheme="minorHAnsi" w:hAnsi="Sylfaen" w:cs="Sylfaen"/>
                <w:sz w:val="16"/>
                <w:szCs w:val="16"/>
                <w:lang w:val="ka-GE"/>
              </w:rPr>
              <w:t>560</w:t>
            </w:r>
          </w:p>
        </w:tc>
        <w:tc>
          <w:tcPr>
            <w:tcW w:w="70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319" w:type="dxa"/>
        <w:tblInd w:w="198" w:type="dxa"/>
        <w:tblLook w:val="04A0"/>
      </w:tblPr>
      <w:tblGrid>
        <w:gridCol w:w="477"/>
        <w:gridCol w:w="3261"/>
        <w:gridCol w:w="1984"/>
        <w:gridCol w:w="1668"/>
        <w:gridCol w:w="1451"/>
        <w:gridCol w:w="1398"/>
        <w:gridCol w:w="1540"/>
        <w:gridCol w:w="1540"/>
      </w:tblGrid>
      <w:tr w:rsidR="001F2F4B" w:rsidRPr="00EF7D14" w:rsidTr="00FF1857">
        <w:trPr>
          <w:trHeight w:val="1035"/>
        </w:trPr>
        <w:tc>
          <w:tcPr>
            <w:tcW w:w="4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საბაზისო მაჩვენებელი</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2021 წელს</w:t>
            </w:r>
          </w:p>
        </w:tc>
        <w:tc>
          <w:tcPr>
            <w:tcW w:w="1451"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2022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2023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2024 წელს</w:t>
            </w:r>
          </w:p>
        </w:tc>
      </w:tr>
      <w:tr w:rsidR="001F2F4B" w:rsidRPr="00EF7D14" w:rsidTr="00FF1857">
        <w:trPr>
          <w:trHeight w:val="638"/>
        </w:trPr>
        <w:tc>
          <w:tcPr>
            <w:tcW w:w="4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1</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hAnsi="Sylfaen" w:cs="Calibri"/>
                <w:sz w:val="18"/>
                <w:szCs w:val="18"/>
              </w:rPr>
            </w:pPr>
            <w:r w:rsidRPr="00EF7D14">
              <w:rPr>
                <w:rFonts w:ascii="Sylfaen" w:hAnsi="Sylfaen" w:cs="Calibri"/>
                <w:sz w:val="18"/>
                <w:szCs w:val="18"/>
              </w:rPr>
              <w:t>უკვდავყოფის და სადღესასწაულო დღეების ორგანიზების 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18"/>
                <w:szCs w:val="18"/>
              </w:rPr>
            </w:pPr>
            <w:r w:rsidRPr="00EF7D14">
              <w:rPr>
                <w:rFonts w:ascii="Sylfaen" w:hAnsi="Sylfaen" w:cs="Calibri"/>
                <w:sz w:val="18"/>
                <w:szCs w:val="18"/>
              </w:rPr>
              <w:t>5</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18"/>
                <w:szCs w:val="18"/>
              </w:rPr>
            </w:pPr>
            <w:r w:rsidRPr="00EF7D14">
              <w:rPr>
                <w:rFonts w:ascii="Sylfaen" w:hAnsi="Sylfaen" w:cs="Calibri"/>
                <w:sz w:val="18"/>
                <w:szCs w:val="18"/>
              </w:rPr>
              <w:t>5</w:t>
            </w:r>
          </w:p>
        </w:tc>
        <w:tc>
          <w:tcPr>
            <w:tcW w:w="1451"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10%</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777"/>
        </w:trPr>
        <w:tc>
          <w:tcPr>
            <w:tcW w:w="4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2</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hAnsi="Sylfaen" w:cs="Calibri"/>
                <w:sz w:val="18"/>
                <w:szCs w:val="18"/>
              </w:rPr>
            </w:pPr>
            <w:r w:rsidRPr="00EF7D14">
              <w:rPr>
                <w:rFonts w:ascii="Sylfaen" w:hAnsi="Sylfaen" w:cs="Calibri"/>
                <w:sz w:val="18"/>
                <w:szCs w:val="18"/>
              </w:rPr>
              <w:t xml:space="preserve">ერთჯერადი მატერიალური დახმარების </w:t>
            </w:r>
            <w:r w:rsidRPr="00EF7D14">
              <w:rPr>
                <w:rFonts w:ascii="Sylfaen" w:hAnsi="Sylfaen" w:cs="Calibri"/>
                <w:sz w:val="18"/>
                <w:szCs w:val="18"/>
                <w:lang w:val="ka-GE"/>
              </w:rPr>
              <w:t>მიმღები</w:t>
            </w:r>
            <w:r w:rsidRPr="00EF7D14">
              <w:rPr>
                <w:rFonts w:ascii="Sylfaen" w:hAnsi="Sylfaen" w:cs="Calibri"/>
                <w:sz w:val="18"/>
                <w:szCs w:val="18"/>
              </w:rPr>
              <w:t xml:space="preserve"> ბენეფიცია</w:t>
            </w:r>
            <w:r w:rsidRPr="00EF7D14">
              <w:rPr>
                <w:rFonts w:ascii="Sylfaen" w:hAnsi="Sylfaen" w:cs="Calibri"/>
                <w:sz w:val="18"/>
                <w:szCs w:val="18"/>
                <w:lang w:val="ka-GE"/>
              </w:rPr>
              <w:t>რ</w:t>
            </w:r>
            <w:r w:rsidRPr="00EF7D14">
              <w:rPr>
                <w:rFonts w:ascii="Sylfaen" w:hAnsi="Sylfaen" w:cs="Calibri"/>
                <w:sz w:val="18"/>
                <w:szCs w:val="18"/>
              </w:rPr>
              <w:t>ის 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18"/>
                <w:szCs w:val="18"/>
                <w:lang w:val="ka-GE"/>
              </w:rPr>
            </w:pPr>
            <w:r w:rsidRPr="00EF7D14">
              <w:rPr>
                <w:rFonts w:ascii="Sylfaen" w:hAnsi="Sylfaen" w:cs="Calibri"/>
                <w:sz w:val="18"/>
                <w:szCs w:val="18"/>
                <w:lang w:val="ka-GE"/>
              </w:rPr>
              <w:t>41</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18"/>
                <w:szCs w:val="18"/>
                <w:lang w:val="ka-GE"/>
              </w:rPr>
            </w:pPr>
            <w:r w:rsidRPr="00EF7D14">
              <w:rPr>
                <w:rFonts w:ascii="Sylfaen" w:hAnsi="Sylfaen" w:cs="Calibri"/>
                <w:sz w:val="18"/>
                <w:szCs w:val="18"/>
                <w:lang w:val="ka-GE"/>
              </w:rPr>
              <w:t>41</w:t>
            </w:r>
          </w:p>
        </w:tc>
        <w:tc>
          <w:tcPr>
            <w:tcW w:w="1451"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b/>
                <w:bCs/>
                <w:sz w:val="18"/>
                <w:szCs w:val="18"/>
                <w:lang w:val="ka-GE" w:eastAsia="en-GB"/>
              </w:rPr>
              <w:t>10%</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748"/>
        </w:trPr>
        <w:tc>
          <w:tcPr>
            <w:tcW w:w="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8"/>
                <w:szCs w:val="18"/>
                <w:lang w:val="ka-GE" w:eastAsia="en-GB"/>
              </w:rPr>
            </w:pPr>
            <w:r w:rsidRPr="00EF7D14">
              <w:rPr>
                <w:rFonts w:ascii="Sylfaen" w:eastAsia="Times New Roman" w:hAnsi="Sylfaen" w:cs="Calibri"/>
                <w:sz w:val="18"/>
                <w:szCs w:val="18"/>
                <w:lang w:val="ka-GE" w:eastAsia="en-GB"/>
              </w:rPr>
              <w:t>3</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hAnsi="Sylfaen" w:cs="Calibri"/>
                <w:sz w:val="18"/>
                <w:szCs w:val="18"/>
              </w:rPr>
            </w:pPr>
            <w:r w:rsidRPr="00EF7D14">
              <w:rPr>
                <w:rFonts w:ascii="Sylfaen" w:hAnsi="Sylfaen" w:cs="Calibri"/>
                <w:sz w:val="18"/>
                <w:szCs w:val="18"/>
              </w:rPr>
              <w:t>გარდაცვლილ ვეტერანთა ოჯახებზე ერთჯერადი მატერიალური დახმარების გაცემა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18"/>
                <w:szCs w:val="18"/>
              </w:rPr>
            </w:pPr>
            <w:r w:rsidRPr="00EF7D14">
              <w:rPr>
                <w:rFonts w:ascii="Sylfaen" w:hAnsi="Sylfaen" w:cs="Calibri"/>
                <w:sz w:val="18"/>
                <w:szCs w:val="18"/>
              </w:rPr>
              <w:t>8</w:t>
            </w:r>
          </w:p>
        </w:tc>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18"/>
                <w:szCs w:val="18"/>
              </w:rPr>
            </w:pPr>
            <w:r w:rsidRPr="00EF7D14">
              <w:rPr>
                <w:rFonts w:ascii="Sylfaen" w:hAnsi="Sylfaen" w:cs="Calibri"/>
                <w:sz w:val="18"/>
                <w:szCs w:val="18"/>
              </w:rPr>
              <w:t>8</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b/>
                <w:bCs/>
                <w:sz w:val="18"/>
                <w:szCs w:val="18"/>
                <w:lang w:val="ka-GE" w:eastAsia="en-GB"/>
              </w:rPr>
              <w:t>10%</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4804" w:type="pct"/>
        <w:tblLook w:val="04A0"/>
      </w:tblPr>
      <w:tblGrid>
        <w:gridCol w:w="1954"/>
        <w:gridCol w:w="1180"/>
        <w:gridCol w:w="2300"/>
        <w:gridCol w:w="1375"/>
        <w:gridCol w:w="1699"/>
        <w:gridCol w:w="1867"/>
        <w:gridCol w:w="1888"/>
        <w:gridCol w:w="1083"/>
        <w:gridCol w:w="51"/>
      </w:tblGrid>
      <w:tr w:rsidR="001F2F4B" w:rsidRPr="00EF7D14" w:rsidTr="00FF1857">
        <w:trPr>
          <w:trHeight w:val="468"/>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662"/>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03</w:t>
            </w: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hAnsi="Sylfaen" w:cs="Calibri"/>
                <w:b/>
                <w:bCs/>
                <w:sz w:val="18"/>
                <w:szCs w:val="18"/>
              </w:rPr>
            </w:pPr>
            <w:r w:rsidRPr="00EF7D14">
              <w:rPr>
                <w:rFonts w:ascii="Sylfaen" w:eastAsia="Times New Roman" w:hAnsi="Sylfaen" w:cs="Calibri"/>
                <w:b/>
                <w:sz w:val="18"/>
                <w:szCs w:val="18"/>
              </w:rPr>
              <w:t>დედ-მამით ობოლ ბავშვთა ყოველთვიური მატერიალური დახმარება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496"/>
        </w:trPr>
        <w:tc>
          <w:tcPr>
            <w:tcW w:w="730" w:type="pct"/>
            <w:vMerge w:val="restart"/>
            <w:tcBorders>
              <w:top w:val="single" w:sz="4" w:space="0" w:color="auto"/>
              <w:left w:val="single" w:sz="4" w:space="0" w:color="auto"/>
              <w:bottom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16"/>
                <w:szCs w:val="16"/>
              </w:rPr>
              <w:t>ჯამრთელობისა და სოციალური დაცვის სამსახური</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41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730" w:type="pct"/>
            <w:vMerge/>
            <w:tcBorders>
              <w:top w:val="single" w:sz="4" w:space="0" w:color="auto"/>
              <w:left w:val="single" w:sz="4" w:space="0" w:color="auto"/>
              <w:bottom w:val="single" w:sz="4" w:space="0" w:color="auto"/>
              <w:right w:val="nil"/>
            </w:tcBorders>
            <w:shd w:val="clear" w:color="000000" w:fill="FFFFFF"/>
            <w:vAlign w:val="center"/>
          </w:tcPr>
          <w:p w:rsidR="001F2F4B" w:rsidRPr="00EF7D14" w:rsidRDefault="001F2F4B" w:rsidP="00FF1857">
            <w:pPr>
              <w:jc w:val="center"/>
              <w:rPr>
                <w:rFonts w:ascii="Sylfaen" w:hAnsi="Sylfaen" w:cs="Calibri"/>
                <w:b/>
                <w:bCs/>
                <w:sz w:val="16"/>
                <w:szCs w:val="16"/>
              </w:rPr>
            </w:pPr>
          </w:p>
        </w:tc>
        <w:tc>
          <w:tcPr>
            <w:tcW w:w="1300"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eastAsia="Times New Roman" w:hAnsi="Sylfaen" w:cs="Calibri"/>
                <w:b/>
                <w:sz w:val="20"/>
                <w:szCs w:val="20"/>
              </w:rPr>
            </w:pPr>
          </w:p>
        </w:tc>
        <w:tc>
          <w:tcPr>
            <w:tcW w:w="51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bCs/>
                <w:sz w:val="16"/>
                <w:szCs w:val="16"/>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8,0</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8,0</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8,0</w:t>
            </w:r>
          </w:p>
        </w:tc>
        <w:tc>
          <w:tcPr>
            <w:tcW w:w="41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8,0</w:t>
            </w:r>
          </w:p>
        </w:tc>
      </w:tr>
      <w:tr w:rsidR="001F2F4B" w:rsidRPr="00EF7D14" w:rsidTr="00FF1857">
        <w:trPr>
          <w:gridAfter w:val="1"/>
          <w:wAfter w:w="18" w:type="pct"/>
          <w:trHeight w:val="892"/>
        </w:trPr>
        <w:tc>
          <w:tcPr>
            <w:tcW w:w="1171" w:type="pct"/>
            <w:gridSpan w:val="2"/>
            <w:tcBorders>
              <w:top w:val="nil"/>
              <w:left w:val="single" w:sz="4" w:space="0" w:color="auto"/>
              <w:bottom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აღწერა</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rPr>
                <w:rFonts w:ascii="Sylfaen" w:hAnsi="Sylfaen" w:cs="Calibri"/>
                <w:sz w:val="16"/>
                <w:szCs w:val="16"/>
              </w:rPr>
            </w:pPr>
            <w:r w:rsidRPr="00EF7D14">
              <w:rPr>
                <w:rFonts w:ascii="Sylfaen" w:eastAsia="Times New Roman" w:hAnsi="Sylfaen" w:cs="Calibri"/>
                <w:sz w:val="16"/>
                <w:szCs w:val="16"/>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1F2F4B" w:rsidRPr="00EF7D14" w:rsidTr="00FF1857">
        <w:trPr>
          <w:gridAfter w:val="1"/>
          <w:wAfter w:w="18" w:type="pct"/>
          <w:trHeight w:val="414"/>
        </w:trPr>
        <w:tc>
          <w:tcPr>
            <w:tcW w:w="1171" w:type="pct"/>
            <w:gridSpan w:val="2"/>
            <w:tcBorders>
              <w:top w:val="nil"/>
              <w:left w:val="single" w:sz="4" w:space="0" w:color="auto"/>
              <w:bottom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rPr>
                <w:rFonts w:ascii="Sylfaen" w:hAnsi="Sylfaen" w:cs="Calibri"/>
                <w:sz w:val="16"/>
                <w:szCs w:val="16"/>
              </w:rPr>
            </w:pPr>
            <w:r w:rsidRPr="00EF7D14">
              <w:rPr>
                <w:rFonts w:ascii="Sylfaen" w:eastAsia="Times New Roman" w:hAnsi="Sylfaen" w:cs="Calibri"/>
                <w:sz w:val="16"/>
                <w:szCs w:val="16"/>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EF7D14">
              <w:rPr>
                <w:rFonts w:ascii="Sylfaen" w:eastAsia="Times New Roman" w:hAnsi="Sylfaen" w:cs="Calibri"/>
                <w:sz w:val="16"/>
                <w:szCs w:val="16"/>
                <w:lang w:val="en-GB"/>
              </w:rPr>
              <w:t>.</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0"/>
        <w:gridCol w:w="2140"/>
        <w:gridCol w:w="2123"/>
        <w:gridCol w:w="1559"/>
        <w:gridCol w:w="1540"/>
        <w:gridCol w:w="1540"/>
        <w:gridCol w:w="1271"/>
      </w:tblGrid>
      <w:tr w:rsidR="001F2F4B" w:rsidRPr="00EF7D14" w:rsidTr="00FF1857">
        <w:trPr>
          <w:trHeight w:val="1035"/>
        </w:trPr>
        <w:tc>
          <w:tcPr>
            <w:tcW w:w="567"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w:t>
            </w:r>
          </w:p>
        </w:tc>
        <w:tc>
          <w:tcPr>
            <w:tcW w:w="240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საბაზისო მაჩვენებელი</w:t>
            </w:r>
          </w:p>
        </w:tc>
        <w:tc>
          <w:tcPr>
            <w:tcW w:w="2123"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155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15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15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1271"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768"/>
        </w:trPr>
        <w:tc>
          <w:tcPr>
            <w:tcW w:w="567"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lastRenderedPageBreak/>
              <w:t>1</w:t>
            </w:r>
          </w:p>
        </w:tc>
        <w:tc>
          <w:tcPr>
            <w:tcW w:w="240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sz w:val="16"/>
                <w:szCs w:val="16"/>
              </w:rPr>
              <w:t>სოციალური სერვისების მიმღებ ბენეფიციართა რაოდენობა</w:t>
            </w:r>
          </w:p>
        </w:tc>
        <w:tc>
          <w:tcPr>
            <w:tcW w:w="21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8</w:t>
            </w:r>
          </w:p>
        </w:tc>
        <w:tc>
          <w:tcPr>
            <w:tcW w:w="2123"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10</w:t>
            </w:r>
          </w:p>
        </w:tc>
        <w:tc>
          <w:tcPr>
            <w:tcW w:w="155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10%</w:t>
            </w:r>
          </w:p>
        </w:tc>
        <w:tc>
          <w:tcPr>
            <w:tcW w:w="15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5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271"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837"/>
        </w:trPr>
        <w:tc>
          <w:tcPr>
            <w:tcW w:w="567"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8"/>
                <w:szCs w:val="18"/>
                <w:lang w:val="ka-GE" w:eastAsia="en-GB"/>
              </w:rPr>
            </w:pPr>
            <w:r w:rsidRPr="00EF7D14">
              <w:rPr>
                <w:rFonts w:ascii="Sylfaen" w:eastAsia="Times New Roman" w:hAnsi="Sylfaen" w:cs="Calibri"/>
                <w:sz w:val="18"/>
                <w:szCs w:val="18"/>
                <w:lang w:val="ka-GE" w:eastAsia="en-GB"/>
              </w:rPr>
              <w:t>2</w:t>
            </w:r>
          </w:p>
        </w:tc>
        <w:tc>
          <w:tcPr>
            <w:tcW w:w="240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rPr>
            </w:pPr>
            <w:r w:rsidRPr="00EF7D14">
              <w:rPr>
                <w:rFonts w:ascii="Sylfaen" w:eastAsia="Times New Roman" w:hAnsi="Sylfaen" w:cs="Calibri"/>
                <w:sz w:val="16"/>
                <w:szCs w:val="16"/>
              </w:rPr>
              <w:t>მატერიალური დახმარების მიმღები უდედმამო ბავშვების რაოდენობა</w:t>
            </w:r>
          </w:p>
        </w:tc>
        <w:tc>
          <w:tcPr>
            <w:tcW w:w="21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8</w:t>
            </w:r>
          </w:p>
        </w:tc>
        <w:tc>
          <w:tcPr>
            <w:tcW w:w="2123"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10</w:t>
            </w:r>
          </w:p>
        </w:tc>
        <w:tc>
          <w:tcPr>
            <w:tcW w:w="155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b/>
                <w:bCs/>
                <w:sz w:val="18"/>
                <w:szCs w:val="18"/>
                <w:lang w:val="ka-GE" w:eastAsia="en-GB"/>
              </w:rPr>
              <w:t>10%</w:t>
            </w:r>
          </w:p>
        </w:tc>
        <w:tc>
          <w:tcPr>
            <w:tcW w:w="15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54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1271"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839"/>
        <w:gridCol w:w="3473"/>
        <w:gridCol w:w="1684"/>
        <w:gridCol w:w="1790"/>
        <w:gridCol w:w="1882"/>
        <w:gridCol w:w="1896"/>
        <w:gridCol w:w="1380"/>
      </w:tblGrid>
      <w:tr w:rsidR="001F2F4B" w:rsidRPr="00EF7D14" w:rsidTr="00FF1857">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3096" w:type="pct"/>
            <w:gridSpan w:val="5"/>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3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1F2F4B" w:rsidRPr="00FB40D8" w:rsidRDefault="001F2F4B" w:rsidP="00FF1857">
            <w:pPr>
              <w:jc w:val="center"/>
              <w:rPr>
                <w:rFonts w:ascii="Sylfaen" w:hAnsi="Sylfaen" w:cs="Calibri"/>
                <w:b/>
                <w:sz w:val="16"/>
                <w:szCs w:val="16"/>
                <w:lang w:val="ka-GE"/>
              </w:rPr>
            </w:pPr>
            <w:r w:rsidRPr="00FB40D8">
              <w:rPr>
                <w:rFonts w:ascii="Sylfaen" w:hAnsi="Sylfaen" w:cs="Calibri"/>
                <w:b/>
                <w:sz w:val="16"/>
                <w:szCs w:val="16"/>
              </w:rPr>
              <w:t xml:space="preserve">06 02 </w:t>
            </w:r>
            <w:r w:rsidRPr="00FB40D8">
              <w:rPr>
                <w:rFonts w:ascii="Sylfaen" w:hAnsi="Sylfaen" w:cs="Calibri"/>
                <w:b/>
                <w:sz w:val="16"/>
                <w:szCs w:val="16"/>
                <w:lang w:val="ka-GE"/>
              </w:rPr>
              <w:t>13</w:t>
            </w:r>
          </w:p>
        </w:tc>
        <w:tc>
          <w:tcPr>
            <w:tcW w:w="1245" w:type="pct"/>
            <w:tcBorders>
              <w:top w:val="single" w:sz="4" w:space="0" w:color="auto"/>
              <w:left w:val="single" w:sz="4" w:space="0" w:color="auto"/>
              <w:bottom w:val="single" w:sz="4" w:space="0" w:color="auto"/>
              <w:right w:val="single" w:sz="4" w:space="0" w:color="auto"/>
            </w:tcBorders>
            <w:vAlign w:val="center"/>
            <w:hideMark/>
          </w:tcPr>
          <w:p w:rsidR="001F2F4B" w:rsidRPr="00FB40D8" w:rsidRDefault="001F2F4B" w:rsidP="00FF1857">
            <w:pPr>
              <w:jc w:val="center"/>
              <w:rPr>
                <w:rFonts w:ascii="Sylfaen" w:hAnsi="Sylfaen" w:cs="Calibri"/>
                <w:b/>
                <w:bCs/>
                <w:sz w:val="16"/>
                <w:szCs w:val="16"/>
              </w:rPr>
            </w:pPr>
            <w:r w:rsidRPr="00FB40D8">
              <w:rPr>
                <w:rFonts w:ascii="Sylfaen" w:eastAsia="Times New Roman" w:hAnsi="Sylfaen" w:cs="Calibri"/>
                <w:b/>
                <w:sz w:val="16"/>
                <w:szCs w:val="16"/>
              </w:rPr>
              <w:t>გარდაცვლილის ოჯახებზე ერთჯერადი დახმარება</w:t>
            </w:r>
          </w:p>
        </w:tc>
        <w:tc>
          <w:tcPr>
            <w:tcW w:w="3096" w:type="pct"/>
            <w:gridSpan w:val="5"/>
            <w:tcBorders>
              <w:top w:val="nil"/>
              <w:left w:val="nil"/>
              <w:bottom w:val="single" w:sz="4" w:space="0" w:color="auto"/>
              <w:right w:val="single" w:sz="4" w:space="0" w:color="auto"/>
            </w:tcBorders>
            <w:shd w:val="clear" w:color="000000" w:fill="FFFFFF"/>
            <w:vAlign w:val="center"/>
            <w:hideMark/>
          </w:tcPr>
          <w:p w:rsidR="001F2F4B" w:rsidRPr="00FB40D8" w:rsidRDefault="001F2F4B" w:rsidP="00FF1857">
            <w:pPr>
              <w:rPr>
                <w:rFonts w:ascii="Sylfaen" w:hAnsi="Sylfaen" w:cs="Calibri"/>
                <w:b/>
                <w:sz w:val="16"/>
                <w:szCs w:val="16"/>
                <w:lang w:val="ka-GE"/>
              </w:rPr>
            </w:pPr>
            <w:r w:rsidRPr="00FB40D8">
              <w:rPr>
                <w:rFonts w:ascii="Sylfaen" w:hAnsi="Sylfaen" w:cs="Calibri"/>
                <w:b/>
                <w:sz w:val="16"/>
                <w:szCs w:val="16"/>
                <w:lang w:val="en-GB"/>
              </w:rPr>
              <w:t xml:space="preserve">                                     </w:t>
            </w:r>
            <w:r w:rsidRPr="00FB40D8">
              <w:rPr>
                <w:rFonts w:ascii="Sylfaen" w:hAnsi="Sylfaen" w:cs="Calibri"/>
                <w:b/>
                <w:sz w:val="16"/>
                <w:szCs w:val="16"/>
                <w:lang w:val="ka-GE"/>
              </w:rPr>
              <w:t>სოციალური დაცვის ღონისძიებები</w:t>
            </w:r>
          </w:p>
        </w:tc>
      </w:tr>
      <w:tr w:rsidR="001F2F4B" w:rsidRPr="00EF7D14" w:rsidTr="00FF1857">
        <w:trPr>
          <w:trHeight w:val="774"/>
        </w:trPr>
        <w:tc>
          <w:tcPr>
            <w:tcW w:w="659" w:type="pct"/>
            <w:vMerge w:val="restart"/>
            <w:tcBorders>
              <w:top w:val="nil"/>
              <w:left w:val="single" w:sz="4" w:space="0" w:color="auto"/>
              <w:right w:val="nil"/>
            </w:tcBorders>
            <w:shd w:val="clear" w:color="000000" w:fill="FFFFFF"/>
            <w:vAlign w:val="center"/>
            <w:hideMark/>
          </w:tcPr>
          <w:p w:rsidR="001F2F4B" w:rsidRPr="00FB40D8" w:rsidRDefault="001F2F4B" w:rsidP="00FF1857">
            <w:pPr>
              <w:jc w:val="center"/>
              <w:rPr>
                <w:rFonts w:ascii="Sylfaen" w:hAnsi="Sylfaen" w:cs="Calibri"/>
                <w:b/>
                <w:bCs/>
                <w:sz w:val="16"/>
                <w:szCs w:val="16"/>
              </w:rPr>
            </w:pPr>
            <w:r w:rsidRPr="00FB40D8">
              <w:rPr>
                <w:rFonts w:ascii="Sylfaen" w:hAnsi="Sylfaen" w:cs="Calibri"/>
                <w:b/>
                <w:bCs/>
                <w:sz w:val="16"/>
                <w:szCs w:val="16"/>
              </w:rPr>
              <w:t>ქვეპროგრამის განმახორციელებელი სამსახური</w:t>
            </w:r>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1F2F4B" w:rsidRPr="00FB40D8" w:rsidRDefault="001F2F4B" w:rsidP="00FF1857">
            <w:pPr>
              <w:jc w:val="center"/>
              <w:rPr>
                <w:rFonts w:ascii="Sylfaen" w:hAnsi="Sylfaen" w:cs="Calibri"/>
                <w:b/>
                <w:bCs/>
                <w:sz w:val="16"/>
                <w:szCs w:val="16"/>
              </w:rPr>
            </w:pPr>
            <w:r w:rsidRPr="00FB40D8">
              <w:rPr>
                <w:rFonts w:ascii="Sylfaen" w:eastAsia="Times New Roman" w:hAnsi="Sylfaen" w:cs="Calibri"/>
                <w:b/>
                <w:sz w:val="16"/>
                <w:szCs w:val="16"/>
              </w:rPr>
              <w:t>ჯამრთელობისა და სოციალური დაცვის სამსახური</w:t>
            </w:r>
          </w:p>
        </w:tc>
        <w:tc>
          <w:tcPr>
            <w:tcW w:w="604" w:type="pct"/>
            <w:vMerge w:val="restart"/>
            <w:tcBorders>
              <w:top w:val="single" w:sz="4" w:space="0" w:color="auto"/>
              <w:left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bCs/>
                <w:sz w:val="16"/>
                <w:szCs w:val="16"/>
                <w:lang w:val="ka-GE"/>
              </w:rPr>
            </w:pPr>
          </w:p>
          <w:p w:rsidR="001F2F4B" w:rsidRPr="00FB40D8" w:rsidRDefault="001F2F4B" w:rsidP="00FF1857">
            <w:pPr>
              <w:jc w:val="center"/>
              <w:rPr>
                <w:rFonts w:ascii="Sylfaen" w:hAnsi="Sylfaen" w:cs="Calibri"/>
                <w:b/>
                <w:bCs/>
                <w:sz w:val="16"/>
                <w:szCs w:val="16"/>
                <w:lang w:val="ka-GE"/>
              </w:rPr>
            </w:pPr>
            <w:r w:rsidRPr="00FB40D8">
              <w:rPr>
                <w:rFonts w:ascii="Sylfaen" w:hAnsi="Sylfaen" w:cs="Calibri"/>
                <w:b/>
                <w:bCs/>
                <w:sz w:val="16"/>
                <w:szCs w:val="16"/>
                <w:lang w:val="ka-GE"/>
              </w:rPr>
              <w:t>ქვეპროგრამის ბიუჯეტი</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bCs/>
                <w:sz w:val="16"/>
                <w:szCs w:val="16"/>
              </w:rPr>
            </w:pPr>
            <w:r w:rsidRPr="00FB40D8">
              <w:rPr>
                <w:rFonts w:ascii="Sylfaen" w:hAnsi="Sylfaen" w:cs="Calibri"/>
                <w:b/>
                <w:bCs/>
                <w:sz w:val="16"/>
                <w:szCs w:val="16"/>
              </w:rPr>
              <w:t>202</w:t>
            </w:r>
            <w:r w:rsidRPr="00FB40D8">
              <w:rPr>
                <w:rFonts w:ascii="Sylfaen" w:hAnsi="Sylfaen" w:cs="Calibri"/>
                <w:b/>
                <w:bCs/>
                <w:sz w:val="16"/>
                <w:szCs w:val="16"/>
                <w:lang w:val="ka-GE"/>
              </w:rPr>
              <w:t>2</w:t>
            </w:r>
            <w:r w:rsidRPr="00FB40D8">
              <w:rPr>
                <w:rFonts w:ascii="Sylfaen" w:hAnsi="Sylfaen" w:cs="Calibri"/>
                <w:b/>
                <w:bCs/>
                <w:sz w:val="16"/>
                <w:szCs w:val="16"/>
              </w:rPr>
              <w:t xml:space="preserve"> წლის დაფინანსება</w:t>
            </w:r>
            <w:r w:rsidRPr="00FB40D8">
              <w:rPr>
                <w:rFonts w:ascii="Sylfaen" w:hAnsi="Sylfaen" w:cs="Calibri"/>
                <w:b/>
                <w:bCs/>
                <w:sz w:val="16"/>
                <w:szCs w:val="16"/>
              </w:rPr>
              <w:br/>
              <w:t xml:space="preserve"> ათას ლარში</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bCs/>
                <w:sz w:val="16"/>
                <w:szCs w:val="16"/>
              </w:rPr>
            </w:pPr>
            <w:r w:rsidRPr="00FB40D8">
              <w:rPr>
                <w:rFonts w:ascii="Sylfaen" w:hAnsi="Sylfaen" w:cs="Calibri"/>
                <w:b/>
                <w:bCs/>
                <w:sz w:val="16"/>
                <w:szCs w:val="16"/>
              </w:rPr>
              <w:t>202</w:t>
            </w:r>
            <w:r w:rsidRPr="00FB40D8">
              <w:rPr>
                <w:rFonts w:ascii="Sylfaen" w:hAnsi="Sylfaen" w:cs="Calibri"/>
                <w:b/>
                <w:bCs/>
                <w:sz w:val="16"/>
                <w:szCs w:val="16"/>
                <w:lang w:val="ka-GE"/>
              </w:rPr>
              <w:t>3</w:t>
            </w:r>
            <w:r w:rsidRPr="00FB40D8">
              <w:rPr>
                <w:rFonts w:ascii="Sylfaen" w:hAnsi="Sylfaen" w:cs="Calibri"/>
                <w:b/>
                <w:bCs/>
                <w:sz w:val="16"/>
                <w:szCs w:val="16"/>
              </w:rPr>
              <w:t xml:space="preserve"> წლის დაფინანსება</w:t>
            </w:r>
            <w:r w:rsidRPr="00FB40D8">
              <w:rPr>
                <w:rFonts w:ascii="Sylfaen" w:hAnsi="Sylfaen" w:cs="Calibri"/>
                <w:b/>
                <w:bCs/>
                <w:sz w:val="16"/>
                <w:szCs w:val="16"/>
              </w:rPr>
              <w:br/>
              <w:t xml:space="preserve"> ათას ლარში</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bCs/>
                <w:sz w:val="16"/>
                <w:szCs w:val="16"/>
              </w:rPr>
            </w:pPr>
            <w:r w:rsidRPr="00FB40D8">
              <w:rPr>
                <w:rFonts w:ascii="Sylfaen" w:hAnsi="Sylfaen" w:cs="Calibri"/>
                <w:b/>
                <w:bCs/>
                <w:sz w:val="16"/>
                <w:szCs w:val="16"/>
              </w:rPr>
              <w:t>202</w:t>
            </w:r>
            <w:r w:rsidRPr="00FB40D8">
              <w:rPr>
                <w:rFonts w:ascii="Sylfaen" w:hAnsi="Sylfaen" w:cs="Calibri"/>
                <w:b/>
                <w:bCs/>
                <w:sz w:val="16"/>
                <w:szCs w:val="16"/>
                <w:lang w:val="ka-GE"/>
              </w:rPr>
              <w:t>4</w:t>
            </w:r>
            <w:r w:rsidRPr="00FB40D8">
              <w:rPr>
                <w:rFonts w:ascii="Sylfaen" w:hAnsi="Sylfaen" w:cs="Calibri"/>
                <w:b/>
                <w:bCs/>
                <w:sz w:val="16"/>
                <w:szCs w:val="16"/>
              </w:rPr>
              <w:t xml:space="preserve"> წლის დაფინანსება</w:t>
            </w:r>
            <w:r w:rsidRPr="00FB40D8">
              <w:rPr>
                <w:rFonts w:ascii="Sylfaen" w:hAnsi="Sylfaen" w:cs="Calibri"/>
                <w:b/>
                <w:bCs/>
                <w:sz w:val="16"/>
                <w:szCs w:val="16"/>
              </w:rPr>
              <w:br/>
              <w:t xml:space="preserve"> ათას ლარში</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bCs/>
                <w:sz w:val="16"/>
                <w:szCs w:val="16"/>
              </w:rPr>
            </w:pPr>
            <w:r w:rsidRPr="00FB40D8">
              <w:rPr>
                <w:rFonts w:ascii="Sylfaen" w:hAnsi="Sylfaen" w:cs="Calibri"/>
                <w:b/>
                <w:bCs/>
                <w:sz w:val="16"/>
                <w:szCs w:val="16"/>
              </w:rPr>
              <w:t>202</w:t>
            </w:r>
            <w:r w:rsidRPr="00FB40D8">
              <w:rPr>
                <w:rFonts w:ascii="Sylfaen" w:hAnsi="Sylfaen" w:cs="Calibri"/>
                <w:b/>
                <w:bCs/>
                <w:sz w:val="16"/>
                <w:szCs w:val="16"/>
                <w:lang w:val="ka-GE"/>
              </w:rPr>
              <w:t>5</w:t>
            </w:r>
            <w:r w:rsidRPr="00FB40D8">
              <w:rPr>
                <w:rFonts w:ascii="Sylfaen" w:hAnsi="Sylfaen" w:cs="Calibri"/>
                <w:b/>
                <w:bCs/>
                <w:sz w:val="16"/>
                <w:szCs w:val="16"/>
              </w:rPr>
              <w:t xml:space="preserve"> წლის დაფინანსება</w:t>
            </w:r>
            <w:r w:rsidRPr="00FB40D8">
              <w:rPr>
                <w:rFonts w:ascii="Sylfaen" w:hAnsi="Sylfaen" w:cs="Calibri"/>
                <w:b/>
                <w:bCs/>
                <w:sz w:val="16"/>
                <w:szCs w:val="16"/>
              </w:rPr>
              <w:br/>
              <w:t xml:space="preserve"> ათას ლარში</w:t>
            </w:r>
          </w:p>
        </w:tc>
      </w:tr>
      <w:tr w:rsidR="001F2F4B" w:rsidRPr="00EF7D14" w:rsidTr="00FF1857">
        <w:trPr>
          <w:trHeight w:val="419"/>
        </w:trPr>
        <w:tc>
          <w:tcPr>
            <w:tcW w:w="659" w:type="pct"/>
            <w:vMerge/>
            <w:tcBorders>
              <w:left w:val="single" w:sz="4" w:space="0" w:color="auto"/>
              <w:bottom w:val="single" w:sz="4" w:space="0" w:color="auto"/>
              <w:right w:val="nil"/>
            </w:tcBorders>
            <w:shd w:val="clear" w:color="000000" w:fill="FFFFFF"/>
            <w:vAlign w:val="center"/>
          </w:tcPr>
          <w:p w:rsidR="001F2F4B" w:rsidRPr="00FB40D8" w:rsidRDefault="001F2F4B" w:rsidP="00FF1857">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bCs/>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sz w:val="16"/>
                <w:szCs w:val="16"/>
                <w:lang w:val="ka-GE"/>
              </w:rPr>
            </w:pPr>
            <w:r w:rsidRPr="00FB40D8">
              <w:rPr>
                <w:rFonts w:ascii="Sylfaen" w:hAnsi="Sylfaen" w:cs="Calibri"/>
                <w:b/>
                <w:sz w:val="16"/>
                <w:szCs w:val="16"/>
                <w:lang w:val="ka-GE"/>
              </w:rPr>
              <w:t>40,0</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sz w:val="16"/>
                <w:szCs w:val="16"/>
                <w:lang w:val="ka-GE"/>
              </w:rPr>
            </w:pPr>
            <w:r w:rsidRPr="00FB40D8">
              <w:rPr>
                <w:rFonts w:ascii="Sylfaen" w:hAnsi="Sylfaen" w:cs="Calibri"/>
                <w:b/>
                <w:sz w:val="16"/>
                <w:szCs w:val="16"/>
                <w:lang w:val="ka-GE"/>
              </w:rPr>
              <w:t>40,0</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sz w:val="16"/>
                <w:szCs w:val="16"/>
              </w:rPr>
            </w:pPr>
            <w:r w:rsidRPr="00FB40D8">
              <w:rPr>
                <w:rFonts w:ascii="Sylfaen" w:hAnsi="Sylfaen" w:cs="Calibri"/>
                <w:b/>
                <w:sz w:val="16"/>
                <w:szCs w:val="16"/>
                <w:lang w:val="ka-GE"/>
              </w:rPr>
              <w:t>40,0</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rsidR="001F2F4B" w:rsidRPr="00FB40D8" w:rsidRDefault="001F2F4B" w:rsidP="00FF1857">
            <w:pPr>
              <w:jc w:val="center"/>
              <w:rPr>
                <w:rFonts w:ascii="Sylfaen" w:hAnsi="Sylfaen" w:cs="Calibri"/>
                <w:b/>
                <w:sz w:val="16"/>
                <w:szCs w:val="16"/>
              </w:rPr>
            </w:pPr>
            <w:r w:rsidRPr="00FB40D8">
              <w:rPr>
                <w:rFonts w:ascii="Sylfaen" w:hAnsi="Sylfaen" w:cs="Calibri"/>
                <w:b/>
                <w:sz w:val="16"/>
                <w:szCs w:val="16"/>
                <w:lang w:val="ka-GE"/>
              </w:rPr>
              <w:t>40,0</w:t>
            </w:r>
          </w:p>
        </w:tc>
      </w:tr>
      <w:tr w:rsidR="001F2F4B" w:rsidRPr="00EF7D14" w:rsidTr="00FF1857">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აღწერა</w:t>
            </w:r>
          </w:p>
        </w:tc>
        <w:tc>
          <w:tcPr>
            <w:tcW w:w="4341" w:type="pct"/>
            <w:gridSpan w:val="6"/>
            <w:tcBorders>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rPr>
                <w:rFonts w:ascii="Sylfaen" w:hAnsi="Sylfaen" w:cs="Sylfaen"/>
                <w:w w:val="102"/>
                <w:sz w:val="18"/>
                <w:szCs w:val="18"/>
                <w:lang w:val="ka-GE"/>
              </w:rPr>
            </w:pPr>
            <w:r w:rsidRPr="00EF7D14">
              <w:rPr>
                <w:rFonts w:ascii="Sylfaen" w:eastAsia="Times New Roman" w:hAnsi="Sylfaen" w:cs="Calibri"/>
                <w:sz w:val="18"/>
                <w:szCs w:val="18"/>
                <w:lang w:val="ka-GE"/>
              </w:rPr>
              <w:t>ქვე</w:t>
            </w:r>
            <w:r w:rsidRPr="00EF7D14">
              <w:rPr>
                <w:rFonts w:ascii="Sylfaen" w:eastAsia="Times New Roman" w:hAnsi="Sylfaen" w:cs="Calibri"/>
                <w:sz w:val="18"/>
                <w:szCs w:val="18"/>
              </w:rPr>
              <w:t xml:space="preserve">პროგრამა ითვალისწინებს </w:t>
            </w:r>
            <w:r w:rsidRPr="00EF7D14">
              <w:rPr>
                <w:rFonts w:ascii="Sylfaen" w:hAnsi="Sylfaen" w:cs="Sylfaen"/>
                <w:spacing w:val="1"/>
                <w:w w:val="102"/>
                <w:sz w:val="18"/>
                <w:szCs w:val="18"/>
              </w:rPr>
              <w:t>ს</w:t>
            </w:r>
            <w:r w:rsidRPr="00EF7D14">
              <w:rPr>
                <w:rFonts w:ascii="Sylfaen" w:hAnsi="Sylfaen" w:cs="Sylfaen"/>
                <w:w w:val="102"/>
                <w:sz w:val="18"/>
                <w:szCs w:val="18"/>
              </w:rPr>
              <w:t xml:space="preserve">ოციალურად </w:t>
            </w:r>
            <w:r w:rsidRPr="00EF7D14">
              <w:rPr>
                <w:rFonts w:ascii="Sylfaen" w:hAnsi="Sylfaen" w:cs="Sylfaen"/>
                <w:spacing w:val="-1"/>
                <w:sz w:val="18"/>
                <w:szCs w:val="18"/>
              </w:rPr>
              <w:t>დ</w:t>
            </w:r>
            <w:r w:rsidRPr="00EF7D14">
              <w:rPr>
                <w:rFonts w:ascii="Sylfaen" w:hAnsi="Sylfaen" w:cs="Sylfaen"/>
                <w:sz w:val="18"/>
                <w:szCs w:val="18"/>
              </w:rPr>
              <w:t>აუც</w:t>
            </w:r>
            <w:r w:rsidRPr="00EF7D14">
              <w:rPr>
                <w:rFonts w:ascii="Sylfaen" w:hAnsi="Sylfaen" w:cs="Sylfaen"/>
                <w:spacing w:val="-1"/>
                <w:sz w:val="18"/>
                <w:szCs w:val="18"/>
              </w:rPr>
              <w:t>ვ</w:t>
            </w:r>
            <w:r w:rsidRPr="00EF7D14">
              <w:rPr>
                <w:rFonts w:ascii="Sylfaen" w:hAnsi="Sylfaen" w:cs="Sylfaen"/>
                <w:sz w:val="18"/>
                <w:szCs w:val="18"/>
              </w:rPr>
              <w:t>ელპირთა</w:t>
            </w:r>
            <w:r w:rsidRPr="00EF7D14">
              <w:rPr>
                <w:rFonts w:ascii="Sylfaen" w:hAnsi="Sylfaen" w:cs="Sylfaen"/>
                <w:spacing w:val="1"/>
                <w:sz w:val="18"/>
                <w:szCs w:val="18"/>
              </w:rPr>
              <w:t>გ</w:t>
            </w:r>
            <w:r w:rsidRPr="00EF7D14">
              <w:rPr>
                <w:rFonts w:ascii="Sylfaen" w:hAnsi="Sylfaen" w:cs="Sylfaen"/>
                <w:sz w:val="18"/>
                <w:szCs w:val="18"/>
              </w:rPr>
              <w:t>არ</w:t>
            </w:r>
            <w:r w:rsidRPr="00EF7D14">
              <w:rPr>
                <w:rFonts w:ascii="Sylfaen" w:hAnsi="Sylfaen" w:cs="Sylfaen"/>
                <w:spacing w:val="-1"/>
                <w:sz w:val="18"/>
                <w:szCs w:val="18"/>
              </w:rPr>
              <w:t>დ</w:t>
            </w:r>
            <w:r w:rsidRPr="00EF7D14">
              <w:rPr>
                <w:rFonts w:ascii="Sylfaen" w:hAnsi="Sylfaen" w:cs="Sylfaen"/>
                <w:sz w:val="18"/>
                <w:szCs w:val="18"/>
              </w:rPr>
              <w:t>ა</w:t>
            </w:r>
            <w:r w:rsidRPr="00EF7D14">
              <w:rPr>
                <w:rFonts w:ascii="Sylfaen" w:hAnsi="Sylfaen" w:cs="Sylfaen"/>
                <w:spacing w:val="1"/>
                <w:sz w:val="18"/>
                <w:szCs w:val="18"/>
              </w:rPr>
              <w:t>ც</w:t>
            </w:r>
            <w:r w:rsidRPr="00EF7D14">
              <w:rPr>
                <w:rFonts w:ascii="Sylfaen" w:hAnsi="Sylfaen" w:cs="Sylfaen"/>
                <w:spacing w:val="-1"/>
                <w:sz w:val="18"/>
                <w:szCs w:val="18"/>
              </w:rPr>
              <w:t>ვ</w:t>
            </w:r>
            <w:r w:rsidRPr="00EF7D14">
              <w:rPr>
                <w:rFonts w:ascii="Sylfaen" w:hAnsi="Sylfaen" w:cs="Sylfaen"/>
                <w:sz w:val="18"/>
                <w:szCs w:val="18"/>
              </w:rPr>
              <w:t>ალების</w:t>
            </w:r>
            <w:r w:rsidRPr="00EF7D14">
              <w:rPr>
                <w:rFonts w:ascii="Sylfaen" w:hAnsi="Sylfaen" w:cs="Sylfaen"/>
                <w:spacing w:val="1"/>
                <w:w w:val="102"/>
                <w:sz w:val="18"/>
                <w:szCs w:val="18"/>
              </w:rPr>
              <w:t>შ</w:t>
            </w:r>
            <w:r w:rsidRPr="00EF7D14">
              <w:rPr>
                <w:rFonts w:ascii="Sylfaen" w:hAnsi="Sylfaen" w:cs="Sylfaen"/>
                <w:w w:val="102"/>
                <w:sz w:val="18"/>
                <w:szCs w:val="18"/>
              </w:rPr>
              <w:t>ემთხ</w:t>
            </w:r>
            <w:r w:rsidRPr="00EF7D14">
              <w:rPr>
                <w:rFonts w:ascii="Sylfaen" w:hAnsi="Sylfaen" w:cs="Sylfaen"/>
                <w:spacing w:val="-1"/>
                <w:w w:val="102"/>
                <w:sz w:val="18"/>
                <w:szCs w:val="18"/>
              </w:rPr>
              <w:t>ვ</w:t>
            </w:r>
            <w:r w:rsidRPr="00EF7D14">
              <w:rPr>
                <w:rFonts w:ascii="Sylfaen" w:hAnsi="Sylfaen" w:cs="Sylfaen"/>
                <w:w w:val="102"/>
                <w:sz w:val="18"/>
                <w:szCs w:val="18"/>
              </w:rPr>
              <w:t>ე</w:t>
            </w:r>
            <w:r w:rsidRPr="00EF7D14">
              <w:rPr>
                <w:rFonts w:ascii="Sylfaen" w:hAnsi="Sylfaen" w:cs="Sylfaen"/>
                <w:spacing w:val="-1"/>
                <w:w w:val="102"/>
                <w:sz w:val="18"/>
                <w:szCs w:val="18"/>
              </w:rPr>
              <w:t>ვ</w:t>
            </w:r>
            <w:r w:rsidRPr="00EF7D14">
              <w:rPr>
                <w:rFonts w:ascii="Sylfaen" w:hAnsi="Sylfaen" w:cs="Sylfaen"/>
                <w:w w:val="102"/>
                <w:sz w:val="18"/>
                <w:szCs w:val="18"/>
              </w:rPr>
              <w:t>ა</w:t>
            </w:r>
            <w:r w:rsidRPr="00EF7D14">
              <w:rPr>
                <w:rFonts w:ascii="Sylfaen" w:hAnsi="Sylfaen" w:cs="Sylfaen"/>
                <w:spacing w:val="1"/>
                <w:w w:val="102"/>
                <w:sz w:val="18"/>
                <w:szCs w:val="18"/>
              </w:rPr>
              <w:t>შ</w:t>
            </w:r>
            <w:r w:rsidRPr="00EF7D14">
              <w:rPr>
                <w:rFonts w:ascii="Sylfaen" w:hAnsi="Sylfaen" w:cs="Sylfaen"/>
                <w:w w:val="102"/>
                <w:sz w:val="18"/>
                <w:szCs w:val="18"/>
              </w:rPr>
              <w:t xml:space="preserve">ი </w:t>
            </w:r>
            <w:r w:rsidRPr="00EF7D14">
              <w:rPr>
                <w:rFonts w:ascii="Sylfaen" w:hAnsi="Sylfaen" w:cs="Sylfaen"/>
                <w:spacing w:val="1"/>
                <w:sz w:val="18"/>
                <w:szCs w:val="18"/>
              </w:rPr>
              <w:t>მ</w:t>
            </w:r>
            <w:r w:rsidRPr="00EF7D14">
              <w:rPr>
                <w:rFonts w:ascii="Sylfaen" w:hAnsi="Sylfaen" w:cs="Sylfaen"/>
                <w:sz w:val="18"/>
                <w:szCs w:val="18"/>
              </w:rPr>
              <w:t>ათოჯა</w:t>
            </w:r>
            <w:r w:rsidRPr="00EF7D14">
              <w:rPr>
                <w:rFonts w:ascii="Sylfaen" w:hAnsi="Sylfaen" w:cs="Sylfaen"/>
                <w:spacing w:val="-1"/>
                <w:sz w:val="18"/>
                <w:szCs w:val="18"/>
              </w:rPr>
              <w:t>ხ</w:t>
            </w:r>
            <w:r w:rsidRPr="00EF7D14">
              <w:rPr>
                <w:rFonts w:ascii="Sylfaen" w:hAnsi="Sylfaen" w:cs="Sylfaen"/>
                <w:sz w:val="18"/>
                <w:szCs w:val="18"/>
              </w:rPr>
              <w:t>ებ</w:t>
            </w:r>
            <w:r w:rsidRPr="00EF7D14">
              <w:rPr>
                <w:rFonts w:ascii="Sylfaen" w:hAnsi="Sylfaen" w:cs="Sylfaen"/>
                <w:spacing w:val="-1"/>
                <w:sz w:val="18"/>
                <w:szCs w:val="18"/>
              </w:rPr>
              <w:t>ზ</w:t>
            </w:r>
            <w:r w:rsidRPr="00EF7D14">
              <w:rPr>
                <w:rFonts w:ascii="Sylfaen" w:hAnsi="Sylfaen" w:cs="Sylfaen"/>
                <w:sz w:val="18"/>
                <w:szCs w:val="18"/>
              </w:rPr>
              <w:t>ე</w:t>
            </w:r>
            <w:r w:rsidRPr="00EF7D14">
              <w:rPr>
                <w:rFonts w:ascii="Sylfaen" w:hAnsi="Sylfaen" w:cs="Sylfaen"/>
                <w:spacing w:val="-1"/>
                <w:sz w:val="18"/>
                <w:szCs w:val="18"/>
              </w:rPr>
              <w:t>ე</w:t>
            </w:r>
            <w:r w:rsidRPr="00EF7D14">
              <w:rPr>
                <w:rFonts w:ascii="Sylfaen" w:hAnsi="Sylfaen" w:cs="Sylfaen"/>
                <w:sz w:val="18"/>
                <w:szCs w:val="18"/>
              </w:rPr>
              <w:t>რთ</w:t>
            </w:r>
            <w:r w:rsidRPr="00EF7D14">
              <w:rPr>
                <w:rFonts w:ascii="Sylfaen" w:hAnsi="Sylfaen" w:cs="Sylfaen"/>
                <w:spacing w:val="-1"/>
                <w:sz w:val="18"/>
                <w:szCs w:val="18"/>
              </w:rPr>
              <w:t>ჯ</w:t>
            </w:r>
            <w:r w:rsidRPr="00EF7D14">
              <w:rPr>
                <w:rFonts w:ascii="Sylfaen" w:hAnsi="Sylfaen" w:cs="Sylfaen"/>
                <w:sz w:val="18"/>
                <w:szCs w:val="18"/>
              </w:rPr>
              <w:t>ე</w:t>
            </w:r>
            <w:r w:rsidRPr="00EF7D14">
              <w:rPr>
                <w:rFonts w:ascii="Sylfaen" w:hAnsi="Sylfaen" w:cs="Sylfaen"/>
                <w:spacing w:val="-1"/>
                <w:sz w:val="18"/>
                <w:szCs w:val="18"/>
              </w:rPr>
              <w:t>რ</w:t>
            </w:r>
            <w:r w:rsidRPr="00EF7D14">
              <w:rPr>
                <w:rFonts w:ascii="Sylfaen" w:hAnsi="Sylfaen" w:cs="Sylfaen"/>
                <w:sz w:val="18"/>
                <w:szCs w:val="18"/>
              </w:rPr>
              <w:t>ა</w:t>
            </w:r>
            <w:r w:rsidRPr="00EF7D14">
              <w:rPr>
                <w:rFonts w:ascii="Sylfaen" w:hAnsi="Sylfaen" w:cs="Sylfaen"/>
                <w:spacing w:val="-1"/>
                <w:sz w:val="18"/>
                <w:szCs w:val="18"/>
              </w:rPr>
              <w:t>დ</w:t>
            </w:r>
            <w:r w:rsidRPr="00EF7D14">
              <w:rPr>
                <w:rFonts w:ascii="Sylfaen" w:hAnsi="Sylfaen" w:cs="Sylfaen"/>
                <w:sz w:val="18"/>
                <w:szCs w:val="18"/>
              </w:rPr>
              <w:t>ი</w:t>
            </w:r>
            <w:r w:rsidRPr="00EF7D14">
              <w:rPr>
                <w:rFonts w:ascii="Sylfaen" w:hAnsi="Sylfaen" w:cs="Sylfaen"/>
                <w:spacing w:val="1"/>
                <w:w w:val="102"/>
                <w:sz w:val="18"/>
                <w:szCs w:val="18"/>
              </w:rPr>
              <w:t>მ</w:t>
            </w:r>
            <w:r w:rsidRPr="00EF7D14">
              <w:rPr>
                <w:rFonts w:ascii="Sylfaen" w:hAnsi="Sylfaen" w:cs="Sylfaen"/>
                <w:w w:val="102"/>
                <w:sz w:val="18"/>
                <w:szCs w:val="18"/>
              </w:rPr>
              <w:t>ა</w:t>
            </w:r>
            <w:r w:rsidRPr="00EF7D14">
              <w:rPr>
                <w:rFonts w:ascii="Sylfaen" w:hAnsi="Sylfaen" w:cs="Sylfaen"/>
                <w:spacing w:val="1"/>
                <w:w w:val="102"/>
                <w:sz w:val="18"/>
                <w:szCs w:val="18"/>
              </w:rPr>
              <w:t>ტ</w:t>
            </w:r>
            <w:r w:rsidRPr="00EF7D14">
              <w:rPr>
                <w:rFonts w:ascii="Sylfaen" w:hAnsi="Sylfaen" w:cs="Sylfaen"/>
                <w:w w:val="102"/>
                <w:sz w:val="18"/>
                <w:szCs w:val="18"/>
              </w:rPr>
              <w:t>ე</w:t>
            </w:r>
            <w:r w:rsidRPr="00EF7D14">
              <w:rPr>
                <w:rFonts w:ascii="Sylfaen" w:hAnsi="Sylfaen" w:cs="Sylfaen"/>
                <w:spacing w:val="-1"/>
                <w:w w:val="102"/>
                <w:sz w:val="18"/>
                <w:szCs w:val="18"/>
              </w:rPr>
              <w:t>რ</w:t>
            </w:r>
            <w:r w:rsidRPr="00EF7D14">
              <w:rPr>
                <w:rFonts w:ascii="Sylfaen" w:hAnsi="Sylfaen" w:cs="Sylfaen"/>
                <w:w w:val="102"/>
                <w:sz w:val="18"/>
                <w:szCs w:val="18"/>
              </w:rPr>
              <w:t xml:space="preserve">იალური </w:t>
            </w:r>
            <w:r w:rsidRPr="00EF7D14">
              <w:rPr>
                <w:rFonts w:ascii="Sylfaen" w:hAnsi="Sylfaen" w:cs="Sylfaen"/>
                <w:spacing w:val="-1"/>
                <w:sz w:val="18"/>
                <w:szCs w:val="18"/>
              </w:rPr>
              <w:t>დ</w:t>
            </w:r>
            <w:r w:rsidRPr="00EF7D14">
              <w:rPr>
                <w:rFonts w:ascii="Sylfaen" w:hAnsi="Sylfaen" w:cs="Sylfaen"/>
                <w:sz w:val="18"/>
                <w:szCs w:val="18"/>
              </w:rPr>
              <w:t>ახმარების</w:t>
            </w:r>
            <w:r w:rsidRPr="00EF7D14">
              <w:rPr>
                <w:rFonts w:ascii="Sylfaen" w:hAnsi="Sylfaen" w:cs="Sylfaen"/>
                <w:spacing w:val="1"/>
                <w:w w:val="102"/>
                <w:sz w:val="18"/>
                <w:szCs w:val="18"/>
              </w:rPr>
              <w:t>გ</w:t>
            </w:r>
            <w:r w:rsidRPr="00EF7D14">
              <w:rPr>
                <w:rFonts w:ascii="Sylfaen" w:hAnsi="Sylfaen" w:cs="Sylfaen"/>
                <w:w w:val="102"/>
                <w:sz w:val="18"/>
                <w:szCs w:val="18"/>
              </w:rPr>
              <w:t>ა</w:t>
            </w:r>
            <w:r w:rsidRPr="00EF7D14">
              <w:rPr>
                <w:rFonts w:ascii="Sylfaen" w:hAnsi="Sylfaen" w:cs="Sylfaen"/>
                <w:spacing w:val="-1"/>
                <w:w w:val="102"/>
                <w:sz w:val="18"/>
                <w:szCs w:val="18"/>
              </w:rPr>
              <w:t>წ</w:t>
            </w:r>
            <w:r w:rsidRPr="00EF7D14">
              <w:rPr>
                <w:rFonts w:ascii="Sylfaen" w:hAnsi="Sylfaen" w:cs="Sylfaen"/>
                <w:w w:val="102"/>
                <w:sz w:val="18"/>
                <w:szCs w:val="18"/>
              </w:rPr>
              <w:t>ე</w:t>
            </w:r>
            <w:r w:rsidRPr="00EF7D14">
              <w:rPr>
                <w:rFonts w:ascii="Sylfaen" w:hAnsi="Sylfaen" w:cs="Sylfaen"/>
                <w:spacing w:val="-1"/>
                <w:w w:val="102"/>
                <w:sz w:val="18"/>
                <w:szCs w:val="18"/>
              </w:rPr>
              <w:t>ვ</w:t>
            </w:r>
            <w:r w:rsidRPr="00EF7D14">
              <w:rPr>
                <w:rFonts w:ascii="Sylfaen" w:hAnsi="Sylfaen" w:cs="Sylfaen"/>
                <w:w w:val="102"/>
                <w:sz w:val="18"/>
                <w:szCs w:val="18"/>
              </w:rPr>
              <w:t>ა</w:t>
            </w:r>
            <w:r w:rsidRPr="00EF7D14">
              <w:rPr>
                <w:rFonts w:ascii="Sylfaen" w:hAnsi="Sylfaen" w:cs="Sylfaen"/>
                <w:w w:val="102"/>
                <w:sz w:val="18"/>
                <w:szCs w:val="18"/>
                <w:lang w:val="ka-GE"/>
              </w:rPr>
              <w:t>ს. კერძოდ,</w:t>
            </w:r>
          </w:p>
          <w:p w:rsidR="001F2F4B" w:rsidRPr="00EF7D14" w:rsidRDefault="001F2F4B" w:rsidP="001F2F4B">
            <w:pPr>
              <w:pStyle w:val="a3"/>
              <w:numPr>
                <w:ilvl w:val="0"/>
                <w:numId w:val="34"/>
              </w:numPr>
              <w:rPr>
                <w:rFonts w:ascii="Sylfaen" w:eastAsia="Times New Roman" w:hAnsi="Sylfaen" w:cs="Calibri"/>
                <w:sz w:val="18"/>
                <w:szCs w:val="18"/>
                <w:lang w:val="ka-GE"/>
              </w:rPr>
            </w:pPr>
            <w:r w:rsidRPr="00EF7D1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EF7D14">
              <w:rPr>
                <w:rFonts w:ascii="Sylfaen" w:eastAsia="Times New Roman" w:hAnsi="Sylfaen" w:cs="Calibri"/>
                <w:sz w:val="18"/>
                <w:szCs w:val="18"/>
              </w:rPr>
              <w:t>ოჯახებისთვის</w:t>
            </w:r>
            <w:r w:rsidRPr="00EF7D14">
              <w:rPr>
                <w:rFonts w:ascii="Sylfaen" w:eastAsia="Times New Roman" w:hAnsi="Sylfaen" w:cs="Calibri"/>
                <w:sz w:val="18"/>
                <w:szCs w:val="18"/>
                <w:lang w:val="ka-GE"/>
              </w:rPr>
              <w:t>;</w:t>
            </w:r>
          </w:p>
          <w:p w:rsidR="001F2F4B" w:rsidRPr="00EF7D14" w:rsidRDefault="001F2F4B" w:rsidP="001F2F4B">
            <w:pPr>
              <w:pStyle w:val="a3"/>
              <w:numPr>
                <w:ilvl w:val="0"/>
                <w:numId w:val="34"/>
              </w:numPr>
              <w:rPr>
                <w:rFonts w:ascii="Sylfaen" w:eastAsia="Calibri" w:hAnsi="Sylfaen" w:cs="Sylfaen"/>
                <w:w w:val="102"/>
                <w:sz w:val="18"/>
                <w:szCs w:val="18"/>
                <w:lang w:val="ka-GE"/>
              </w:rPr>
            </w:pPr>
            <w:r w:rsidRPr="00EF7D14">
              <w:rPr>
                <w:rFonts w:ascii="Sylfaen" w:eastAsia="Times New Roman" w:hAnsi="Sylfaen" w:cs="Calibri"/>
                <w:sz w:val="18"/>
                <w:szCs w:val="18"/>
                <w:lang w:val="ka-GE"/>
              </w:rPr>
              <w:t>ერთჯერად დახმარებას ქობულეთის მუნიციპალიტეტში მცხოვრებ 100 001 -დან 200 001-მდე სარეიტინგო ქულის მქონე ოჯახებისთვის,  covid-19 ის დადასტურებულ ან სავარაუდო შემთხვევაში პაციენტის გარდაცვალებისას.</w:t>
            </w:r>
          </w:p>
          <w:p w:rsidR="001F2F4B" w:rsidRPr="00EF7D14" w:rsidRDefault="001F2F4B" w:rsidP="00FF1857">
            <w:pPr>
              <w:pStyle w:val="a3"/>
              <w:rPr>
                <w:rFonts w:ascii="Sylfaen" w:eastAsia="Calibri" w:hAnsi="Sylfaen" w:cs="Sylfaen"/>
                <w:w w:val="102"/>
                <w:sz w:val="18"/>
                <w:szCs w:val="18"/>
                <w:lang w:val="ka-GE"/>
              </w:rPr>
            </w:pPr>
          </w:p>
          <w:p w:rsidR="001F2F4B" w:rsidRPr="00EF7D14" w:rsidRDefault="001F2F4B" w:rsidP="00FF1857">
            <w:pPr>
              <w:rPr>
                <w:rFonts w:ascii="Sylfaen" w:eastAsia="Times New Roman" w:hAnsi="Sylfaen" w:cs="Calibri"/>
                <w:sz w:val="18"/>
                <w:szCs w:val="18"/>
                <w:lang w:val="ka-GE"/>
              </w:rPr>
            </w:pPr>
            <w:r w:rsidRPr="00EF7D14">
              <w:rPr>
                <w:rFonts w:ascii="Sylfaen" w:eastAsia="Times New Roman" w:hAnsi="Sylfaen" w:cs="Calibri"/>
                <w:sz w:val="18"/>
                <w:szCs w:val="18"/>
                <w:lang w:val="ka-GE"/>
              </w:rPr>
              <w:t>ერთ ოჯახზე გასაცემი თანხა შეადგენს 400 ლარს.</w:t>
            </w:r>
          </w:p>
          <w:p w:rsidR="001F2F4B" w:rsidRPr="00EF7D14" w:rsidRDefault="001F2F4B" w:rsidP="00FF1857">
            <w:pPr>
              <w:rPr>
                <w:rFonts w:ascii="Sylfaen" w:hAnsi="Sylfaen" w:cs="Calibri"/>
                <w:sz w:val="18"/>
                <w:szCs w:val="18"/>
              </w:rPr>
            </w:pPr>
            <w:r w:rsidRPr="00EF7D14">
              <w:rPr>
                <w:rFonts w:ascii="Sylfaen" w:eastAsia="Times New Roman" w:hAnsi="Sylfaen" w:cs="Calibri"/>
                <w:sz w:val="18"/>
                <w:szCs w:val="18"/>
                <w:lang w:val="ka-GE"/>
              </w:rPr>
              <w:t>ქვე</w:t>
            </w:r>
            <w:r w:rsidRPr="00EF7D14">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EF7D14">
              <w:rPr>
                <w:rFonts w:ascii="Sylfaen" w:eastAsia="Times New Roman" w:hAnsi="Sylfaen" w:cs="Calibri"/>
                <w:sz w:val="18"/>
                <w:szCs w:val="18"/>
                <w:lang w:val="ka-GE"/>
              </w:rPr>
              <w:t>კრძალვა</w:t>
            </w:r>
            <w:r w:rsidRPr="00EF7D14">
              <w:rPr>
                <w:rFonts w:ascii="Sylfaen" w:eastAsia="Times New Roman" w:hAnsi="Sylfaen" w:cs="Calibri"/>
                <w:sz w:val="18"/>
                <w:szCs w:val="18"/>
              </w:rPr>
              <w:t xml:space="preserve"> ხშირ შემთხვევებში ქმნის სერიოზულ პრობლემას.</w:t>
            </w:r>
          </w:p>
        </w:tc>
      </w:tr>
      <w:tr w:rsidR="001F2F4B" w:rsidRPr="00EF7D14" w:rsidTr="00FF1857">
        <w:trPr>
          <w:trHeight w:val="671"/>
        </w:trPr>
        <w:tc>
          <w:tcPr>
            <w:tcW w:w="659" w:type="pct"/>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4341"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eastAsia="Times New Roman" w:hAnsi="Sylfaen" w:cs="Calibri"/>
                <w:sz w:val="18"/>
                <w:szCs w:val="18"/>
                <w:lang w:val="ka-GE"/>
              </w:rPr>
            </w:pPr>
            <w:r w:rsidRPr="00EF7D14">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1F2F4B" w:rsidRPr="00EF7D14" w:rsidRDefault="001F2F4B" w:rsidP="00FF1857">
            <w:pPr>
              <w:rPr>
                <w:rFonts w:ascii="Sylfaen" w:hAnsi="Sylfaen" w:cs="Calibri"/>
                <w:sz w:val="18"/>
                <w:szCs w:val="18"/>
                <w:lang w:val="ka-GE"/>
              </w:rPr>
            </w:pPr>
            <w:r w:rsidRPr="00EF7D14">
              <w:rPr>
                <w:rFonts w:ascii="Sylfaen" w:hAnsi="Sylfaen" w:cs="Calibri"/>
                <w:sz w:val="18"/>
                <w:szCs w:val="18"/>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1966"/>
        <w:gridCol w:w="2246"/>
        <w:gridCol w:w="2246"/>
        <w:gridCol w:w="2384"/>
      </w:tblGrid>
      <w:tr w:rsidR="001F2F4B" w:rsidRPr="00EF7D14" w:rsidTr="00FF1857">
        <w:trPr>
          <w:trHeight w:val="1035"/>
        </w:trPr>
        <w:tc>
          <w:tcPr>
            <w:tcW w:w="1744"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724"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827"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827"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878"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1035"/>
        </w:trPr>
        <w:tc>
          <w:tcPr>
            <w:tcW w:w="1744"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Cs/>
                <w:sz w:val="18"/>
                <w:szCs w:val="18"/>
                <w:lang w:val="en-GB"/>
              </w:rPr>
            </w:pPr>
            <w:r w:rsidRPr="00EF7D14">
              <w:rPr>
                <w:rFonts w:ascii="Sylfaen" w:eastAsia="Times New Roman" w:hAnsi="Sylfaen" w:cs="Calibri"/>
                <w:bCs/>
                <w:sz w:val="18"/>
                <w:szCs w:val="18"/>
                <w:lang w:val="en-GB"/>
              </w:rPr>
              <w:lastRenderedPageBreak/>
              <w:t>covid-19 ის დადასტურებულ ან სავარაუდო შემთხვევაში გარდაცვლილთა ოჯახები უზრუნველყოფილი არიან დახმარებით მიცვალებულთა დაკრძალვისათვის</w:t>
            </w:r>
          </w:p>
        </w:tc>
        <w:tc>
          <w:tcPr>
            <w:tcW w:w="724"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827"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827"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878"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840"/>
        </w:trPr>
        <w:tc>
          <w:tcPr>
            <w:tcW w:w="1744"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rPr>
            </w:pPr>
            <w:r w:rsidRPr="00EF7D14">
              <w:rPr>
                <w:rFonts w:ascii="Sylfaen" w:eastAsia="Times New Roman" w:hAnsi="Sylfaen" w:cs="Calibri"/>
                <w:bCs/>
                <w:sz w:val="18"/>
                <w:szCs w:val="18"/>
                <w:lang w:val="en-GB"/>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c>
          <w:tcPr>
            <w:tcW w:w="724"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827"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827"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878" w:type="pct"/>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98" w:type="dxa"/>
        <w:tblLayout w:type="fixed"/>
        <w:tblLook w:val="04A0"/>
      </w:tblPr>
      <w:tblGrid>
        <w:gridCol w:w="280"/>
        <w:gridCol w:w="4308"/>
        <w:gridCol w:w="1701"/>
        <w:gridCol w:w="1701"/>
        <w:gridCol w:w="1701"/>
        <w:gridCol w:w="1418"/>
        <w:gridCol w:w="1275"/>
        <w:gridCol w:w="1206"/>
      </w:tblGrid>
      <w:tr w:rsidR="001F2F4B" w:rsidRPr="00EF7D14" w:rsidTr="00FF1857">
        <w:tc>
          <w:tcPr>
            <w:tcW w:w="280" w:type="dxa"/>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4308" w:type="dxa"/>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w:t>
            </w:r>
            <w:r>
              <w:rPr>
                <w:rFonts w:ascii="Sylfaen" w:hAnsi="Sylfaen" w:cs="Sylfaen"/>
                <w:sz w:val="18"/>
                <w:szCs w:val="18"/>
                <w:lang w:val="en-GB"/>
              </w:rPr>
              <w:t xml:space="preserve"> </w:t>
            </w:r>
            <w:r w:rsidRPr="00EF7D14">
              <w:rPr>
                <w:rFonts w:ascii="Sylfaen" w:hAnsi="Sylfaen" w:cs="Sylfaen"/>
                <w:sz w:val="18"/>
                <w:szCs w:val="18"/>
              </w:rPr>
              <w:t>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5103" w:type="dxa"/>
            <w:gridSpan w:val="3"/>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1418" w:type="dxa"/>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2481" w:type="dxa"/>
            <w:gridSpan w:val="2"/>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1F2F4B" w:rsidRPr="00EF7D14" w:rsidTr="00FF1857">
        <w:tc>
          <w:tcPr>
            <w:tcW w:w="280" w:type="dxa"/>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4308" w:type="dxa"/>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701"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1701"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1701"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1418" w:type="dxa"/>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275"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120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1F2F4B" w:rsidRPr="00EF7D14" w:rsidTr="00FF1857">
        <w:tc>
          <w:tcPr>
            <w:tcW w:w="280"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430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EF7D14">
              <w:rPr>
                <w:rFonts w:ascii="Sylfaen" w:eastAsia="Times New Roman" w:hAnsi="Sylfaen" w:cs="Calibri"/>
                <w:sz w:val="18"/>
                <w:szCs w:val="18"/>
              </w:rPr>
              <w:t>ოჯახებ</w:t>
            </w:r>
            <w:r w:rsidRPr="00EF7D14">
              <w:rPr>
                <w:rFonts w:ascii="Sylfaen" w:eastAsia="Times New Roman" w:hAnsi="Sylfaen" w:cs="Calibri"/>
                <w:sz w:val="18"/>
                <w:szCs w:val="18"/>
                <w:lang w:val="ka-GE"/>
              </w:rPr>
              <w:t xml:space="preserve">ისთვის </w:t>
            </w:r>
            <w:r w:rsidRPr="00EF7D14">
              <w:rPr>
                <w:rFonts w:ascii="Sylfaen" w:eastAsiaTheme="minorHAnsi" w:hAnsi="Sylfaen" w:cs="Sylfaen"/>
                <w:b/>
                <w:sz w:val="18"/>
                <w:szCs w:val="18"/>
                <w:lang w:val="ka-GE"/>
              </w:rPr>
              <w:t>მიცვალებულის დაკრძალვის ხარჯის გაღება</w:t>
            </w:r>
          </w:p>
        </w:tc>
        <w:tc>
          <w:tcPr>
            <w:tcW w:w="1701" w:type="dxa"/>
            <w:vAlign w:val="center"/>
          </w:tcPr>
          <w:p w:rsidR="001F2F4B" w:rsidRPr="00336E43" w:rsidRDefault="001F2F4B" w:rsidP="00FF1857">
            <w:pPr>
              <w:widowControl w:val="0"/>
              <w:autoSpaceDE w:val="0"/>
              <w:autoSpaceDN w:val="0"/>
              <w:adjustRightInd w:val="0"/>
              <w:ind w:right="-108"/>
              <w:jc w:val="center"/>
              <w:rPr>
                <w:rFonts w:ascii="Sylfaen" w:hAnsi="Sylfaen"/>
                <w:sz w:val="16"/>
                <w:szCs w:val="16"/>
                <w:lang w:val="ka-GE"/>
              </w:rPr>
            </w:pPr>
            <w:r w:rsidRPr="00336E43">
              <w:rPr>
                <w:rFonts w:ascii="Sylfaen" w:hAnsi="Sylfaen" w:cs="Sylfaen"/>
                <w:sz w:val="16"/>
                <w:szCs w:val="16"/>
              </w:rPr>
              <w:t>ბ</w:t>
            </w:r>
            <w:r w:rsidRPr="00336E43">
              <w:rPr>
                <w:rFonts w:ascii="Sylfaen" w:hAnsi="Sylfaen" w:cs="Sylfaen"/>
                <w:spacing w:val="-1"/>
                <w:sz w:val="16"/>
                <w:szCs w:val="16"/>
              </w:rPr>
              <w:t>ე</w:t>
            </w:r>
            <w:r w:rsidRPr="00336E43">
              <w:rPr>
                <w:rFonts w:ascii="Sylfaen" w:hAnsi="Sylfaen" w:cs="Sylfaen"/>
                <w:spacing w:val="1"/>
                <w:sz w:val="16"/>
                <w:szCs w:val="16"/>
              </w:rPr>
              <w:t>ნ</w:t>
            </w:r>
            <w:r w:rsidRPr="00336E43">
              <w:rPr>
                <w:rFonts w:ascii="Sylfaen" w:hAnsi="Sylfaen" w:cs="Sylfaen"/>
                <w:spacing w:val="-1"/>
                <w:sz w:val="16"/>
                <w:szCs w:val="16"/>
              </w:rPr>
              <w:t>ეფი</w:t>
            </w:r>
            <w:r w:rsidRPr="00336E43">
              <w:rPr>
                <w:rFonts w:ascii="Sylfaen" w:hAnsi="Sylfaen" w:cs="Sylfaen"/>
                <w:sz w:val="16"/>
                <w:szCs w:val="16"/>
              </w:rPr>
              <w:t>ც</w:t>
            </w:r>
            <w:r w:rsidRPr="00336E43">
              <w:rPr>
                <w:rFonts w:ascii="Sylfaen" w:hAnsi="Sylfaen" w:cs="Sylfaen"/>
                <w:spacing w:val="-1"/>
                <w:sz w:val="16"/>
                <w:szCs w:val="16"/>
              </w:rPr>
              <w:t>ი</w:t>
            </w:r>
            <w:r w:rsidRPr="00336E43">
              <w:rPr>
                <w:rFonts w:ascii="Sylfaen" w:hAnsi="Sylfaen" w:cs="Sylfaen"/>
                <w:spacing w:val="1"/>
                <w:sz w:val="16"/>
                <w:szCs w:val="16"/>
              </w:rPr>
              <w:t>ა</w:t>
            </w:r>
            <w:r w:rsidRPr="00336E43">
              <w:rPr>
                <w:rFonts w:ascii="Sylfaen" w:hAnsi="Sylfaen" w:cs="Sylfaen"/>
                <w:sz w:val="16"/>
                <w:szCs w:val="16"/>
              </w:rPr>
              <w:t>რი</w:t>
            </w:r>
          </w:p>
        </w:tc>
        <w:tc>
          <w:tcPr>
            <w:tcW w:w="1701" w:type="dxa"/>
            <w:vAlign w:val="center"/>
          </w:tcPr>
          <w:p w:rsidR="001F2F4B" w:rsidRPr="00336E43" w:rsidRDefault="001F2F4B" w:rsidP="00FF1857">
            <w:pPr>
              <w:widowControl w:val="0"/>
              <w:autoSpaceDE w:val="0"/>
              <w:autoSpaceDN w:val="0"/>
              <w:adjustRightInd w:val="0"/>
              <w:ind w:right="679"/>
              <w:jc w:val="center"/>
              <w:rPr>
                <w:rFonts w:ascii="Sylfaen" w:hAnsi="Sylfaen"/>
                <w:sz w:val="16"/>
                <w:szCs w:val="16"/>
                <w:lang w:val="ka-GE"/>
              </w:rPr>
            </w:pPr>
            <w:r w:rsidRPr="00336E43">
              <w:rPr>
                <w:rFonts w:ascii="Sylfaen" w:hAnsi="Sylfaen"/>
                <w:sz w:val="16"/>
                <w:szCs w:val="16"/>
                <w:lang w:val="ka-GE"/>
              </w:rPr>
              <w:t>70</w:t>
            </w:r>
          </w:p>
        </w:tc>
        <w:tc>
          <w:tcPr>
            <w:tcW w:w="1701"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4</w:t>
            </w:r>
          </w:p>
        </w:tc>
        <w:tc>
          <w:tcPr>
            <w:tcW w:w="1418"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28</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75"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28</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06"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p>
        </w:tc>
      </w:tr>
      <w:tr w:rsidR="001F2F4B" w:rsidRPr="00EF7D14" w:rsidTr="00FF1857">
        <w:tc>
          <w:tcPr>
            <w:tcW w:w="280"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430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covid-19 ის დადასტურებულ ან სავარაუდო შემთხვევაში  მიცვალებულის დაკრძალვის ხარჯის გაღება</w:t>
            </w:r>
          </w:p>
        </w:tc>
        <w:tc>
          <w:tcPr>
            <w:tcW w:w="1701" w:type="dxa"/>
            <w:vAlign w:val="center"/>
          </w:tcPr>
          <w:p w:rsidR="001F2F4B" w:rsidRPr="00336E43" w:rsidRDefault="001F2F4B" w:rsidP="00FF1857">
            <w:pPr>
              <w:widowControl w:val="0"/>
              <w:autoSpaceDE w:val="0"/>
              <w:autoSpaceDN w:val="0"/>
              <w:adjustRightInd w:val="0"/>
              <w:ind w:right="-108"/>
              <w:jc w:val="center"/>
              <w:rPr>
                <w:rFonts w:ascii="Sylfaen" w:hAnsi="Sylfaen"/>
                <w:sz w:val="16"/>
                <w:szCs w:val="16"/>
                <w:lang w:val="ka-GE"/>
              </w:rPr>
            </w:pPr>
            <w:r w:rsidRPr="00336E43">
              <w:rPr>
                <w:rFonts w:ascii="Sylfaen" w:hAnsi="Sylfaen" w:cs="Sylfaen"/>
                <w:sz w:val="16"/>
                <w:szCs w:val="16"/>
              </w:rPr>
              <w:t>ბ</w:t>
            </w:r>
            <w:r w:rsidRPr="00336E43">
              <w:rPr>
                <w:rFonts w:ascii="Sylfaen" w:hAnsi="Sylfaen" w:cs="Sylfaen"/>
                <w:spacing w:val="-1"/>
                <w:sz w:val="16"/>
                <w:szCs w:val="16"/>
              </w:rPr>
              <w:t>ე</w:t>
            </w:r>
            <w:r w:rsidRPr="00336E43">
              <w:rPr>
                <w:rFonts w:ascii="Sylfaen" w:hAnsi="Sylfaen" w:cs="Sylfaen"/>
                <w:spacing w:val="1"/>
                <w:sz w:val="16"/>
                <w:szCs w:val="16"/>
              </w:rPr>
              <w:t>ნ</w:t>
            </w:r>
            <w:r w:rsidRPr="00336E43">
              <w:rPr>
                <w:rFonts w:ascii="Sylfaen" w:hAnsi="Sylfaen" w:cs="Sylfaen"/>
                <w:spacing w:val="-1"/>
                <w:sz w:val="16"/>
                <w:szCs w:val="16"/>
              </w:rPr>
              <w:t>ეფი</w:t>
            </w:r>
            <w:r w:rsidRPr="00336E43">
              <w:rPr>
                <w:rFonts w:ascii="Sylfaen" w:hAnsi="Sylfaen" w:cs="Sylfaen"/>
                <w:sz w:val="16"/>
                <w:szCs w:val="16"/>
              </w:rPr>
              <w:t>ც</w:t>
            </w:r>
            <w:r w:rsidRPr="00336E43">
              <w:rPr>
                <w:rFonts w:ascii="Sylfaen" w:hAnsi="Sylfaen" w:cs="Sylfaen"/>
                <w:spacing w:val="-1"/>
                <w:sz w:val="16"/>
                <w:szCs w:val="16"/>
              </w:rPr>
              <w:t>ი</w:t>
            </w:r>
            <w:r w:rsidRPr="00336E43">
              <w:rPr>
                <w:rFonts w:ascii="Sylfaen" w:hAnsi="Sylfaen" w:cs="Sylfaen"/>
                <w:spacing w:val="1"/>
                <w:sz w:val="16"/>
                <w:szCs w:val="16"/>
              </w:rPr>
              <w:t>ა</w:t>
            </w:r>
            <w:r w:rsidRPr="00336E43">
              <w:rPr>
                <w:rFonts w:ascii="Sylfaen" w:hAnsi="Sylfaen" w:cs="Sylfaen"/>
                <w:sz w:val="16"/>
                <w:szCs w:val="16"/>
              </w:rPr>
              <w:t>რი</w:t>
            </w:r>
          </w:p>
        </w:tc>
        <w:tc>
          <w:tcPr>
            <w:tcW w:w="1701" w:type="dxa"/>
            <w:vAlign w:val="center"/>
          </w:tcPr>
          <w:p w:rsidR="001F2F4B" w:rsidRPr="00336E43" w:rsidRDefault="001F2F4B" w:rsidP="00FF1857">
            <w:pPr>
              <w:widowControl w:val="0"/>
              <w:autoSpaceDE w:val="0"/>
              <w:autoSpaceDN w:val="0"/>
              <w:adjustRightInd w:val="0"/>
              <w:spacing w:before="2" w:line="120" w:lineRule="exact"/>
              <w:jc w:val="center"/>
              <w:rPr>
                <w:rFonts w:ascii="Sylfaen" w:hAnsi="Sylfaen"/>
                <w:sz w:val="16"/>
                <w:szCs w:val="16"/>
              </w:rPr>
            </w:pPr>
          </w:p>
          <w:p w:rsidR="001F2F4B" w:rsidRPr="00336E43" w:rsidRDefault="001F2F4B" w:rsidP="00FF1857">
            <w:pPr>
              <w:widowControl w:val="0"/>
              <w:autoSpaceDE w:val="0"/>
              <w:autoSpaceDN w:val="0"/>
              <w:adjustRightInd w:val="0"/>
              <w:ind w:right="713"/>
              <w:jc w:val="center"/>
              <w:rPr>
                <w:rFonts w:ascii="Sylfaen" w:hAnsi="Sylfaen"/>
                <w:sz w:val="16"/>
                <w:szCs w:val="16"/>
                <w:lang w:val="ka-GE"/>
              </w:rPr>
            </w:pPr>
            <w:r w:rsidRPr="00336E43">
              <w:rPr>
                <w:rFonts w:ascii="Sylfaen" w:hAnsi="Sylfaen"/>
                <w:sz w:val="16"/>
                <w:szCs w:val="16"/>
                <w:lang w:val="ka-GE"/>
              </w:rPr>
              <w:t>25</w:t>
            </w:r>
          </w:p>
        </w:tc>
        <w:tc>
          <w:tcPr>
            <w:tcW w:w="1701"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4</w:t>
            </w:r>
          </w:p>
        </w:tc>
        <w:tc>
          <w:tcPr>
            <w:tcW w:w="1418"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10</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75"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10</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06"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p>
        </w:tc>
      </w:tr>
      <w:tr w:rsidR="001F2F4B" w:rsidRPr="00EF7D14" w:rsidTr="00FF1857">
        <w:tc>
          <w:tcPr>
            <w:tcW w:w="280"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4308" w:type="dxa"/>
            <w:vAlign w:val="center"/>
          </w:tcPr>
          <w:p w:rsidR="001F2F4B" w:rsidRPr="00EF7D14" w:rsidRDefault="001F2F4B" w:rsidP="00FF1857">
            <w:pPr>
              <w:widowControl w:val="0"/>
              <w:autoSpaceDE w:val="0"/>
              <w:autoSpaceDN w:val="0"/>
              <w:adjustRightInd w:val="0"/>
              <w:spacing w:before="57"/>
              <w:ind w:left="21" w:right="53"/>
              <w:jc w:val="center"/>
              <w:rPr>
                <w:rFonts w:ascii="Sylfaen" w:hAnsi="Sylfaen" w:cs="Sylfaen"/>
                <w:sz w:val="18"/>
                <w:szCs w:val="18"/>
                <w:lang w:val="ka-GE"/>
              </w:rPr>
            </w:pPr>
            <w:r w:rsidRPr="00EF7D14">
              <w:rPr>
                <w:rFonts w:ascii="Sylfaen" w:hAnsi="Sylfaen" w:cs="Sylfaen"/>
                <w:sz w:val="18"/>
                <w:szCs w:val="18"/>
              </w:rPr>
              <w:t>უპატრონო</w:t>
            </w:r>
            <w:r>
              <w:rPr>
                <w:rFonts w:ascii="Sylfaen" w:hAnsi="Sylfaen" w:cs="Sylfaen"/>
                <w:sz w:val="18"/>
                <w:szCs w:val="18"/>
                <w:lang w:val="en-GB"/>
              </w:rPr>
              <w:t xml:space="preserve"> </w:t>
            </w:r>
            <w:r w:rsidRPr="00EF7D14">
              <w:rPr>
                <w:rFonts w:ascii="Sylfaen" w:hAnsi="Sylfaen" w:cs="Sylfaen"/>
                <w:sz w:val="18"/>
                <w:szCs w:val="18"/>
              </w:rPr>
              <w:t>მიცვალებულის</w:t>
            </w:r>
            <w:r>
              <w:rPr>
                <w:rFonts w:ascii="Sylfaen" w:hAnsi="Sylfaen" w:cs="Sylfaen"/>
                <w:sz w:val="18"/>
                <w:szCs w:val="18"/>
                <w:lang w:val="en-GB"/>
              </w:rPr>
              <w:t xml:space="preserve"> </w:t>
            </w:r>
            <w:r w:rsidRPr="00EF7D14">
              <w:rPr>
                <w:rFonts w:ascii="Sylfaen" w:hAnsi="Sylfaen" w:cs="Sylfaen"/>
                <w:sz w:val="18"/>
                <w:szCs w:val="18"/>
              </w:rPr>
              <w:t>დაკრძალვის</w:t>
            </w:r>
            <w:r>
              <w:rPr>
                <w:rFonts w:ascii="Sylfaen" w:hAnsi="Sylfaen" w:cs="Sylfaen"/>
                <w:sz w:val="18"/>
                <w:szCs w:val="18"/>
                <w:lang w:val="en-GB"/>
              </w:rPr>
              <w:t xml:space="preserve"> </w:t>
            </w:r>
            <w:r w:rsidRPr="00EF7D14">
              <w:rPr>
                <w:rFonts w:ascii="Sylfaen" w:hAnsi="Sylfaen" w:cs="Sylfaen"/>
                <w:sz w:val="18"/>
                <w:szCs w:val="18"/>
              </w:rPr>
              <w:t>ხარჯის</w:t>
            </w:r>
            <w:r>
              <w:rPr>
                <w:rFonts w:ascii="Sylfaen" w:hAnsi="Sylfaen" w:cs="Sylfaen"/>
                <w:sz w:val="18"/>
                <w:szCs w:val="18"/>
                <w:lang w:val="en-GB"/>
              </w:rPr>
              <w:t xml:space="preserve"> </w:t>
            </w:r>
            <w:r w:rsidRPr="00EF7D14">
              <w:rPr>
                <w:rFonts w:ascii="Sylfaen" w:hAnsi="Sylfaen" w:cs="Sylfaen"/>
                <w:sz w:val="18"/>
                <w:szCs w:val="18"/>
              </w:rPr>
              <w:t>გაღება</w:t>
            </w:r>
          </w:p>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701" w:type="dxa"/>
            <w:vAlign w:val="center"/>
          </w:tcPr>
          <w:p w:rsidR="001F2F4B" w:rsidRPr="00336E43" w:rsidRDefault="001F2F4B" w:rsidP="00FF1857">
            <w:pPr>
              <w:widowControl w:val="0"/>
              <w:autoSpaceDE w:val="0"/>
              <w:autoSpaceDN w:val="0"/>
              <w:adjustRightInd w:val="0"/>
              <w:spacing w:before="7" w:line="160" w:lineRule="exact"/>
              <w:jc w:val="center"/>
              <w:rPr>
                <w:rFonts w:ascii="Sylfaen" w:hAnsi="Sylfaen"/>
                <w:sz w:val="16"/>
                <w:szCs w:val="16"/>
                <w:lang w:val="ka-GE"/>
              </w:rPr>
            </w:pPr>
            <w:r w:rsidRPr="00336E43">
              <w:rPr>
                <w:rFonts w:ascii="Sylfaen" w:hAnsi="Sylfaen" w:cs="Sylfaen"/>
                <w:sz w:val="16"/>
                <w:szCs w:val="16"/>
              </w:rPr>
              <w:t>ბ</w:t>
            </w:r>
            <w:r w:rsidRPr="00336E43">
              <w:rPr>
                <w:rFonts w:ascii="Sylfaen" w:hAnsi="Sylfaen" w:cs="Sylfaen"/>
                <w:spacing w:val="-1"/>
                <w:sz w:val="16"/>
                <w:szCs w:val="16"/>
              </w:rPr>
              <w:t>ე</w:t>
            </w:r>
            <w:r w:rsidRPr="00336E43">
              <w:rPr>
                <w:rFonts w:ascii="Sylfaen" w:hAnsi="Sylfaen" w:cs="Sylfaen"/>
                <w:spacing w:val="1"/>
                <w:sz w:val="16"/>
                <w:szCs w:val="16"/>
              </w:rPr>
              <w:t>ნ</w:t>
            </w:r>
            <w:r w:rsidRPr="00336E43">
              <w:rPr>
                <w:rFonts w:ascii="Sylfaen" w:hAnsi="Sylfaen" w:cs="Sylfaen"/>
                <w:spacing w:val="-1"/>
                <w:sz w:val="16"/>
                <w:szCs w:val="16"/>
              </w:rPr>
              <w:t>ეფი</w:t>
            </w:r>
            <w:r w:rsidRPr="00336E43">
              <w:rPr>
                <w:rFonts w:ascii="Sylfaen" w:hAnsi="Sylfaen" w:cs="Sylfaen"/>
                <w:sz w:val="16"/>
                <w:szCs w:val="16"/>
              </w:rPr>
              <w:t>ც</w:t>
            </w:r>
            <w:r w:rsidRPr="00336E43">
              <w:rPr>
                <w:rFonts w:ascii="Sylfaen" w:hAnsi="Sylfaen" w:cs="Sylfaen"/>
                <w:spacing w:val="-1"/>
                <w:sz w:val="16"/>
                <w:szCs w:val="16"/>
              </w:rPr>
              <w:t>ი</w:t>
            </w:r>
            <w:r w:rsidRPr="00336E43">
              <w:rPr>
                <w:rFonts w:ascii="Sylfaen" w:hAnsi="Sylfaen" w:cs="Sylfaen"/>
                <w:spacing w:val="1"/>
                <w:sz w:val="16"/>
                <w:szCs w:val="16"/>
              </w:rPr>
              <w:t>ა</w:t>
            </w:r>
            <w:r w:rsidRPr="00336E43">
              <w:rPr>
                <w:rFonts w:ascii="Sylfaen" w:hAnsi="Sylfaen" w:cs="Sylfaen"/>
                <w:sz w:val="16"/>
                <w:szCs w:val="16"/>
              </w:rPr>
              <w:t>რი</w:t>
            </w:r>
          </w:p>
        </w:tc>
        <w:tc>
          <w:tcPr>
            <w:tcW w:w="1701" w:type="dxa"/>
            <w:vAlign w:val="center"/>
          </w:tcPr>
          <w:p w:rsidR="001F2F4B" w:rsidRPr="00336E43" w:rsidRDefault="001F2F4B" w:rsidP="00FF1857">
            <w:pPr>
              <w:widowControl w:val="0"/>
              <w:autoSpaceDE w:val="0"/>
              <w:autoSpaceDN w:val="0"/>
              <w:adjustRightInd w:val="0"/>
              <w:spacing w:before="7" w:line="160" w:lineRule="exact"/>
              <w:jc w:val="center"/>
              <w:rPr>
                <w:rFonts w:ascii="Sylfaen" w:hAnsi="Sylfaen"/>
                <w:sz w:val="16"/>
                <w:szCs w:val="16"/>
                <w:lang w:val="en-GB"/>
              </w:rPr>
            </w:pPr>
            <w:r>
              <w:rPr>
                <w:rFonts w:ascii="Sylfaen" w:hAnsi="Sylfaen"/>
                <w:sz w:val="16"/>
                <w:szCs w:val="16"/>
                <w:lang w:val="en-GB"/>
              </w:rPr>
              <w:t>2</w:t>
            </w:r>
          </w:p>
        </w:tc>
        <w:tc>
          <w:tcPr>
            <w:tcW w:w="1701"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4</w:t>
            </w:r>
          </w:p>
        </w:tc>
        <w:tc>
          <w:tcPr>
            <w:tcW w:w="1418"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8</w:t>
            </w:r>
          </w:p>
        </w:tc>
        <w:tc>
          <w:tcPr>
            <w:tcW w:w="1275"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8</w:t>
            </w:r>
          </w:p>
        </w:tc>
        <w:tc>
          <w:tcPr>
            <w:tcW w:w="1206"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p>
        </w:tc>
      </w:tr>
      <w:tr w:rsidR="001F2F4B" w:rsidRPr="00EF7D14" w:rsidTr="00FF1857">
        <w:tc>
          <w:tcPr>
            <w:tcW w:w="280"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4</w:t>
            </w:r>
          </w:p>
        </w:tc>
        <w:tc>
          <w:tcPr>
            <w:tcW w:w="430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z w:val="18"/>
                <w:szCs w:val="18"/>
                <w:lang w:val="ka-GE"/>
              </w:rPr>
              <w:t>უპატრონო</w:t>
            </w:r>
            <w:r>
              <w:rPr>
                <w:rFonts w:ascii="Sylfaen" w:hAnsi="Sylfaen" w:cs="Sylfaen"/>
                <w:sz w:val="18"/>
                <w:szCs w:val="18"/>
                <w:lang w:val="en-GB"/>
              </w:rPr>
              <w:t xml:space="preserve"> </w:t>
            </w:r>
            <w:r w:rsidRPr="00EF7D14">
              <w:rPr>
                <w:rFonts w:ascii="Sylfaen" w:hAnsi="Sylfaen" w:cs="Sylfaen"/>
                <w:sz w:val="18"/>
                <w:szCs w:val="18"/>
                <w:lang w:val="ka-GE"/>
              </w:rPr>
              <w:t>მიცვალებულის</w:t>
            </w:r>
            <w:r>
              <w:rPr>
                <w:rFonts w:ascii="Sylfaen" w:hAnsi="Sylfaen" w:cs="Sylfaen"/>
                <w:sz w:val="18"/>
                <w:szCs w:val="18"/>
                <w:lang w:val="en-GB"/>
              </w:rPr>
              <w:t xml:space="preserve"> </w:t>
            </w:r>
            <w:r w:rsidRPr="00EF7D14">
              <w:rPr>
                <w:rFonts w:ascii="Sylfaen" w:hAnsi="Sylfaen" w:cs="Sylfaen"/>
                <w:sz w:val="18"/>
                <w:szCs w:val="18"/>
                <w:lang w:val="ka-GE"/>
              </w:rPr>
              <w:t>დაკრძალვის</w:t>
            </w:r>
            <w:r>
              <w:rPr>
                <w:rFonts w:ascii="Sylfaen" w:hAnsi="Sylfaen" w:cs="Sylfaen"/>
                <w:sz w:val="18"/>
                <w:szCs w:val="18"/>
                <w:lang w:val="en-GB"/>
              </w:rPr>
              <w:t xml:space="preserve"> </w:t>
            </w:r>
            <w:r w:rsidRPr="00EF7D14">
              <w:rPr>
                <w:rFonts w:ascii="Sylfaen" w:hAnsi="Sylfaen" w:cs="Sylfaen"/>
                <w:sz w:val="18"/>
                <w:szCs w:val="18"/>
                <w:lang w:val="ka-GE"/>
              </w:rPr>
              <w:t>ორგანიზება</w:t>
            </w:r>
          </w:p>
        </w:tc>
        <w:tc>
          <w:tcPr>
            <w:tcW w:w="1701" w:type="dxa"/>
            <w:vAlign w:val="center"/>
          </w:tcPr>
          <w:p w:rsidR="001F2F4B" w:rsidRPr="00336E43" w:rsidRDefault="001F2F4B" w:rsidP="00FF1857">
            <w:pPr>
              <w:widowControl w:val="0"/>
              <w:autoSpaceDE w:val="0"/>
              <w:autoSpaceDN w:val="0"/>
              <w:adjustRightInd w:val="0"/>
              <w:ind w:right="-108"/>
              <w:jc w:val="center"/>
              <w:rPr>
                <w:rFonts w:ascii="Sylfaen" w:hAnsi="Sylfaen"/>
                <w:sz w:val="16"/>
                <w:szCs w:val="16"/>
                <w:lang w:val="ka-GE"/>
              </w:rPr>
            </w:pPr>
            <w:r w:rsidRPr="00336E43">
              <w:rPr>
                <w:rFonts w:ascii="Sylfaen" w:hAnsi="Sylfaen" w:cs="Sylfaen"/>
                <w:sz w:val="16"/>
                <w:szCs w:val="16"/>
              </w:rPr>
              <w:t>ბ</w:t>
            </w:r>
            <w:r w:rsidRPr="00336E43">
              <w:rPr>
                <w:rFonts w:ascii="Sylfaen" w:hAnsi="Sylfaen" w:cs="Sylfaen"/>
                <w:spacing w:val="-1"/>
                <w:sz w:val="16"/>
                <w:szCs w:val="16"/>
              </w:rPr>
              <w:t>ე</w:t>
            </w:r>
            <w:r w:rsidRPr="00336E43">
              <w:rPr>
                <w:rFonts w:ascii="Sylfaen" w:hAnsi="Sylfaen" w:cs="Sylfaen"/>
                <w:spacing w:val="1"/>
                <w:sz w:val="16"/>
                <w:szCs w:val="16"/>
              </w:rPr>
              <w:t>ნ</w:t>
            </w:r>
            <w:r w:rsidRPr="00336E43">
              <w:rPr>
                <w:rFonts w:ascii="Sylfaen" w:hAnsi="Sylfaen" w:cs="Sylfaen"/>
                <w:spacing w:val="-1"/>
                <w:sz w:val="16"/>
                <w:szCs w:val="16"/>
              </w:rPr>
              <w:t>ეფი</w:t>
            </w:r>
            <w:r w:rsidRPr="00336E43">
              <w:rPr>
                <w:rFonts w:ascii="Sylfaen" w:hAnsi="Sylfaen" w:cs="Sylfaen"/>
                <w:sz w:val="16"/>
                <w:szCs w:val="16"/>
              </w:rPr>
              <w:t>ც</w:t>
            </w:r>
            <w:r w:rsidRPr="00336E43">
              <w:rPr>
                <w:rFonts w:ascii="Sylfaen" w:hAnsi="Sylfaen" w:cs="Sylfaen"/>
                <w:spacing w:val="-1"/>
                <w:sz w:val="16"/>
                <w:szCs w:val="16"/>
              </w:rPr>
              <w:t>ი</w:t>
            </w:r>
            <w:r w:rsidRPr="00336E43">
              <w:rPr>
                <w:rFonts w:ascii="Sylfaen" w:hAnsi="Sylfaen" w:cs="Sylfaen"/>
                <w:spacing w:val="1"/>
                <w:sz w:val="16"/>
                <w:szCs w:val="16"/>
              </w:rPr>
              <w:t>ა</w:t>
            </w:r>
            <w:r w:rsidRPr="00336E43">
              <w:rPr>
                <w:rFonts w:ascii="Sylfaen" w:hAnsi="Sylfaen" w:cs="Sylfaen"/>
                <w:sz w:val="16"/>
                <w:szCs w:val="16"/>
              </w:rPr>
              <w:t>რი</w:t>
            </w:r>
          </w:p>
        </w:tc>
        <w:tc>
          <w:tcPr>
            <w:tcW w:w="1701" w:type="dxa"/>
            <w:vAlign w:val="center"/>
          </w:tcPr>
          <w:p w:rsidR="001F2F4B" w:rsidRPr="00336E43" w:rsidRDefault="001F2F4B" w:rsidP="00FF1857">
            <w:pPr>
              <w:widowControl w:val="0"/>
              <w:autoSpaceDE w:val="0"/>
              <w:autoSpaceDN w:val="0"/>
              <w:adjustRightInd w:val="0"/>
              <w:spacing w:before="7" w:line="160" w:lineRule="exact"/>
              <w:jc w:val="center"/>
              <w:rPr>
                <w:rFonts w:ascii="Sylfaen" w:hAnsi="Sylfaen"/>
                <w:sz w:val="16"/>
                <w:szCs w:val="16"/>
              </w:rPr>
            </w:pPr>
          </w:p>
          <w:p w:rsidR="001F2F4B" w:rsidRPr="00336E43" w:rsidRDefault="001F2F4B" w:rsidP="00FF1857">
            <w:pPr>
              <w:widowControl w:val="0"/>
              <w:autoSpaceDE w:val="0"/>
              <w:autoSpaceDN w:val="0"/>
              <w:adjustRightInd w:val="0"/>
              <w:ind w:right="626"/>
              <w:jc w:val="center"/>
              <w:rPr>
                <w:rFonts w:ascii="Sylfaen" w:hAnsi="Sylfaen"/>
                <w:sz w:val="16"/>
                <w:szCs w:val="16"/>
                <w:lang w:val="ka-GE"/>
              </w:rPr>
            </w:pPr>
            <w:r w:rsidRPr="00336E43">
              <w:rPr>
                <w:rFonts w:ascii="Sylfaen" w:hAnsi="Sylfaen"/>
                <w:sz w:val="16"/>
                <w:szCs w:val="16"/>
                <w:lang w:val="ka-GE"/>
              </w:rPr>
              <w:t>2</w:t>
            </w:r>
          </w:p>
        </w:tc>
        <w:tc>
          <w:tcPr>
            <w:tcW w:w="1701"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Pr>
                <w:rFonts w:ascii="Sylfaen" w:eastAsiaTheme="minorHAnsi" w:hAnsi="Sylfaen" w:cs="Sylfaen"/>
                <w:sz w:val="16"/>
                <w:szCs w:val="16"/>
                <w:lang w:val="en-GB"/>
              </w:rPr>
              <w:t>0,</w:t>
            </w:r>
            <w:r w:rsidRPr="00336E43">
              <w:rPr>
                <w:rFonts w:ascii="Sylfaen" w:eastAsiaTheme="minorHAnsi" w:hAnsi="Sylfaen" w:cs="Sylfaen"/>
                <w:sz w:val="16"/>
                <w:szCs w:val="16"/>
                <w:lang w:val="ka-GE"/>
              </w:rPr>
              <w:t>6</w:t>
            </w:r>
          </w:p>
        </w:tc>
        <w:tc>
          <w:tcPr>
            <w:tcW w:w="1418"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1</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2</w:t>
            </w:r>
          </w:p>
        </w:tc>
        <w:tc>
          <w:tcPr>
            <w:tcW w:w="1275"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1</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2</w:t>
            </w:r>
          </w:p>
        </w:tc>
        <w:tc>
          <w:tcPr>
            <w:tcW w:w="1206"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p>
        </w:tc>
      </w:tr>
      <w:tr w:rsidR="001F2F4B" w:rsidRPr="00EF7D14" w:rsidTr="00FF1857">
        <w:tc>
          <w:tcPr>
            <w:tcW w:w="4588" w:type="dxa"/>
            <w:gridSpan w:val="2"/>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5103" w:type="dxa"/>
            <w:gridSpan w:val="3"/>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p>
        </w:tc>
        <w:tc>
          <w:tcPr>
            <w:tcW w:w="1418"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40</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75"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40</w:t>
            </w:r>
            <w:r>
              <w:rPr>
                <w:rFonts w:ascii="Sylfaen" w:eastAsiaTheme="minorHAnsi" w:hAnsi="Sylfaen" w:cs="Sylfaen"/>
                <w:sz w:val="16"/>
                <w:szCs w:val="16"/>
                <w:lang w:val="en-GB"/>
              </w:rPr>
              <w:t>,</w:t>
            </w:r>
            <w:r w:rsidRPr="00336E43">
              <w:rPr>
                <w:rFonts w:ascii="Sylfaen" w:eastAsiaTheme="minorHAnsi" w:hAnsi="Sylfaen" w:cs="Sylfaen"/>
                <w:sz w:val="16"/>
                <w:szCs w:val="16"/>
                <w:lang w:val="ka-GE"/>
              </w:rPr>
              <w:t>0</w:t>
            </w:r>
          </w:p>
        </w:tc>
        <w:tc>
          <w:tcPr>
            <w:tcW w:w="1206" w:type="dxa"/>
            <w:vAlign w:val="center"/>
          </w:tcPr>
          <w:p w:rsidR="001F2F4B" w:rsidRPr="00336E43" w:rsidRDefault="001F2F4B" w:rsidP="00FF1857">
            <w:pPr>
              <w:autoSpaceDE w:val="0"/>
              <w:autoSpaceDN w:val="0"/>
              <w:adjustRightInd w:val="0"/>
              <w:spacing w:line="360" w:lineRule="auto"/>
              <w:jc w:val="center"/>
              <w:rPr>
                <w:rFonts w:ascii="Sylfaen" w:eastAsiaTheme="minorHAnsi" w:hAnsi="Sylfaen" w:cs="Sylfaen"/>
                <w:sz w:val="16"/>
                <w:szCs w:val="16"/>
                <w:lang w:val="ka-GE"/>
              </w:rPr>
            </w:pPr>
            <w:r w:rsidRPr="00336E43">
              <w:rPr>
                <w:rFonts w:ascii="Sylfaen" w:eastAsiaTheme="minorHAnsi" w:hAnsi="Sylfaen" w:cs="Sylfaen"/>
                <w:sz w:val="16"/>
                <w:szCs w:val="16"/>
                <w:lang w:val="ka-GE"/>
              </w:rPr>
              <w:t>0</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67"/>
        <w:gridCol w:w="2762"/>
        <w:gridCol w:w="1932"/>
        <w:gridCol w:w="1834"/>
        <w:gridCol w:w="1857"/>
        <w:gridCol w:w="1860"/>
        <w:gridCol w:w="1734"/>
      </w:tblGrid>
      <w:tr w:rsidR="001F2F4B" w:rsidRPr="00EF7D14" w:rsidTr="00E76C3B">
        <w:trPr>
          <w:trHeight w:val="468"/>
        </w:trPr>
        <w:tc>
          <w:tcPr>
            <w:tcW w:w="1767"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9217"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w:t>
            </w:r>
            <w:r>
              <w:rPr>
                <w:rFonts w:ascii="Sylfaen" w:hAnsi="Sylfaen" w:cs="Sylfaen"/>
                <w:b/>
                <w:sz w:val="16"/>
                <w:szCs w:val="16"/>
              </w:rPr>
              <w:t xml:space="preserve"> </w:t>
            </w:r>
            <w:r w:rsidRPr="00EF7D14">
              <w:rPr>
                <w:rFonts w:ascii="Sylfaen" w:hAnsi="Sylfaen" w:cs="Sylfaen"/>
                <w:b/>
                <w:sz w:val="16"/>
                <w:szCs w:val="16"/>
              </w:rPr>
              <w:t>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Pr>
                <w:rFonts w:ascii="Sylfaen" w:hAnsi="Sylfaen" w:cs="Sylfaen"/>
                <w:b/>
                <w:sz w:val="16"/>
                <w:szCs w:val="16"/>
              </w:rPr>
              <w:t xml:space="preserve"> </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Pr>
                <w:rFonts w:ascii="Sylfaen" w:hAnsi="Sylfaen" w:cs="Sylfaen"/>
                <w:b/>
                <w:sz w:val="16"/>
                <w:szCs w:val="16"/>
              </w:rPr>
              <w:t xml:space="preserve"> </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w:t>
            </w:r>
            <w:r>
              <w:rPr>
                <w:rFonts w:ascii="Sylfaen" w:hAnsi="Sylfaen" w:cs="Sylfaen"/>
                <w:b/>
                <w:sz w:val="16"/>
                <w:szCs w:val="16"/>
              </w:rPr>
              <w:t xml:space="preserve"> </w:t>
            </w:r>
            <w:r w:rsidRPr="00EF7D14">
              <w:rPr>
                <w:rFonts w:ascii="Sylfaen" w:hAnsi="Sylfaen" w:cs="Sylfaen"/>
                <w:b/>
                <w:sz w:val="16"/>
                <w:szCs w:val="16"/>
              </w:rPr>
              <w:t>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Pr>
                <w:rFonts w:ascii="Sylfaen" w:hAnsi="Sylfaen" w:cs="Sylfaen"/>
                <w:b/>
                <w:sz w:val="16"/>
                <w:szCs w:val="16"/>
              </w:rPr>
              <w:t xml:space="preserve"> </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E76C3B">
        <w:trPr>
          <w:trHeight w:val="1235"/>
        </w:trPr>
        <w:tc>
          <w:tcPr>
            <w:tcW w:w="1767"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07</w:t>
            </w:r>
          </w:p>
        </w:tc>
        <w:tc>
          <w:tcPr>
            <w:tcW w:w="2762" w:type="dxa"/>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bCs/>
                <w:sz w:val="18"/>
                <w:szCs w:val="18"/>
              </w:rPr>
              <w:t>მუნიციპალური უფასო სასადილო</w:t>
            </w:r>
          </w:p>
        </w:tc>
        <w:tc>
          <w:tcPr>
            <w:tcW w:w="9217"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E76C3B">
        <w:trPr>
          <w:trHeight w:val="496"/>
        </w:trPr>
        <w:tc>
          <w:tcPr>
            <w:tcW w:w="1767" w:type="dxa"/>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განმახორციელებელი სამსახური</w:t>
            </w:r>
          </w:p>
        </w:tc>
        <w:tc>
          <w:tcPr>
            <w:tcW w:w="2762" w:type="dxa"/>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1932"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34"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5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734"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E76C3B">
        <w:trPr>
          <w:trHeight w:val="419"/>
        </w:trPr>
        <w:tc>
          <w:tcPr>
            <w:tcW w:w="1767"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2762"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1932"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834"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250,0</w:t>
            </w:r>
          </w:p>
        </w:tc>
        <w:tc>
          <w:tcPr>
            <w:tcW w:w="185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250,0</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250,0</w:t>
            </w:r>
          </w:p>
        </w:tc>
        <w:tc>
          <w:tcPr>
            <w:tcW w:w="1734"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250,0</w:t>
            </w:r>
          </w:p>
        </w:tc>
      </w:tr>
      <w:tr w:rsidR="001F2F4B" w:rsidRPr="00EF7D14" w:rsidTr="00E76C3B">
        <w:trPr>
          <w:trHeight w:val="692"/>
        </w:trPr>
        <w:tc>
          <w:tcPr>
            <w:tcW w:w="1767" w:type="dxa"/>
            <w:tcBorders>
              <w:top w:val="single" w:sz="4" w:space="0" w:color="auto"/>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აღწერა </w:t>
            </w:r>
          </w:p>
        </w:tc>
        <w:tc>
          <w:tcPr>
            <w:tcW w:w="1197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hAnsi="Sylfaen" w:cs="Calibri"/>
                <w:sz w:val="18"/>
                <w:szCs w:val="18"/>
              </w:rPr>
            </w:pPr>
            <w:r w:rsidRPr="00EF7D14">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w:t>
            </w:r>
            <w:r>
              <w:rPr>
                <w:rFonts w:ascii="Sylfaen" w:eastAsia="Times New Roman" w:hAnsi="Sylfaen" w:cs="Calibri"/>
                <w:sz w:val="16"/>
                <w:szCs w:val="16"/>
              </w:rPr>
              <w:t>ახურება აღნიშნული კონტიგენტის 3</w:t>
            </w:r>
            <w:r>
              <w:rPr>
                <w:rFonts w:ascii="Sylfaen" w:eastAsia="Times New Roman" w:hAnsi="Sylfaen" w:cs="Calibri"/>
                <w:sz w:val="16"/>
                <w:szCs w:val="16"/>
                <w:lang w:val="ka-GE"/>
              </w:rPr>
              <w:t>2</w:t>
            </w:r>
            <w:r w:rsidRPr="00EF7D14">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1F2F4B" w:rsidRPr="00EF7D14" w:rsidTr="00E76C3B">
        <w:trPr>
          <w:trHeight w:val="1002"/>
        </w:trPr>
        <w:tc>
          <w:tcPr>
            <w:tcW w:w="1767"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197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hAnsi="Sylfaen" w:cs="Calibri"/>
                <w:sz w:val="16"/>
                <w:szCs w:val="16"/>
                <w:lang w:val="ka-GE"/>
              </w:rPr>
            </w:pPr>
            <w:r w:rsidRPr="00EF7D14">
              <w:rPr>
                <w:rFonts w:ascii="Sylfaen" w:eastAsia="Times New Roman" w:hAnsi="Sylfaen" w:cs="Calibri"/>
                <w:sz w:val="16"/>
                <w:szCs w:val="16"/>
              </w:rPr>
              <w:t xml:space="preserve">ქობულეთის მუნიციპალიტეტის ტერიტორიაზე მცხოვრები </w:t>
            </w:r>
            <w:r>
              <w:rPr>
                <w:rFonts w:ascii="Sylfaen" w:eastAsia="Times New Roman" w:hAnsi="Sylfaen" w:cs="Calibri"/>
                <w:sz w:val="16"/>
                <w:szCs w:val="16"/>
                <w:lang w:val="ka-GE"/>
              </w:rPr>
              <w:t>32</w:t>
            </w:r>
            <w:r w:rsidRPr="00EF7D14">
              <w:rPr>
                <w:rFonts w:ascii="Sylfaen" w:eastAsia="Times New Roman" w:hAnsi="Sylfaen" w:cs="Calibri"/>
                <w:sz w:val="16"/>
                <w:szCs w:val="16"/>
                <w:lang w:val="ka-GE"/>
              </w:rPr>
              <w:t>0</w:t>
            </w:r>
            <w:r w:rsidRPr="00EF7D14">
              <w:rPr>
                <w:rFonts w:ascii="Sylfaen" w:eastAsia="Times New Roman" w:hAnsi="Sylfaen" w:cs="Calibri"/>
                <w:sz w:val="16"/>
                <w:szCs w:val="16"/>
              </w:rPr>
              <w:t xml:space="preserve"> ბენეფიციარის ცხელი საკვებით უზრუნველყოფა კვირაში 7 დღეს, მათი მორალური მხარდაჭერა</w:t>
            </w:r>
            <w:r w:rsidRPr="00EF7D14">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758" w:type="dxa"/>
        <w:tblInd w:w="198" w:type="dxa"/>
        <w:tblLook w:val="04A0"/>
      </w:tblPr>
      <w:tblGrid>
        <w:gridCol w:w="670"/>
        <w:gridCol w:w="2363"/>
        <w:gridCol w:w="1980"/>
        <w:gridCol w:w="1843"/>
        <w:gridCol w:w="1985"/>
        <w:gridCol w:w="1639"/>
        <w:gridCol w:w="1639"/>
        <w:gridCol w:w="1639"/>
      </w:tblGrid>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en-GB" w:eastAsia="en-GB"/>
              </w:rPr>
              <w:t>ინდიკატორის საბაზისო მაჩვენებელი 202</w:t>
            </w:r>
            <w:r w:rsidRPr="00EF7D14">
              <w:rPr>
                <w:rFonts w:ascii="Sylfaen" w:eastAsia="Times New Roman" w:hAnsi="Sylfaen" w:cs="Calibri"/>
                <w:b/>
                <w:bCs/>
                <w:sz w:val="18"/>
                <w:szCs w:val="18"/>
                <w:lang w:val="ka-GE"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2024 წელს</w:t>
            </w:r>
          </w:p>
        </w:tc>
      </w:tr>
      <w:tr w:rsidR="001F2F4B" w:rsidRPr="00EF7D14" w:rsidTr="00FF1857">
        <w:trPr>
          <w:trHeight w:val="1771"/>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8"/>
                <w:szCs w:val="18"/>
                <w:lang w:val="en-GB" w:eastAsia="en-GB"/>
              </w:rPr>
            </w:pPr>
            <w:r w:rsidRPr="00EF7D14">
              <w:rPr>
                <w:rFonts w:ascii="Sylfaen" w:eastAsia="Times New Roman" w:hAnsi="Sylfaen" w:cs="Calibri"/>
                <w:sz w:val="18"/>
                <w:szCs w:val="18"/>
                <w:lang w:val="en-GB" w:eastAsia="en-GB"/>
              </w:rPr>
              <w:t>1</w:t>
            </w:r>
          </w:p>
        </w:tc>
        <w:tc>
          <w:tcPr>
            <w:tcW w:w="2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სოციარურად დაუცველი მოქალაქეებისთვის საკვებით უზრუნველყოფა</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 xml:space="preserve">პროგრამით სარგებლობს </w:t>
            </w:r>
            <w:r w:rsidRPr="00EF7D14">
              <w:rPr>
                <w:rFonts w:ascii="Sylfaen" w:eastAsia="Times New Roman" w:hAnsi="Sylfaen" w:cs="Calibri"/>
                <w:sz w:val="14"/>
                <w:szCs w:val="14"/>
                <w:lang w:val="ka-GE" w:eastAsia="en-GB"/>
              </w:rPr>
              <w:t>300</w:t>
            </w:r>
            <w:r w:rsidRPr="00EF7D14">
              <w:rPr>
                <w:rFonts w:ascii="Sylfaen" w:eastAsia="Times New Roman" w:hAnsi="Sylfaen" w:cs="Calibri"/>
                <w:sz w:val="14"/>
                <w:szCs w:val="14"/>
                <w:lang w:val="en-GB" w:eastAsia="en-GB"/>
              </w:rPr>
              <w:t xml:space="preserve"> ბენეფიციარი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202</w:t>
            </w:r>
            <w:r w:rsidRPr="00EF7D14">
              <w:rPr>
                <w:rFonts w:ascii="Sylfaen" w:eastAsia="Times New Roman" w:hAnsi="Sylfaen" w:cs="Calibri"/>
                <w:sz w:val="14"/>
                <w:szCs w:val="14"/>
                <w:lang w:val="ka-GE" w:eastAsia="en-GB"/>
              </w:rPr>
              <w:t>2</w:t>
            </w:r>
            <w:r w:rsidRPr="00EF7D14">
              <w:rPr>
                <w:rFonts w:ascii="Sylfaen" w:eastAsia="Times New Roman" w:hAnsi="Sylfaen" w:cs="Calibri"/>
                <w:sz w:val="14"/>
                <w:szCs w:val="14"/>
                <w:lang w:val="en-GB" w:eastAsia="en-GB"/>
              </w:rPr>
              <w:t xml:space="preserve"> წელს პროგრამით ისარგებლებს </w:t>
            </w:r>
            <w:r w:rsidRPr="00EF7D14">
              <w:rPr>
                <w:rFonts w:ascii="Sylfaen" w:eastAsia="Times New Roman" w:hAnsi="Sylfaen" w:cs="Calibri"/>
                <w:sz w:val="14"/>
                <w:szCs w:val="14"/>
                <w:lang w:val="ka-GE" w:eastAsia="en-GB"/>
              </w:rPr>
              <w:t>32</w:t>
            </w:r>
            <w:r w:rsidRPr="00EF7D14">
              <w:rPr>
                <w:rFonts w:ascii="Sylfaen" w:eastAsia="Times New Roman" w:hAnsi="Sylfaen" w:cs="Calibri"/>
                <w:sz w:val="14"/>
                <w:szCs w:val="14"/>
                <w:lang w:val="en-GB" w:eastAsia="en-GB"/>
              </w:rPr>
              <w:t>0 ბენეფიციარი</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სათნოების სახლში ბენეფიციარები  დღეის მდომარეობით არიან მოხუცები და გათვლა ჭირს  რამდენი მოუცი  ისარგებლებს მომდევნო წლისთვის სავარაუდო ცდომილება იქნება 2%</w:t>
            </w:r>
          </w:p>
        </w:tc>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98" w:type="dxa"/>
        <w:tblLayout w:type="fixed"/>
        <w:tblLook w:val="04A0"/>
      </w:tblPr>
      <w:tblGrid>
        <w:gridCol w:w="280"/>
        <w:gridCol w:w="3458"/>
        <w:gridCol w:w="1559"/>
        <w:gridCol w:w="1276"/>
        <w:gridCol w:w="1276"/>
        <w:gridCol w:w="1238"/>
        <w:gridCol w:w="1323"/>
        <w:gridCol w:w="1407"/>
      </w:tblGrid>
      <w:tr w:rsidR="001F2F4B" w:rsidRPr="00EF7D14" w:rsidTr="00FF1857">
        <w:tc>
          <w:tcPr>
            <w:tcW w:w="280" w:type="dxa"/>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3458" w:type="dxa"/>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4111" w:type="dxa"/>
            <w:gridSpan w:val="3"/>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1238" w:type="dxa"/>
            <w:vMerge w:val="restart"/>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2730" w:type="dxa"/>
            <w:gridSpan w:val="2"/>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1F2F4B" w:rsidRPr="00EF7D14" w:rsidTr="00FF1857">
        <w:tc>
          <w:tcPr>
            <w:tcW w:w="280" w:type="dxa"/>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3458" w:type="dxa"/>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559"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1238" w:type="dxa"/>
            <w:vMerge/>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323"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1407"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1F2F4B" w:rsidRPr="00EF7D14" w:rsidTr="00FF1857">
        <w:tc>
          <w:tcPr>
            <w:tcW w:w="280"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345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კვება</w:t>
            </w:r>
          </w:p>
        </w:tc>
        <w:tc>
          <w:tcPr>
            <w:tcW w:w="1559" w:type="dxa"/>
            <w:vAlign w:val="center"/>
          </w:tcPr>
          <w:p w:rsidR="001F2F4B" w:rsidRPr="00EF7D14" w:rsidRDefault="001F2F4B" w:rsidP="00FF1857">
            <w:pPr>
              <w:widowControl w:val="0"/>
              <w:autoSpaceDE w:val="0"/>
              <w:autoSpaceDN w:val="0"/>
              <w:adjustRightInd w:val="0"/>
              <w:ind w:right="-108"/>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1276" w:type="dxa"/>
            <w:vAlign w:val="center"/>
          </w:tcPr>
          <w:p w:rsidR="001F2F4B" w:rsidRPr="00EF7D14" w:rsidRDefault="001F2F4B" w:rsidP="00FF1857">
            <w:pPr>
              <w:widowControl w:val="0"/>
              <w:autoSpaceDE w:val="0"/>
              <w:autoSpaceDN w:val="0"/>
              <w:adjustRightInd w:val="0"/>
              <w:ind w:right="679"/>
              <w:rPr>
                <w:rFonts w:ascii="Sylfaen" w:hAnsi="Sylfaen"/>
                <w:sz w:val="18"/>
                <w:szCs w:val="18"/>
                <w:lang w:val="ka-GE"/>
              </w:rPr>
            </w:pPr>
            <w:r>
              <w:rPr>
                <w:rFonts w:ascii="Sylfaen" w:hAnsi="Sylfaen"/>
                <w:sz w:val="18"/>
                <w:szCs w:val="18"/>
                <w:lang w:val="ka-GE"/>
              </w:rPr>
              <w:t>32</w:t>
            </w:r>
            <w:r w:rsidRPr="00EF7D14">
              <w:rPr>
                <w:rFonts w:ascii="Sylfaen" w:hAnsi="Sylfaen"/>
                <w:sz w:val="18"/>
                <w:szCs w:val="18"/>
                <w:lang w:val="ka-GE"/>
              </w:rPr>
              <w:t>0</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en-GB"/>
              </w:rPr>
              <w:t>0,</w:t>
            </w:r>
            <w:r w:rsidRPr="00EF7D14">
              <w:rPr>
                <w:rFonts w:ascii="Sylfaen" w:eastAsiaTheme="minorHAnsi" w:hAnsi="Sylfaen" w:cs="Sylfaen"/>
                <w:b/>
                <w:sz w:val="18"/>
                <w:szCs w:val="18"/>
                <w:lang w:val="ka-GE"/>
              </w:rPr>
              <w:t>680</w:t>
            </w:r>
          </w:p>
        </w:tc>
        <w:tc>
          <w:tcPr>
            <w:tcW w:w="123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218</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323"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218</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407"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280"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2</w:t>
            </w:r>
          </w:p>
        </w:tc>
        <w:tc>
          <w:tcPr>
            <w:tcW w:w="345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ხელფასი (წლის განმავლობაში)</w:t>
            </w:r>
          </w:p>
        </w:tc>
        <w:tc>
          <w:tcPr>
            <w:tcW w:w="1559" w:type="dxa"/>
            <w:vAlign w:val="center"/>
          </w:tcPr>
          <w:p w:rsidR="001F2F4B" w:rsidRPr="00EF7D14" w:rsidRDefault="001F2F4B" w:rsidP="00FF1857">
            <w:pPr>
              <w:widowControl w:val="0"/>
              <w:autoSpaceDE w:val="0"/>
              <w:autoSpaceDN w:val="0"/>
              <w:adjustRightInd w:val="0"/>
              <w:spacing w:before="2" w:line="120" w:lineRule="exact"/>
              <w:jc w:val="center"/>
              <w:rPr>
                <w:rFonts w:ascii="Sylfaen" w:hAnsi="Sylfaen"/>
                <w:sz w:val="18"/>
                <w:szCs w:val="18"/>
              </w:rPr>
            </w:pPr>
          </w:p>
          <w:p w:rsidR="001F2F4B" w:rsidRPr="00EF7D14" w:rsidRDefault="001F2F4B" w:rsidP="00FF1857">
            <w:pPr>
              <w:widowControl w:val="0"/>
              <w:autoSpaceDE w:val="0"/>
              <w:autoSpaceDN w:val="0"/>
              <w:adjustRightInd w:val="0"/>
              <w:ind w:right="34"/>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1276" w:type="dxa"/>
            <w:vAlign w:val="center"/>
          </w:tcPr>
          <w:p w:rsidR="001F2F4B" w:rsidRPr="00EF7D14" w:rsidRDefault="001F2F4B" w:rsidP="00FF1857">
            <w:pPr>
              <w:widowControl w:val="0"/>
              <w:autoSpaceDE w:val="0"/>
              <w:autoSpaceDN w:val="0"/>
              <w:adjustRightInd w:val="0"/>
              <w:spacing w:before="2" w:line="120" w:lineRule="exact"/>
              <w:rPr>
                <w:rFonts w:ascii="Sylfaen" w:hAnsi="Sylfaen"/>
                <w:sz w:val="18"/>
                <w:szCs w:val="18"/>
              </w:rPr>
            </w:pPr>
          </w:p>
          <w:p w:rsidR="001F2F4B" w:rsidRPr="00EF7D14" w:rsidRDefault="001F2F4B" w:rsidP="00FF1857">
            <w:pPr>
              <w:widowControl w:val="0"/>
              <w:autoSpaceDE w:val="0"/>
              <w:autoSpaceDN w:val="0"/>
              <w:adjustRightInd w:val="0"/>
              <w:ind w:right="713"/>
              <w:rPr>
                <w:rFonts w:ascii="Sylfaen" w:hAnsi="Sylfaen"/>
                <w:sz w:val="18"/>
                <w:szCs w:val="18"/>
                <w:lang w:val="ka-GE"/>
              </w:rPr>
            </w:pPr>
            <w:r>
              <w:rPr>
                <w:rFonts w:ascii="Sylfaen" w:hAnsi="Sylfaen"/>
                <w:sz w:val="18"/>
                <w:szCs w:val="18"/>
                <w:lang w:val="ka-GE"/>
              </w:rPr>
              <w:t>32</w:t>
            </w:r>
            <w:r w:rsidRPr="00EF7D14">
              <w:rPr>
                <w:rFonts w:ascii="Sylfaen" w:hAnsi="Sylfaen"/>
                <w:sz w:val="18"/>
                <w:szCs w:val="18"/>
                <w:lang w:val="ka-GE"/>
              </w:rPr>
              <w:t>0</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en-GB"/>
              </w:rPr>
              <w:t>0,0</w:t>
            </w:r>
            <w:r w:rsidRPr="00EF7D14">
              <w:rPr>
                <w:rFonts w:ascii="Sylfaen" w:eastAsiaTheme="minorHAnsi" w:hAnsi="Sylfaen" w:cs="Sylfaen"/>
                <w:b/>
                <w:sz w:val="18"/>
                <w:szCs w:val="18"/>
                <w:lang w:val="ka-GE"/>
              </w:rPr>
              <w:t>78</w:t>
            </w:r>
          </w:p>
        </w:tc>
        <w:tc>
          <w:tcPr>
            <w:tcW w:w="123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323"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407"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280"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345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z w:val="18"/>
                <w:szCs w:val="18"/>
              </w:rPr>
              <w:t>საოფისე ხარჯი</w:t>
            </w:r>
          </w:p>
        </w:tc>
        <w:tc>
          <w:tcPr>
            <w:tcW w:w="1559" w:type="dxa"/>
            <w:vAlign w:val="center"/>
          </w:tcPr>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p>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1276" w:type="dxa"/>
            <w:vAlign w:val="center"/>
          </w:tcPr>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p>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r>
              <w:rPr>
                <w:rFonts w:ascii="Sylfaen" w:hAnsi="Sylfaen"/>
                <w:sz w:val="18"/>
                <w:szCs w:val="18"/>
                <w:lang w:val="ka-GE"/>
              </w:rPr>
              <w:t>32</w:t>
            </w:r>
            <w:r w:rsidRPr="00EF7D14">
              <w:rPr>
                <w:rFonts w:ascii="Sylfaen" w:hAnsi="Sylfaen"/>
                <w:sz w:val="18"/>
                <w:szCs w:val="18"/>
                <w:lang w:val="ka-GE"/>
              </w:rPr>
              <w:t>0</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en-GB"/>
              </w:rPr>
              <w:t>0,0</w:t>
            </w:r>
            <w:r w:rsidRPr="00EF7D14">
              <w:rPr>
                <w:rFonts w:ascii="Sylfaen" w:eastAsiaTheme="minorHAnsi" w:hAnsi="Sylfaen" w:cs="Sylfaen"/>
                <w:b/>
                <w:sz w:val="18"/>
                <w:szCs w:val="18"/>
                <w:lang w:val="ka-GE"/>
              </w:rPr>
              <w:t>218</w:t>
            </w:r>
          </w:p>
        </w:tc>
        <w:tc>
          <w:tcPr>
            <w:tcW w:w="123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7</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323"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7</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407"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3738" w:type="dxa"/>
            <w:gridSpan w:val="2"/>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4111" w:type="dxa"/>
            <w:gridSpan w:val="3"/>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238"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250000</w:t>
            </w:r>
          </w:p>
        </w:tc>
        <w:tc>
          <w:tcPr>
            <w:tcW w:w="1323"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250</w:t>
            </w:r>
            <w:r>
              <w:rPr>
                <w:rFonts w:ascii="Sylfaen" w:eastAsiaTheme="minorHAnsi" w:hAnsi="Sylfaen" w:cs="Sylfaen"/>
                <w:b/>
                <w:sz w:val="18"/>
                <w:szCs w:val="18"/>
                <w:lang w:val="en-GB"/>
              </w:rPr>
              <w:t>,</w:t>
            </w:r>
            <w:r w:rsidRPr="00EF7D14">
              <w:rPr>
                <w:rFonts w:ascii="Sylfaen" w:eastAsiaTheme="minorHAnsi" w:hAnsi="Sylfaen" w:cs="Sylfaen"/>
                <w:b/>
                <w:sz w:val="18"/>
                <w:szCs w:val="18"/>
                <w:lang w:val="ka-GE"/>
              </w:rPr>
              <w:t>0</w:t>
            </w:r>
          </w:p>
        </w:tc>
        <w:tc>
          <w:tcPr>
            <w:tcW w:w="1407"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lastRenderedPageBreak/>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1F2F4B" w:rsidRPr="00EF7D14" w:rsidRDefault="001F2F4B" w:rsidP="001F2F4B">
            <w:pPr>
              <w:pStyle w:val="a3"/>
              <w:numPr>
                <w:ilvl w:val="0"/>
                <w:numId w:val="36"/>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1F2F4B" w:rsidRPr="00EF7D14" w:rsidRDefault="001F2F4B" w:rsidP="001F2F4B">
            <w:pPr>
              <w:pStyle w:val="a3"/>
              <w:numPr>
                <w:ilvl w:val="0"/>
                <w:numId w:val="36"/>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განმცხადებლის პირადობის მოწმობის ასლი  დედანთან ერთად;</w:t>
            </w:r>
          </w:p>
          <w:p w:rsidR="001F2F4B" w:rsidRPr="00EF7D14" w:rsidRDefault="001F2F4B" w:rsidP="001F2F4B">
            <w:pPr>
              <w:pStyle w:val="a3"/>
              <w:numPr>
                <w:ilvl w:val="0"/>
                <w:numId w:val="36"/>
              </w:numPr>
              <w:spacing w:line="360" w:lineRule="auto"/>
              <w:jc w:val="both"/>
              <w:rPr>
                <w:rFonts w:ascii="Sylfaen" w:hAnsi="Sylfaen" w:cs="Sylfaen"/>
                <w:sz w:val="18"/>
                <w:szCs w:val="18"/>
                <w:lang w:val="ka-GE"/>
              </w:rPr>
            </w:pPr>
            <w:r w:rsidRPr="00EF7D14">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1F2F4B" w:rsidRPr="00EF7D14" w:rsidRDefault="001F2F4B" w:rsidP="001F2F4B">
            <w:pPr>
              <w:pStyle w:val="a3"/>
              <w:numPr>
                <w:ilvl w:val="0"/>
                <w:numId w:val="36"/>
              </w:numPr>
              <w:spacing w:line="360" w:lineRule="auto"/>
              <w:jc w:val="both"/>
              <w:rPr>
                <w:rFonts w:ascii="Sylfaen" w:hAnsi="Sylfaen" w:cs="Sylfaen"/>
                <w:sz w:val="18"/>
                <w:szCs w:val="18"/>
                <w:lang w:val="ka-GE"/>
              </w:rPr>
            </w:pPr>
            <w:r w:rsidRPr="00EF7D14">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1F2F4B" w:rsidRPr="00EF7D14" w:rsidRDefault="001F2F4B" w:rsidP="001F2F4B">
            <w:pPr>
              <w:pStyle w:val="a3"/>
              <w:numPr>
                <w:ilvl w:val="0"/>
                <w:numId w:val="36"/>
              </w:numPr>
              <w:spacing w:line="360" w:lineRule="auto"/>
              <w:jc w:val="both"/>
              <w:rPr>
                <w:rFonts w:ascii="Sylfaen" w:hAnsi="Sylfaen" w:cs="Sylfaen"/>
                <w:sz w:val="18"/>
                <w:szCs w:val="18"/>
                <w:lang w:val="ka-GE"/>
              </w:rPr>
            </w:pPr>
            <w:r w:rsidRPr="00EF7D14">
              <w:rPr>
                <w:rFonts w:ascii="Sylfaen" w:hAnsi="Sylfaen" w:cs="Sylfaen"/>
                <w:sz w:val="18"/>
                <w:szCs w:val="18"/>
                <w:lang w:val="ka-GE"/>
              </w:rPr>
              <w:t>ანგარიშ-ფაქტურა აფთიაქიდან თანხის მითითებით.</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2</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320 ბენეფიციარზე</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90"/>
        <w:gridCol w:w="2627"/>
        <w:gridCol w:w="1976"/>
        <w:gridCol w:w="1844"/>
        <w:gridCol w:w="1856"/>
        <w:gridCol w:w="1857"/>
        <w:gridCol w:w="1796"/>
      </w:tblGrid>
      <w:tr w:rsidR="001F2F4B" w:rsidRPr="00EF7D14" w:rsidTr="00FF1857">
        <w:trPr>
          <w:trHeight w:val="468"/>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9438"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1235"/>
        </w:trPr>
        <w:tc>
          <w:tcPr>
            <w:tcW w:w="1792"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E76C3B">
            <w:pPr>
              <w:jc w:val="center"/>
              <w:rPr>
                <w:rFonts w:ascii="Sylfaen" w:hAnsi="Sylfaen" w:cs="Calibri"/>
                <w:b/>
                <w:bCs/>
                <w:sz w:val="16"/>
                <w:szCs w:val="16"/>
              </w:rPr>
            </w:pPr>
            <w:r w:rsidRPr="00EF7D14">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9438"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496"/>
        </w:trPr>
        <w:tc>
          <w:tcPr>
            <w:tcW w:w="1792" w:type="dxa"/>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1792"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1999"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30,0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40,0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50,0</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50,0</w:t>
            </w:r>
          </w:p>
        </w:tc>
      </w:tr>
      <w:tr w:rsidR="001F2F4B" w:rsidRPr="00EF7D14" w:rsidTr="00FF1857">
        <w:trPr>
          <w:trHeight w:val="2192"/>
        </w:trPr>
        <w:tc>
          <w:tcPr>
            <w:tcW w:w="1792" w:type="dxa"/>
            <w:tcBorders>
              <w:top w:val="single" w:sz="4" w:space="0" w:color="auto"/>
              <w:left w:val="single" w:sz="4" w:space="0" w:color="auto"/>
              <w:bottom w:val="single" w:sz="4" w:space="0" w:color="auto"/>
              <w:right w:val="nil"/>
            </w:tcBorders>
            <w:shd w:val="clear" w:color="000000" w:fill="FFFFFF"/>
            <w:vAlign w:val="center"/>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აღწერა</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70 001-მდე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EF7D14">
              <w:rPr>
                <w:rFonts w:ascii="Sylfaen" w:eastAsia="Times New Roman" w:hAnsi="Sylfaen" w:cs="Calibri"/>
                <w:sz w:val="16"/>
                <w:szCs w:val="16"/>
                <w:lang w:val="ka-GE"/>
              </w:rPr>
              <w:t>7</w:t>
            </w:r>
            <w:r w:rsidRPr="00EF7D14">
              <w:rPr>
                <w:rFonts w:ascii="Sylfaen" w:eastAsia="Times New Roman" w:hAnsi="Sylfaen" w:cs="Calibri"/>
                <w:sz w:val="16"/>
                <w:szCs w:val="16"/>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1F2F4B" w:rsidRPr="00EF7D14" w:rsidRDefault="001F2F4B" w:rsidP="00FF1857">
            <w:pPr>
              <w:jc w:val="both"/>
              <w:rPr>
                <w:rFonts w:ascii="Sylfaen" w:hAnsi="Sylfaen" w:cs="Calibri"/>
                <w:sz w:val="16"/>
                <w:szCs w:val="16"/>
              </w:rPr>
            </w:pPr>
            <w:r w:rsidRPr="00EF7D14">
              <w:rPr>
                <w:rFonts w:ascii="Sylfaen" w:eastAsia="Times New Roman" w:hAnsi="Sylfaen" w:cs="Calibri"/>
                <w:sz w:val="16"/>
                <w:szCs w:val="16"/>
                <w:lang w:val="ka-GE"/>
              </w:rPr>
              <w:t>ქვეპროგრამაში გათვალისწინებულია 2021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1F2F4B" w:rsidRPr="00EF7D14" w:rsidTr="00FF1857">
        <w:trPr>
          <w:trHeight w:val="653"/>
        </w:trPr>
        <w:tc>
          <w:tcPr>
            <w:tcW w:w="1792"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hAnsi="Sylfaen" w:cs="Calibri"/>
                <w:sz w:val="16"/>
                <w:szCs w:val="16"/>
              </w:rPr>
            </w:pPr>
            <w:r w:rsidRPr="00EF7D14">
              <w:rPr>
                <w:rFonts w:ascii="Sylfaen" w:eastAsia="Times New Roman" w:hAnsi="Sylfaen" w:cs="Calibri"/>
                <w:sz w:val="16"/>
                <w:szCs w:val="16"/>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758" w:type="dxa"/>
        <w:tblInd w:w="198" w:type="dxa"/>
        <w:tblLook w:val="04A0"/>
      </w:tblPr>
      <w:tblGrid>
        <w:gridCol w:w="670"/>
        <w:gridCol w:w="2363"/>
        <w:gridCol w:w="1980"/>
        <w:gridCol w:w="1843"/>
        <w:gridCol w:w="1985"/>
        <w:gridCol w:w="1639"/>
        <w:gridCol w:w="1639"/>
        <w:gridCol w:w="1639"/>
      </w:tblGrid>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en-GB" w:eastAsia="en-GB"/>
              </w:rPr>
              <w:t>ინდიკატორის საბაზისო მაჩვენებელი 202</w:t>
            </w:r>
            <w:r w:rsidRPr="00EF7D14">
              <w:rPr>
                <w:rFonts w:ascii="Sylfaen" w:eastAsia="Times New Roman" w:hAnsi="Sylfaen" w:cs="Calibri"/>
                <w:b/>
                <w:bCs/>
                <w:sz w:val="18"/>
                <w:szCs w:val="18"/>
                <w:lang w:val="ka-GE"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2024 წელს</w:t>
            </w:r>
          </w:p>
        </w:tc>
      </w:tr>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1</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ka-GE" w:eastAsia="en-GB"/>
              </w:rPr>
            </w:pPr>
            <w:r w:rsidRPr="00EF7D14">
              <w:rPr>
                <w:rFonts w:ascii="Sylfaen" w:hAnsi="Sylfaen" w:cs="Calibri"/>
                <w:sz w:val="14"/>
                <w:szCs w:val="14"/>
              </w:rPr>
              <w:t>სოციალური უზრუნველყოფა _0-დან 70 001-მდე სარეიტინგი ქულის მქონე ოჯახების გაზიფიცირებ</w:t>
            </w:r>
            <w:r w:rsidRPr="00EF7D14">
              <w:rPr>
                <w:rFonts w:ascii="Sylfaen" w:hAnsi="Sylfaen" w:cs="Calibri"/>
                <w:sz w:val="14"/>
                <w:szCs w:val="14"/>
                <w:lang w:val="ka-GE"/>
              </w:rPr>
              <w:t>ის რაოდენობა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20"/>
                <w:szCs w:val="20"/>
              </w:rPr>
            </w:pPr>
            <w:r w:rsidRPr="00EF7D14">
              <w:rPr>
                <w:rFonts w:ascii="Sylfaen" w:hAnsi="Sylfaen" w:cs="Calibri"/>
                <w:sz w:val="20"/>
                <w:szCs w:val="20"/>
                <w:lang w:val="ka-GE"/>
              </w:rPr>
              <w:t>5</w:t>
            </w:r>
            <w:r w:rsidRPr="00EF7D14">
              <w:rPr>
                <w:rFonts w:ascii="Sylfaen" w:hAnsi="Sylfaen" w:cs="Calibri"/>
                <w:sz w:val="20"/>
                <w:szCs w:val="20"/>
              </w:rPr>
              <w:t>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202</w:t>
            </w:r>
            <w:r w:rsidRPr="00EF7D14">
              <w:rPr>
                <w:rFonts w:ascii="Sylfaen" w:eastAsia="Times New Roman" w:hAnsi="Sylfaen" w:cs="Calibri"/>
                <w:sz w:val="14"/>
                <w:szCs w:val="14"/>
                <w:lang w:val="ka-GE" w:eastAsia="en-GB"/>
              </w:rPr>
              <w:t xml:space="preserve">2 </w:t>
            </w:r>
            <w:r w:rsidRPr="00EF7D14">
              <w:rPr>
                <w:rFonts w:ascii="Sylfaen" w:eastAsia="Times New Roman" w:hAnsi="Sylfaen" w:cs="Calibri"/>
                <w:sz w:val="14"/>
                <w:szCs w:val="14"/>
                <w:lang w:val="en-GB" w:eastAsia="en-GB"/>
              </w:rPr>
              <w:t xml:space="preserve">წელს პროგრამით ისარგებლებს </w:t>
            </w:r>
            <w:r w:rsidRPr="00EF7D14">
              <w:rPr>
                <w:rFonts w:ascii="Sylfaen" w:eastAsia="Times New Roman" w:hAnsi="Sylfaen" w:cs="Calibri"/>
                <w:sz w:val="14"/>
                <w:szCs w:val="14"/>
                <w:lang w:val="ka-GE" w:eastAsia="en-GB"/>
              </w:rPr>
              <w:t>65-70</w:t>
            </w:r>
            <w:r w:rsidRPr="00EF7D14">
              <w:rPr>
                <w:rFonts w:ascii="Sylfaen" w:eastAsia="Times New Roman" w:hAnsi="Sylfaen" w:cs="Calibri"/>
                <w:sz w:val="14"/>
                <w:szCs w:val="14"/>
                <w:lang w:val="en-GB" w:eastAsia="en-GB"/>
              </w:rPr>
              <w:t xml:space="preserve"> ბენეფიციარი</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ისარგებლებს მომდევნო წლისთვის სავარაუდო ცდომილება იქნება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r>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2</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hAnsi="Sylfaen" w:cs="Calibri"/>
                <w:sz w:val="14"/>
                <w:szCs w:val="14"/>
              </w:rPr>
              <w:t>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w:t>
            </w:r>
            <w:r w:rsidRPr="00EF7D14">
              <w:rPr>
                <w:rFonts w:ascii="Sylfaen" w:hAnsi="Sylfaen" w:cs="Calibri"/>
                <w:sz w:val="14"/>
                <w:szCs w:val="14"/>
                <w:lang w:val="ka-GE"/>
              </w:rPr>
              <w:t>ის რაოდენობა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20"/>
                <w:szCs w:val="20"/>
              </w:rPr>
            </w:pPr>
            <w:r w:rsidRPr="00EF7D14">
              <w:rPr>
                <w:rFonts w:ascii="Sylfaen" w:hAnsi="Sylfaen" w:cs="Calibri"/>
                <w:sz w:val="20"/>
                <w:szCs w:val="20"/>
              </w:rPr>
              <w:t>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202</w:t>
            </w:r>
            <w:r w:rsidRPr="00EF7D14">
              <w:rPr>
                <w:rFonts w:ascii="Sylfaen" w:eastAsia="Times New Roman" w:hAnsi="Sylfaen" w:cs="Calibri"/>
                <w:sz w:val="14"/>
                <w:szCs w:val="14"/>
                <w:lang w:val="ka-GE" w:eastAsia="en-GB"/>
              </w:rPr>
              <w:t xml:space="preserve">2 </w:t>
            </w:r>
            <w:r w:rsidRPr="00EF7D14">
              <w:rPr>
                <w:rFonts w:ascii="Sylfaen" w:eastAsia="Times New Roman" w:hAnsi="Sylfaen" w:cs="Calibri"/>
                <w:sz w:val="14"/>
                <w:szCs w:val="14"/>
                <w:lang w:val="en-GB" w:eastAsia="en-GB"/>
              </w:rPr>
              <w:t xml:space="preserve">წელს პროგრამით ისარგებლებს </w:t>
            </w:r>
            <w:r w:rsidRPr="00EF7D14">
              <w:rPr>
                <w:rFonts w:ascii="Sylfaen" w:eastAsia="Times New Roman" w:hAnsi="Sylfaen" w:cs="Calibri"/>
                <w:sz w:val="14"/>
                <w:szCs w:val="14"/>
                <w:lang w:val="ka-GE" w:eastAsia="en-GB"/>
              </w:rPr>
              <w:t>10-15</w:t>
            </w:r>
            <w:r w:rsidRPr="00EF7D14">
              <w:rPr>
                <w:rFonts w:ascii="Sylfaen" w:eastAsia="Times New Roman" w:hAnsi="Sylfaen" w:cs="Calibri"/>
                <w:sz w:val="14"/>
                <w:szCs w:val="14"/>
                <w:lang w:val="en-GB" w:eastAsia="en-GB"/>
              </w:rPr>
              <w:t xml:space="preserve"> ბენეფიციარი</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ისარგებლებს მომდევნო წლისთვის სავარაუდო ცდომილება იქნება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r>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ka-GE" w:eastAsia="en-GB"/>
              </w:rPr>
              <w:t>3</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hAnsi="Sylfaen" w:cs="Calibri"/>
                <w:sz w:val="14"/>
                <w:szCs w:val="14"/>
              </w:rPr>
              <w:t>სოციალური უზრუნველყოფა _  და  0-დან 200 001 ქულამდე შეზღუდული შესაძლებლობის მქონე პირების ოჯახების გაზიფიცირებ</w:t>
            </w:r>
            <w:r w:rsidRPr="00EF7D14">
              <w:rPr>
                <w:rFonts w:ascii="Sylfaen" w:hAnsi="Sylfaen" w:cs="Calibri"/>
                <w:sz w:val="14"/>
                <w:szCs w:val="14"/>
                <w:lang w:val="ka-GE"/>
              </w:rPr>
              <w:t>ის რაოდენობა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20"/>
                <w:szCs w:val="20"/>
              </w:rPr>
            </w:pPr>
            <w:r w:rsidRPr="00EF7D14">
              <w:rPr>
                <w:rFonts w:ascii="Sylfaen" w:hAnsi="Sylfaen" w:cs="Calibri"/>
                <w:sz w:val="20"/>
                <w:szCs w:val="20"/>
                <w:lang w:val="ka-GE"/>
              </w:rPr>
              <w:t>1</w:t>
            </w:r>
            <w:r w:rsidRPr="00EF7D14">
              <w:rPr>
                <w:rFonts w:ascii="Sylfaen" w:hAnsi="Sylfaen" w:cs="Calibri"/>
                <w:sz w:val="20"/>
                <w:szCs w:val="20"/>
              </w:rPr>
              <w:t>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202</w:t>
            </w:r>
            <w:r w:rsidRPr="00EF7D14">
              <w:rPr>
                <w:rFonts w:ascii="Sylfaen" w:eastAsia="Times New Roman" w:hAnsi="Sylfaen" w:cs="Calibri"/>
                <w:sz w:val="14"/>
                <w:szCs w:val="14"/>
                <w:lang w:val="ka-GE" w:eastAsia="en-GB"/>
              </w:rPr>
              <w:t xml:space="preserve">2 </w:t>
            </w:r>
            <w:r w:rsidRPr="00EF7D14">
              <w:rPr>
                <w:rFonts w:ascii="Sylfaen" w:eastAsia="Times New Roman" w:hAnsi="Sylfaen" w:cs="Calibri"/>
                <w:sz w:val="14"/>
                <w:szCs w:val="14"/>
                <w:lang w:val="en-GB" w:eastAsia="en-GB"/>
              </w:rPr>
              <w:t xml:space="preserve">წელს პროგრამით ისარგებლებს </w:t>
            </w:r>
            <w:r w:rsidRPr="00EF7D14">
              <w:rPr>
                <w:rFonts w:ascii="Sylfaen" w:eastAsia="Times New Roman" w:hAnsi="Sylfaen" w:cs="Calibri"/>
                <w:sz w:val="14"/>
                <w:szCs w:val="14"/>
                <w:lang w:val="ka-GE" w:eastAsia="en-GB"/>
              </w:rPr>
              <w:t>55-60</w:t>
            </w:r>
            <w:r w:rsidRPr="00EF7D14">
              <w:rPr>
                <w:rFonts w:ascii="Sylfaen" w:eastAsia="Times New Roman" w:hAnsi="Sylfaen" w:cs="Calibri"/>
                <w:sz w:val="14"/>
                <w:szCs w:val="14"/>
                <w:lang w:val="en-GB" w:eastAsia="en-GB"/>
              </w:rPr>
              <w:t xml:space="preserve"> ბენეფიციარი</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ისარგებლებს მომდევნო წლისთვის სავარაუდო ცდომილება იქნება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98" w:type="dxa"/>
        <w:tblLayout w:type="fixed"/>
        <w:tblLook w:val="04A0"/>
      </w:tblPr>
      <w:tblGrid>
        <w:gridCol w:w="280"/>
        <w:gridCol w:w="5159"/>
        <w:gridCol w:w="2409"/>
        <w:gridCol w:w="1276"/>
        <w:gridCol w:w="1276"/>
        <w:gridCol w:w="1238"/>
        <w:gridCol w:w="1323"/>
        <w:gridCol w:w="629"/>
      </w:tblGrid>
      <w:tr w:rsidR="001F2F4B" w:rsidRPr="00EF7D14" w:rsidTr="00FF1857">
        <w:tc>
          <w:tcPr>
            <w:tcW w:w="280"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5159"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4961" w:type="dxa"/>
            <w:gridSpan w:val="3"/>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1238"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1952" w:type="dxa"/>
            <w:gridSpan w:val="2"/>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1F2F4B" w:rsidRPr="00EF7D14" w:rsidTr="00FF1857">
        <w:tc>
          <w:tcPr>
            <w:tcW w:w="280"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5159"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240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127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127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1238"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323"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62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1F2F4B" w:rsidRPr="00EF7D14" w:rsidTr="00FF1857">
        <w:tc>
          <w:tcPr>
            <w:tcW w:w="2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515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 xml:space="preserve">ა) სოციალური უზრუნველყოფა _0-დან 70 001-მდე </w:t>
            </w:r>
            <w:r w:rsidRPr="00EF7D14">
              <w:rPr>
                <w:rFonts w:ascii="Sylfaen" w:eastAsia="Times New Roman" w:hAnsi="Sylfaen" w:cs="Calibri"/>
                <w:sz w:val="18"/>
                <w:szCs w:val="18"/>
                <w:lang w:val="ka-GE"/>
              </w:rPr>
              <w:lastRenderedPageBreak/>
              <w:t>სარეიტინგი ქულის მქონე ოჯახების გაზიფიცირება;</w:t>
            </w:r>
          </w:p>
        </w:tc>
        <w:tc>
          <w:tcPr>
            <w:tcW w:w="2409"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cs="Sylfaen"/>
                <w:sz w:val="18"/>
                <w:szCs w:val="18"/>
              </w:rPr>
              <w:lastRenderedPageBreak/>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1276" w:type="dxa"/>
          </w:tcPr>
          <w:p w:rsidR="001F2F4B" w:rsidRPr="00EF7D14" w:rsidRDefault="001F2F4B" w:rsidP="00FF1857">
            <w:pPr>
              <w:widowControl w:val="0"/>
              <w:autoSpaceDE w:val="0"/>
              <w:autoSpaceDN w:val="0"/>
              <w:adjustRightInd w:val="0"/>
              <w:ind w:right="679"/>
              <w:rPr>
                <w:rFonts w:ascii="Sylfaen" w:hAnsi="Sylfaen"/>
                <w:sz w:val="18"/>
                <w:szCs w:val="18"/>
                <w:lang w:val="ka-GE"/>
              </w:rPr>
            </w:pPr>
            <w:r w:rsidRPr="00EF7D14">
              <w:rPr>
                <w:rFonts w:ascii="Sylfaen" w:hAnsi="Sylfaen"/>
                <w:sz w:val="18"/>
                <w:szCs w:val="18"/>
                <w:lang w:val="ka-GE"/>
              </w:rPr>
              <w:t>55</w:t>
            </w:r>
          </w:p>
        </w:tc>
        <w:tc>
          <w:tcPr>
            <w:tcW w:w="127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w:t>
            </w:r>
          </w:p>
        </w:tc>
        <w:tc>
          <w:tcPr>
            <w:tcW w:w="1238"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26000</w:t>
            </w:r>
          </w:p>
        </w:tc>
        <w:tc>
          <w:tcPr>
            <w:tcW w:w="1323"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26000</w:t>
            </w:r>
          </w:p>
        </w:tc>
        <w:tc>
          <w:tcPr>
            <w:tcW w:w="62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2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lastRenderedPageBreak/>
              <w:t>2</w:t>
            </w:r>
          </w:p>
        </w:tc>
        <w:tc>
          <w:tcPr>
            <w:tcW w:w="5159" w:type="dxa"/>
          </w:tcPr>
          <w:p w:rsidR="001F2F4B" w:rsidRPr="00EF7D14" w:rsidRDefault="001F2F4B" w:rsidP="00FF1857">
            <w:pPr>
              <w:autoSpaceDE w:val="0"/>
              <w:autoSpaceDN w:val="0"/>
              <w:adjustRightInd w:val="0"/>
              <w:spacing w:line="360" w:lineRule="auto"/>
              <w:jc w:val="center"/>
              <w:rPr>
                <w:rFonts w:ascii="Sylfaen" w:eastAsiaTheme="minorHAnsi" w:hAnsi="Sylfaen" w:cs="Sylfaen"/>
                <w:sz w:val="18"/>
                <w:szCs w:val="18"/>
                <w:lang w:val="ka-GE"/>
              </w:rPr>
            </w:pPr>
            <w:r w:rsidRPr="00EF7D14">
              <w:rPr>
                <w:rFonts w:ascii="Sylfaen" w:eastAsiaTheme="minorHAnsi" w:hAnsi="Sylfaen" w:cs="Sylfaen"/>
                <w:sz w:val="18"/>
                <w:szCs w:val="18"/>
                <w:lang w:val="ka-GE"/>
              </w:rPr>
              <w:t>ბ) 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2409" w:type="dxa"/>
          </w:tcPr>
          <w:p w:rsidR="001F2F4B" w:rsidRPr="00EF7D14" w:rsidRDefault="001F2F4B" w:rsidP="00FF1857">
            <w:pPr>
              <w:widowControl w:val="0"/>
              <w:autoSpaceDE w:val="0"/>
              <w:autoSpaceDN w:val="0"/>
              <w:adjustRightInd w:val="0"/>
              <w:spacing w:before="2" w:line="120" w:lineRule="exact"/>
              <w:rPr>
                <w:rFonts w:ascii="Sylfaen" w:hAnsi="Sylfaen"/>
                <w:sz w:val="18"/>
                <w:szCs w:val="18"/>
              </w:rPr>
            </w:pPr>
          </w:p>
          <w:p w:rsidR="001F2F4B" w:rsidRPr="00EF7D14" w:rsidRDefault="001F2F4B" w:rsidP="00FF1857">
            <w:pPr>
              <w:widowControl w:val="0"/>
              <w:autoSpaceDE w:val="0"/>
              <w:autoSpaceDN w:val="0"/>
              <w:adjustRightInd w:val="0"/>
              <w:ind w:right="713"/>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1276" w:type="dxa"/>
          </w:tcPr>
          <w:p w:rsidR="001F2F4B" w:rsidRPr="00EF7D14" w:rsidRDefault="001F2F4B" w:rsidP="00FF1857">
            <w:pPr>
              <w:widowControl w:val="0"/>
              <w:autoSpaceDE w:val="0"/>
              <w:autoSpaceDN w:val="0"/>
              <w:adjustRightInd w:val="0"/>
              <w:spacing w:before="2" w:line="120" w:lineRule="exact"/>
              <w:rPr>
                <w:rFonts w:ascii="Sylfaen" w:hAnsi="Sylfaen"/>
                <w:sz w:val="18"/>
                <w:szCs w:val="18"/>
              </w:rPr>
            </w:pPr>
          </w:p>
          <w:p w:rsidR="001F2F4B" w:rsidRPr="00EF7D14" w:rsidRDefault="001F2F4B" w:rsidP="00FF1857">
            <w:pPr>
              <w:widowControl w:val="0"/>
              <w:autoSpaceDE w:val="0"/>
              <w:autoSpaceDN w:val="0"/>
              <w:adjustRightInd w:val="0"/>
              <w:ind w:right="713"/>
              <w:rPr>
                <w:rFonts w:ascii="Sylfaen" w:hAnsi="Sylfaen"/>
                <w:sz w:val="18"/>
                <w:szCs w:val="18"/>
                <w:lang w:val="ka-GE"/>
              </w:rPr>
            </w:pPr>
            <w:r w:rsidRPr="00EF7D14">
              <w:rPr>
                <w:rFonts w:ascii="Sylfaen" w:hAnsi="Sylfaen"/>
                <w:sz w:val="18"/>
                <w:szCs w:val="18"/>
                <w:lang w:val="ka-GE"/>
              </w:rPr>
              <w:t>10</w:t>
            </w:r>
          </w:p>
        </w:tc>
        <w:tc>
          <w:tcPr>
            <w:tcW w:w="127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w:t>
            </w:r>
          </w:p>
        </w:tc>
        <w:tc>
          <w:tcPr>
            <w:tcW w:w="1238"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4000</w:t>
            </w:r>
          </w:p>
        </w:tc>
        <w:tc>
          <w:tcPr>
            <w:tcW w:w="1323"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4000</w:t>
            </w:r>
          </w:p>
        </w:tc>
        <w:tc>
          <w:tcPr>
            <w:tcW w:w="62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2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515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z w:val="18"/>
                <w:szCs w:val="18"/>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2409" w:type="dxa"/>
          </w:tcPr>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p>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1276" w:type="dxa"/>
          </w:tcPr>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p>
          <w:p w:rsidR="001F2F4B" w:rsidRPr="00EF7D14" w:rsidRDefault="001F2F4B" w:rsidP="00FF1857">
            <w:pPr>
              <w:widowControl w:val="0"/>
              <w:autoSpaceDE w:val="0"/>
              <w:autoSpaceDN w:val="0"/>
              <w:adjustRightInd w:val="0"/>
              <w:spacing w:before="7" w:line="160" w:lineRule="exact"/>
              <w:rPr>
                <w:rFonts w:ascii="Sylfaen" w:hAnsi="Sylfaen"/>
                <w:sz w:val="18"/>
                <w:szCs w:val="18"/>
                <w:lang w:val="ka-GE"/>
              </w:rPr>
            </w:pPr>
            <w:r w:rsidRPr="00EF7D14">
              <w:rPr>
                <w:rFonts w:ascii="Sylfaen" w:hAnsi="Sylfaen"/>
                <w:sz w:val="18"/>
                <w:szCs w:val="18"/>
                <w:lang w:val="ka-GE"/>
              </w:rPr>
              <w:t>10</w:t>
            </w:r>
          </w:p>
        </w:tc>
        <w:tc>
          <w:tcPr>
            <w:tcW w:w="127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w:t>
            </w:r>
          </w:p>
        </w:tc>
        <w:tc>
          <w:tcPr>
            <w:tcW w:w="1238"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4000</w:t>
            </w:r>
          </w:p>
        </w:tc>
        <w:tc>
          <w:tcPr>
            <w:tcW w:w="1323"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2000</w:t>
            </w:r>
          </w:p>
        </w:tc>
        <w:tc>
          <w:tcPr>
            <w:tcW w:w="62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5439" w:type="dxa"/>
            <w:gridSpan w:val="2"/>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4961" w:type="dxa"/>
            <w:gridSpan w:val="3"/>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238"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30000</w:t>
            </w:r>
          </w:p>
        </w:tc>
        <w:tc>
          <w:tcPr>
            <w:tcW w:w="1323"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30000</w:t>
            </w:r>
          </w:p>
        </w:tc>
        <w:tc>
          <w:tcPr>
            <w:tcW w:w="62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ა) საანგარიშო პერიოდში დაგეგმილი შესყიდვები: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ბ) მოსარგებლეთა შერჩევის წესი: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70 001-მდე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ქვეპროგრამაში ჩართვის მიზნით წარმოსადგენი საბუთების ნუსხა:  </w:t>
            </w:r>
          </w:p>
          <w:p w:rsidR="001F2F4B" w:rsidRPr="00EF7D14" w:rsidRDefault="001F2F4B" w:rsidP="001F2F4B">
            <w:pPr>
              <w:pStyle w:val="a3"/>
              <w:numPr>
                <w:ilvl w:val="0"/>
                <w:numId w:val="38"/>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w:t>
            </w:r>
          </w:p>
          <w:p w:rsidR="001F2F4B" w:rsidRPr="00EF7D14" w:rsidRDefault="001F2F4B" w:rsidP="001F2F4B">
            <w:pPr>
              <w:pStyle w:val="a3"/>
              <w:numPr>
                <w:ilvl w:val="0"/>
                <w:numId w:val="38"/>
              </w:numPr>
              <w:spacing w:line="360" w:lineRule="auto"/>
              <w:jc w:val="both"/>
              <w:rPr>
                <w:rFonts w:ascii="Sylfaen" w:hAnsi="Sylfaen" w:cs="Sylfaen"/>
                <w:sz w:val="18"/>
                <w:szCs w:val="18"/>
                <w:lang w:val="ka-GE"/>
              </w:rPr>
            </w:pPr>
            <w:r w:rsidRPr="00EF7D14">
              <w:rPr>
                <w:rFonts w:ascii="Sylfaen" w:hAnsi="Sylfaen" w:cs="Sylfaen"/>
                <w:sz w:val="18"/>
                <w:szCs w:val="18"/>
                <w:lang w:val="ka-GE"/>
              </w:rPr>
              <w:t>ქვეპროგრამის მოსარგებლის დამადასტურებელი საბუთი;</w:t>
            </w:r>
          </w:p>
          <w:p w:rsidR="001F2F4B" w:rsidRPr="00EF7D14" w:rsidRDefault="001F2F4B" w:rsidP="001F2F4B">
            <w:pPr>
              <w:pStyle w:val="a3"/>
              <w:numPr>
                <w:ilvl w:val="0"/>
                <w:numId w:val="38"/>
              </w:numPr>
              <w:spacing w:line="360" w:lineRule="auto"/>
              <w:jc w:val="both"/>
              <w:rPr>
                <w:rFonts w:ascii="Sylfaen" w:hAnsi="Sylfaen" w:cs="Sylfaen"/>
                <w:sz w:val="18"/>
                <w:szCs w:val="18"/>
                <w:lang w:val="ka-GE"/>
              </w:rPr>
            </w:pPr>
            <w:r w:rsidRPr="00EF7D14">
              <w:rPr>
                <w:rFonts w:ascii="Sylfaen" w:hAnsi="Sylfaen" w:cs="Sylfaen"/>
                <w:sz w:val="18"/>
                <w:szCs w:val="18"/>
                <w:lang w:val="ka-GE"/>
              </w:rPr>
              <w:t>პირადობის მოწმობის ასლი;</w:t>
            </w:r>
          </w:p>
          <w:p w:rsidR="001F2F4B" w:rsidRPr="00EF7D14" w:rsidRDefault="001F2F4B" w:rsidP="001F2F4B">
            <w:pPr>
              <w:pStyle w:val="a3"/>
              <w:numPr>
                <w:ilvl w:val="0"/>
                <w:numId w:val="38"/>
              </w:numPr>
              <w:spacing w:line="360" w:lineRule="auto"/>
              <w:jc w:val="both"/>
              <w:rPr>
                <w:rFonts w:ascii="Sylfaen" w:hAnsi="Sylfaen" w:cs="Sylfaen"/>
                <w:sz w:val="18"/>
                <w:szCs w:val="18"/>
                <w:lang w:val="ka-GE"/>
              </w:rPr>
            </w:pPr>
            <w:r w:rsidRPr="00EF7D14">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გ) მატერიალური რესურსის გაცემის სქემა:</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 </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lastRenderedPageBreak/>
              <w:t>2</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Default="001F2F4B" w:rsidP="001F2F4B">
      <w:pPr>
        <w:autoSpaceDE w:val="0"/>
        <w:autoSpaceDN w:val="0"/>
        <w:adjustRightInd w:val="0"/>
        <w:spacing w:after="0" w:line="360" w:lineRule="auto"/>
        <w:jc w:val="both"/>
        <w:rPr>
          <w:rFonts w:ascii="Sylfaen" w:eastAsiaTheme="minorHAnsi" w:hAnsi="Sylfaen" w:cs="Sylfaen"/>
          <w:b/>
          <w:sz w:val="16"/>
          <w:szCs w:val="16"/>
          <w:lang w:val="en-GB"/>
        </w:rPr>
      </w:pPr>
    </w:p>
    <w:p w:rsidR="001F2F4B" w:rsidRPr="00961456" w:rsidRDefault="001F2F4B" w:rsidP="001F2F4B">
      <w:pPr>
        <w:autoSpaceDE w:val="0"/>
        <w:autoSpaceDN w:val="0"/>
        <w:adjustRightInd w:val="0"/>
        <w:spacing w:after="0" w:line="360" w:lineRule="auto"/>
        <w:jc w:val="both"/>
        <w:rPr>
          <w:rFonts w:ascii="Sylfaen" w:eastAsiaTheme="minorHAnsi" w:hAnsi="Sylfaen" w:cs="Sylfaen"/>
          <w:b/>
          <w:sz w:val="16"/>
          <w:szCs w:val="16"/>
          <w:lang w:val="en-GB"/>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91"/>
        <w:gridCol w:w="2572"/>
        <w:gridCol w:w="1998"/>
        <w:gridCol w:w="1849"/>
        <w:gridCol w:w="1855"/>
        <w:gridCol w:w="1856"/>
        <w:gridCol w:w="1825"/>
      </w:tblGrid>
      <w:tr w:rsidR="001F2F4B" w:rsidRPr="00EF7D14" w:rsidTr="00FF1857">
        <w:trPr>
          <w:trHeight w:val="468"/>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9494"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1235"/>
        </w:trPr>
        <w:tc>
          <w:tcPr>
            <w:tcW w:w="1793"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11</w:t>
            </w:r>
          </w:p>
        </w:tc>
        <w:tc>
          <w:tcPr>
            <w:tcW w:w="2600" w:type="dxa"/>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eastAsia="Times New Roman" w:hAnsi="Sylfaen" w:cs="Calibri"/>
                <w:b/>
                <w:sz w:val="18"/>
                <w:szCs w:val="18"/>
                <w:lang w:val="ka-GE"/>
              </w:rPr>
            </w:pPr>
          </w:p>
          <w:p w:rsidR="001F2F4B" w:rsidRPr="00EF7D14" w:rsidRDefault="001F2F4B" w:rsidP="00FF1857">
            <w:pPr>
              <w:rPr>
                <w:rFonts w:ascii="Sylfaen" w:hAnsi="Sylfaen" w:cs="Calibri"/>
                <w:b/>
                <w:bCs/>
                <w:sz w:val="16"/>
                <w:szCs w:val="16"/>
              </w:rPr>
            </w:pPr>
            <w:r w:rsidRPr="00EF7D14">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9494"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496"/>
        </w:trPr>
        <w:tc>
          <w:tcPr>
            <w:tcW w:w="1793" w:type="dxa"/>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46"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1793"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50,0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55,0</w:t>
            </w:r>
          </w:p>
        </w:tc>
        <w:tc>
          <w:tcPr>
            <w:tcW w:w="1846"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55,0</w:t>
            </w:r>
          </w:p>
        </w:tc>
      </w:tr>
      <w:tr w:rsidR="001F2F4B" w:rsidRPr="00EF7D14" w:rsidTr="00FF1857">
        <w:trPr>
          <w:trHeight w:val="1599"/>
        </w:trPr>
        <w:tc>
          <w:tcPr>
            <w:tcW w:w="1793"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აღწერა </w:t>
            </w:r>
          </w:p>
        </w:tc>
        <w:tc>
          <w:tcPr>
            <w:tcW w:w="1209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hAnsi="Sylfaen" w:cs="Calibri"/>
                <w:sz w:val="16"/>
                <w:szCs w:val="16"/>
              </w:rPr>
            </w:pPr>
            <w:r w:rsidRPr="00EF7D14">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EF7D14">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2021წლის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1F2F4B" w:rsidRPr="00EF7D14" w:rsidTr="00FF1857">
        <w:trPr>
          <w:trHeight w:val="514"/>
        </w:trPr>
        <w:tc>
          <w:tcPr>
            <w:tcW w:w="1793"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209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eastAsia="Times New Roman" w:hAnsi="Sylfaen" w:cs="Calibri"/>
                <w:sz w:val="16"/>
                <w:szCs w:val="16"/>
                <w:lang w:val="ka-GE"/>
              </w:rPr>
            </w:pPr>
            <w:r w:rsidRPr="00EF7D14">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1F2F4B" w:rsidRPr="00EF7D14" w:rsidRDefault="001F2F4B" w:rsidP="00FF1857">
            <w:pPr>
              <w:rPr>
                <w:rFonts w:ascii="Sylfaen" w:hAnsi="Sylfaen" w:cs="Calibri"/>
                <w:sz w:val="16"/>
                <w:szCs w:val="16"/>
                <w:lang w:val="ka-GE"/>
              </w:rPr>
            </w:pPr>
            <w:r w:rsidRPr="00EF7D1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758" w:type="dxa"/>
        <w:tblInd w:w="198" w:type="dxa"/>
        <w:tblLook w:val="04A0"/>
      </w:tblPr>
      <w:tblGrid>
        <w:gridCol w:w="670"/>
        <w:gridCol w:w="2363"/>
        <w:gridCol w:w="1980"/>
        <w:gridCol w:w="1843"/>
        <w:gridCol w:w="1985"/>
        <w:gridCol w:w="1639"/>
        <w:gridCol w:w="1639"/>
        <w:gridCol w:w="1639"/>
      </w:tblGrid>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en-GB" w:eastAsia="en-GB"/>
              </w:rPr>
              <w:t>ინდიკატორის საბაზისო მაჩვენებელი 202</w:t>
            </w:r>
            <w:r w:rsidRPr="00EF7D14">
              <w:rPr>
                <w:rFonts w:ascii="Sylfaen" w:eastAsia="Times New Roman" w:hAnsi="Sylfaen" w:cs="Calibri"/>
                <w:b/>
                <w:bCs/>
                <w:sz w:val="18"/>
                <w:szCs w:val="18"/>
                <w:lang w:val="ka-GE"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2024 წელს</w:t>
            </w:r>
          </w:p>
        </w:tc>
      </w:tr>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lastRenderedPageBreak/>
              <w:t>1</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ka-GE" w:eastAsia="en-GB"/>
              </w:rPr>
            </w:pPr>
            <w:r w:rsidRPr="00EF7D14">
              <w:rPr>
                <w:rFonts w:ascii="Sylfaen" w:eastAsia="Times New Roman" w:hAnsi="Sylfaen" w:cs="Calibri"/>
                <w:bCs/>
                <w:sz w:val="14"/>
                <w:szCs w:val="14"/>
              </w:rPr>
              <w:t>მესამე და მომდევნო ახალშობილზე ერთჯერადი მატერიალური დახმარებ</w:t>
            </w:r>
            <w:r w:rsidRPr="00EF7D14">
              <w:rPr>
                <w:rFonts w:ascii="Sylfaen" w:eastAsia="Times New Roman" w:hAnsi="Sylfaen" w:cs="Calibri"/>
                <w:bCs/>
                <w:sz w:val="14"/>
                <w:szCs w:val="14"/>
                <w:lang w:val="ka-GE"/>
              </w:rPr>
              <w:t xml:space="preserve">ის </w:t>
            </w:r>
            <w:r w:rsidRPr="00EF7D14">
              <w:rPr>
                <w:rFonts w:ascii="Sylfaen" w:eastAsia="Times New Roman" w:hAnsi="Sylfaen" w:cs="Calibri"/>
                <w:sz w:val="14"/>
                <w:szCs w:val="14"/>
              </w:rPr>
              <w:t>ქვეპროგრამის ბენეფიციართა რაოდენობა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jc w:val="center"/>
              <w:rPr>
                <w:rFonts w:ascii="Sylfaen" w:hAnsi="Sylfaen" w:cs="Calibri"/>
                <w:sz w:val="20"/>
                <w:szCs w:val="20"/>
                <w:lang w:val="ka-GE"/>
              </w:rPr>
            </w:pPr>
            <w:r w:rsidRPr="00EF7D14">
              <w:rPr>
                <w:rFonts w:ascii="Sylfaen" w:hAnsi="Sylfaen" w:cs="Calibri"/>
                <w:sz w:val="20"/>
                <w:szCs w:val="20"/>
                <w:lang w:val="ka-GE"/>
              </w:rPr>
              <w:t>125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202</w:t>
            </w:r>
            <w:r w:rsidRPr="00EF7D14">
              <w:rPr>
                <w:rFonts w:ascii="Sylfaen" w:eastAsia="Times New Roman" w:hAnsi="Sylfaen" w:cs="Calibri"/>
                <w:sz w:val="14"/>
                <w:szCs w:val="14"/>
                <w:lang w:val="ka-GE" w:eastAsia="en-GB"/>
              </w:rPr>
              <w:t xml:space="preserve">2 </w:t>
            </w:r>
            <w:r w:rsidRPr="00EF7D14">
              <w:rPr>
                <w:rFonts w:ascii="Sylfaen" w:eastAsia="Times New Roman" w:hAnsi="Sylfaen" w:cs="Calibri"/>
                <w:sz w:val="14"/>
                <w:szCs w:val="14"/>
                <w:lang w:val="en-GB" w:eastAsia="en-GB"/>
              </w:rPr>
              <w:t xml:space="preserve">წელს პროგრამით ისარგებლებს </w:t>
            </w:r>
            <w:r w:rsidRPr="00EF7D14">
              <w:rPr>
                <w:rFonts w:ascii="Sylfaen" w:eastAsia="Times New Roman" w:hAnsi="Sylfaen" w:cs="Calibri"/>
                <w:sz w:val="14"/>
                <w:szCs w:val="14"/>
                <w:lang w:val="ka-GE" w:eastAsia="en-GB"/>
              </w:rPr>
              <w:t>80</w:t>
            </w:r>
            <w:r w:rsidRPr="00EF7D14">
              <w:rPr>
                <w:rFonts w:ascii="Sylfaen" w:eastAsia="Times New Roman" w:hAnsi="Sylfaen" w:cs="Calibri"/>
                <w:sz w:val="14"/>
                <w:szCs w:val="14"/>
                <w:lang w:val="en-GB" w:eastAsia="en-GB"/>
              </w:rPr>
              <w:t xml:space="preserve"> ბენეფიციარი</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ისარგებლებს მომდევნო წლისთვის სავარაუდო ცდომილება იქნება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4"/>
                <w:szCs w:val="14"/>
                <w:lang w:val="en-GB" w:eastAsia="en-GB"/>
              </w:rPr>
            </w:pPr>
            <w:r w:rsidRPr="00EF7D14">
              <w:rPr>
                <w:rFonts w:ascii="Sylfaen" w:eastAsia="Times New Roman" w:hAnsi="Sylfaen" w:cs="Calibri"/>
                <w:sz w:val="14"/>
                <w:szCs w:val="14"/>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13892" w:type="dxa"/>
        <w:tblInd w:w="108" w:type="dxa"/>
        <w:tblLook w:val="04A0"/>
      </w:tblPr>
      <w:tblGrid>
        <w:gridCol w:w="900"/>
        <w:gridCol w:w="12992"/>
      </w:tblGrid>
      <w:tr w:rsidR="001F2F4B" w:rsidRPr="00EF7D14" w:rsidTr="00E76C3B">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992"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E76C3B">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992" w:type="dxa"/>
          </w:tcPr>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ბ) მატერიალური რესურსის გაცემის სქემა:</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  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გ) მოსარგებლეთა შერჩევის წესი:</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შემდეგ დოკუმენტებს:</w:t>
            </w:r>
          </w:p>
          <w:p w:rsidR="001F2F4B" w:rsidRPr="00EF7D14" w:rsidRDefault="001F2F4B" w:rsidP="001F2F4B">
            <w:pPr>
              <w:pStyle w:val="a3"/>
              <w:numPr>
                <w:ilvl w:val="0"/>
                <w:numId w:val="39"/>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1F2F4B" w:rsidRPr="00EF7D14" w:rsidRDefault="001F2F4B" w:rsidP="001F2F4B">
            <w:pPr>
              <w:pStyle w:val="a3"/>
              <w:numPr>
                <w:ilvl w:val="0"/>
                <w:numId w:val="39"/>
              </w:numPr>
              <w:spacing w:line="360" w:lineRule="auto"/>
              <w:jc w:val="both"/>
              <w:rPr>
                <w:rFonts w:ascii="Sylfaen" w:hAnsi="Sylfaen" w:cs="Sylfaen"/>
                <w:sz w:val="18"/>
                <w:szCs w:val="18"/>
                <w:lang w:val="ka-GE"/>
              </w:rPr>
            </w:pPr>
            <w:r w:rsidRPr="00EF7D14">
              <w:rPr>
                <w:rFonts w:ascii="Sylfaen" w:hAnsi="Sylfaen" w:cs="Sylfaen"/>
                <w:sz w:val="18"/>
                <w:szCs w:val="18"/>
                <w:lang w:val="ka-GE"/>
              </w:rPr>
              <w:t>მშობლის პირადობის მოწმობის ასლი;</w:t>
            </w:r>
          </w:p>
          <w:p w:rsidR="001F2F4B" w:rsidRPr="00EF7D14" w:rsidRDefault="001F2F4B" w:rsidP="001F2F4B">
            <w:pPr>
              <w:pStyle w:val="a3"/>
              <w:numPr>
                <w:ilvl w:val="0"/>
                <w:numId w:val="39"/>
              </w:numPr>
              <w:spacing w:line="360" w:lineRule="auto"/>
              <w:jc w:val="both"/>
              <w:rPr>
                <w:rFonts w:ascii="Sylfaen" w:hAnsi="Sylfaen" w:cs="Sylfaen"/>
                <w:sz w:val="18"/>
                <w:szCs w:val="18"/>
                <w:lang w:val="ka-GE"/>
              </w:rPr>
            </w:pPr>
            <w:r w:rsidRPr="00EF7D14">
              <w:rPr>
                <w:rFonts w:ascii="Sylfaen" w:hAnsi="Sylfaen" w:cs="Sylfaen"/>
                <w:sz w:val="18"/>
                <w:szCs w:val="18"/>
                <w:lang w:val="ka-GE"/>
              </w:rPr>
              <w:t>ყველა ბავშვის დაბადების მოწმობის ასლი;</w:t>
            </w:r>
          </w:p>
          <w:p w:rsidR="001F2F4B" w:rsidRPr="00EF7D14" w:rsidRDefault="001F2F4B" w:rsidP="001F2F4B">
            <w:pPr>
              <w:pStyle w:val="a3"/>
              <w:numPr>
                <w:ilvl w:val="0"/>
                <w:numId w:val="39"/>
              </w:numPr>
              <w:spacing w:line="360" w:lineRule="auto"/>
              <w:jc w:val="both"/>
              <w:rPr>
                <w:rFonts w:ascii="Sylfaen" w:hAnsi="Sylfaen" w:cs="Sylfaen"/>
                <w:sz w:val="18"/>
                <w:szCs w:val="18"/>
                <w:lang w:val="ka-GE"/>
              </w:rPr>
            </w:pPr>
            <w:r w:rsidRPr="00EF7D14">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1F2F4B" w:rsidRPr="00EF7D14" w:rsidRDefault="001F2F4B" w:rsidP="001F2F4B">
            <w:pPr>
              <w:pStyle w:val="a3"/>
              <w:numPr>
                <w:ilvl w:val="0"/>
                <w:numId w:val="39"/>
              </w:numPr>
              <w:spacing w:line="360" w:lineRule="auto"/>
              <w:jc w:val="both"/>
              <w:rPr>
                <w:rFonts w:ascii="Sylfaen" w:hAnsi="Sylfaen" w:cs="Sylfaen"/>
                <w:sz w:val="18"/>
                <w:szCs w:val="18"/>
                <w:lang w:val="ka-GE"/>
              </w:rPr>
            </w:pPr>
            <w:r w:rsidRPr="00EF7D14">
              <w:rPr>
                <w:rFonts w:ascii="Sylfaen" w:hAnsi="Sylfaen" w:cs="Sylfaen"/>
                <w:sz w:val="18"/>
                <w:szCs w:val="18"/>
                <w:lang w:val="ka-GE"/>
              </w:rPr>
              <w:t>საჭიროების შემთხვევაში დამატებითი დოკუმენტაცია.</w:t>
            </w:r>
          </w:p>
        </w:tc>
      </w:tr>
      <w:tr w:rsidR="001F2F4B" w:rsidRPr="00EF7D14" w:rsidTr="00E76C3B">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2</w:t>
            </w:r>
          </w:p>
        </w:tc>
        <w:tc>
          <w:tcPr>
            <w:tcW w:w="12992" w:type="dxa"/>
          </w:tcPr>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2021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93"/>
        <w:gridCol w:w="3079"/>
        <w:gridCol w:w="1843"/>
        <w:gridCol w:w="1871"/>
        <w:gridCol w:w="1877"/>
        <w:gridCol w:w="1878"/>
        <w:gridCol w:w="1134"/>
      </w:tblGrid>
      <w:tr w:rsidR="001F2F4B" w:rsidRPr="00EF7D14" w:rsidTr="00FF1857">
        <w:trPr>
          <w:trHeight w:val="468"/>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8603"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611"/>
        </w:trPr>
        <w:tc>
          <w:tcPr>
            <w:tcW w:w="1793"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12</w:t>
            </w:r>
          </w:p>
        </w:tc>
        <w:tc>
          <w:tcPr>
            <w:tcW w:w="3079" w:type="dxa"/>
            <w:tcBorders>
              <w:top w:val="single" w:sz="4" w:space="0" w:color="auto"/>
              <w:left w:val="single" w:sz="4" w:space="0" w:color="auto"/>
              <w:bottom w:val="single" w:sz="4" w:space="0" w:color="auto"/>
              <w:right w:val="single" w:sz="4" w:space="0" w:color="auto"/>
            </w:tcBorders>
            <w:vAlign w:val="center"/>
            <w:hideMark/>
          </w:tcPr>
          <w:p w:rsidR="001F2F4B" w:rsidRPr="002059C8" w:rsidRDefault="001F2F4B" w:rsidP="00FF1857">
            <w:pPr>
              <w:jc w:val="center"/>
              <w:rPr>
                <w:rFonts w:ascii="Sylfaen" w:hAnsi="Sylfaen" w:cs="Calibri"/>
                <w:b/>
                <w:bCs/>
                <w:sz w:val="16"/>
                <w:szCs w:val="16"/>
              </w:rPr>
            </w:pPr>
            <w:r w:rsidRPr="002059C8">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603"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496"/>
        </w:trPr>
        <w:tc>
          <w:tcPr>
            <w:tcW w:w="1793" w:type="dxa"/>
            <w:vMerge w:val="restart"/>
            <w:tcBorders>
              <w:top w:val="nil"/>
              <w:left w:val="single" w:sz="4" w:space="0" w:color="auto"/>
              <w:right w:val="nil"/>
            </w:tcBorders>
            <w:shd w:val="clear" w:color="000000" w:fill="FFFFFF"/>
            <w:hideMark/>
          </w:tcPr>
          <w:p w:rsidR="001F2F4B" w:rsidRPr="002059C8" w:rsidRDefault="001F2F4B" w:rsidP="00FF1857">
            <w:pPr>
              <w:jc w:val="center"/>
              <w:rPr>
                <w:rFonts w:ascii="Sylfaen" w:hAnsi="Sylfaen" w:cs="Calibri"/>
                <w:b/>
                <w:bCs/>
                <w:sz w:val="16"/>
                <w:szCs w:val="16"/>
              </w:rPr>
            </w:pPr>
            <w:r w:rsidRPr="002059C8">
              <w:rPr>
                <w:rFonts w:ascii="Sylfaen" w:hAnsi="Sylfaen" w:cs="Calibri"/>
                <w:b/>
                <w:bCs/>
                <w:sz w:val="16"/>
                <w:szCs w:val="16"/>
              </w:rPr>
              <w:lastRenderedPageBreak/>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hideMark/>
          </w:tcPr>
          <w:p w:rsidR="001F2F4B" w:rsidRPr="002059C8" w:rsidRDefault="001F2F4B" w:rsidP="00FF1857">
            <w:pPr>
              <w:jc w:val="center"/>
              <w:rPr>
                <w:rFonts w:ascii="Sylfaen" w:hAnsi="Sylfaen" w:cs="Calibri"/>
                <w:b/>
                <w:bCs/>
                <w:sz w:val="16"/>
                <w:szCs w:val="16"/>
              </w:rPr>
            </w:pPr>
            <w:r w:rsidRPr="002059C8">
              <w:rPr>
                <w:rFonts w:ascii="Sylfaen" w:eastAsia="Times New Roman" w:hAnsi="Sylfaen" w:cs="Calibri"/>
                <w:b/>
                <w:sz w:val="16"/>
                <w:szCs w:val="16"/>
              </w:rPr>
              <w:t>ჯამრთელობისა და სოციალური დაცვის სამსახური</w:t>
            </w:r>
          </w:p>
        </w:tc>
        <w:tc>
          <w:tcPr>
            <w:tcW w:w="1843"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1793"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1843"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33,6</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36,0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36,0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36,0</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3596"/>
        <w:gridCol w:w="10150"/>
      </w:tblGrid>
      <w:tr w:rsidR="001F2F4B" w:rsidRPr="00EF7D14" w:rsidTr="00FF1857">
        <w:trPr>
          <w:trHeight w:val="669"/>
        </w:trPr>
        <w:tc>
          <w:tcPr>
            <w:tcW w:w="3626" w:type="dxa"/>
            <w:tcBorders>
              <w:top w:val="single" w:sz="4" w:space="0" w:color="auto"/>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აღწერა</w:t>
            </w:r>
          </w:p>
        </w:tc>
        <w:tc>
          <w:tcPr>
            <w:tcW w:w="10261"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hAnsi="Sylfaen" w:cs="Calibri"/>
                <w:sz w:val="16"/>
                <w:szCs w:val="16"/>
              </w:rPr>
            </w:pPr>
            <w:r w:rsidRPr="00EF7D14">
              <w:rPr>
                <w:rFonts w:ascii="Sylfaen" w:eastAsia="Times New Roman" w:hAnsi="Sylfaen" w:cs="Calibri"/>
                <w:sz w:val="16"/>
                <w:szCs w:val="16"/>
                <w:lang w:val="en-GB"/>
              </w:rPr>
              <w:t xml:space="preserve">ქვეპროგრამა ითვალისწინებს </w:t>
            </w:r>
            <w:r w:rsidRPr="00EF7D14">
              <w:rPr>
                <w:rFonts w:ascii="Sylfaen" w:hAnsi="Sylfaen" w:cs="Calibri"/>
                <w:sz w:val="16"/>
                <w:szCs w:val="16"/>
              </w:rPr>
              <w:t>ქობულეთის მუნიციპალიტეტში რეგისტრირებული</w:t>
            </w:r>
            <w:r w:rsidRPr="00EF7D14">
              <w:rPr>
                <w:rFonts w:ascii="Sylfaen" w:eastAsia="Times New Roman" w:hAnsi="Sylfaen" w:cs="Calibri"/>
                <w:sz w:val="16"/>
                <w:szCs w:val="16"/>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EF7D14">
              <w:rPr>
                <w:rFonts w:ascii="Sylfaen" w:eastAsia="Times New Roman" w:hAnsi="Sylfaen" w:cs="Calibri"/>
                <w:sz w:val="16"/>
                <w:szCs w:val="16"/>
                <w:lang w:val="ka-GE"/>
              </w:rPr>
              <w:t>28</w:t>
            </w:r>
            <w:r w:rsidRPr="00EF7D14">
              <w:rPr>
                <w:rFonts w:ascii="Sylfaen" w:eastAsia="Times New Roman" w:hAnsi="Sylfaen" w:cs="Calibri"/>
                <w:sz w:val="16"/>
                <w:szCs w:val="16"/>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1F2F4B" w:rsidRPr="00EF7D14" w:rsidTr="00FF1857">
        <w:trPr>
          <w:trHeight w:val="671"/>
        </w:trPr>
        <w:tc>
          <w:tcPr>
            <w:tcW w:w="3626"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მიზანი და მოსალოდნელი შედეგი</w:t>
            </w:r>
          </w:p>
        </w:tc>
        <w:tc>
          <w:tcPr>
            <w:tcW w:w="10261"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hAnsi="Sylfaen" w:cs="Calibri"/>
                <w:sz w:val="16"/>
                <w:szCs w:val="16"/>
                <w:lang w:val="ka-GE"/>
              </w:rPr>
            </w:pPr>
            <w:r w:rsidRPr="00EF7D14">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EF7D14">
              <w:rPr>
                <w:rFonts w:ascii="Sylfaen" w:hAnsi="Sylfaen" w:cs="Calibri"/>
                <w:sz w:val="16"/>
                <w:szCs w:val="16"/>
                <w:lang w:val="ka-GE"/>
              </w:rPr>
              <w:t>ი</w:t>
            </w:r>
            <w:r w:rsidRPr="00EF7D14">
              <w:rPr>
                <w:rFonts w:ascii="Sylfaen" w:hAnsi="Sylfaen" w:cs="Calibri"/>
                <w:sz w:val="16"/>
                <w:szCs w:val="16"/>
              </w:rPr>
              <w:t xml:space="preserve">  მატერიალური და მორალური მხარდაჭერა</w:t>
            </w:r>
            <w:r w:rsidRPr="00EF7D14">
              <w:rPr>
                <w:rFonts w:ascii="Sylfaen" w:hAnsi="Sylfaen" w:cs="Calibri"/>
                <w:sz w:val="16"/>
                <w:szCs w:val="16"/>
                <w:lang w:val="ka-GE"/>
              </w:rPr>
              <w:t>.</w:t>
            </w:r>
          </w:p>
          <w:p w:rsidR="001F2F4B" w:rsidRPr="00EF7D14" w:rsidRDefault="001F2F4B" w:rsidP="00FF1857">
            <w:pPr>
              <w:rPr>
                <w:rFonts w:ascii="Sylfaen" w:hAnsi="Sylfaen" w:cs="Calibri"/>
                <w:sz w:val="16"/>
                <w:szCs w:val="16"/>
                <w:lang w:val="ka-GE"/>
              </w:rPr>
            </w:pPr>
            <w:r w:rsidRPr="00EF7D14">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ა) დახმარების გაცემა მოხდეს 2021 წლის იანვრის თვიდან 2021 წლის დეკემბრის თვის ჩათვლით.</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ბ) მატერიალური რესურსის გაცემის სქემა:    </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გ) მოსარგებლეთა შერჩევის წესი:</w:t>
            </w:r>
          </w:p>
          <w:p w:rsidR="001F2F4B" w:rsidRPr="00EF7D14" w:rsidRDefault="001F2F4B" w:rsidP="00FF1857">
            <w:pPr>
              <w:spacing w:line="360" w:lineRule="auto"/>
              <w:jc w:val="both"/>
              <w:rPr>
                <w:rFonts w:ascii="Sylfaen" w:hAnsi="Sylfaen" w:cs="Sylfaen"/>
                <w:sz w:val="18"/>
                <w:szCs w:val="18"/>
                <w:lang w:val="ka-GE"/>
              </w:rPr>
            </w:pPr>
            <w:r w:rsidRPr="00EF7D14">
              <w:rPr>
                <w:rFonts w:ascii="Sylfaen" w:hAnsi="Sylfaen" w:cs="Sylfaen"/>
                <w:sz w:val="18"/>
                <w:szCs w:val="18"/>
                <w:lang w:val="ka-GE"/>
              </w:rPr>
              <w:t>სოციალურად დაუცველი ოჯახების ერთიან ბაზაში რეგისტრირებული 0-დან 200 001-მდე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1F2F4B" w:rsidRPr="00EF7D14" w:rsidRDefault="001F2F4B" w:rsidP="001F2F4B">
            <w:pPr>
              <w:pStyle w:val="a3"/>
              <w:numPr>
                <w:ilvl w:val="0"/>
                <w:numId w:val="40"/>
              </w:numPr>
              <w:spacing w:line="360" w:lineRule="auto"/>
              <w:jc w:val="both"/>
              <w:rPr>
                <w:rFonts w:ascii="Sylfaen" w:hAnsi="Sylfaen" w:cs="Sylfaen"/>
                <w:sz w:val="18"/>
                <w:szCs w:val="18"/>
                <w:lang w:val="ka-GE"/>
              </w:rPr>
            </w:pPr>
            <w:r w:rsidRPr="00EF7D14">
              <w:rPr>
                <w:rFonts w:ascii="Sylfaen" w:hAnsi="Sylfaen" w:cs="Sylfaen"/>
                <w:sz w:val="18"/>
                <w:szCs w:val="18"/>
                <w:lang w:val="ka-GE"/>
              </w:rPr>
              <w:t>განცხადება მუნიციპალიტეტის მერის სახელზე;</w:t>
            </w:r>
          </w:p>
          <w:p w:rsidR="001F2F4B" w:rsidRPr="00EF7D14" w:rsidRDefault="001F2F4B" w:rsidP="001F2F4B">
            <w:pPr>
              <w:pStyle w:val="a3"/>
              <w:numPr>
                <w:ilvl w:val="0"/>
                <w:numId w:val="40"/>
              </w:numPr>
              <w:spacing w:line="360" w:lineRule="auto"/>
              <w:jc w:val="both"/>
              <w:rPr>
                <w:rFonts w:ascii="Sylfaen" w:hAnsi="Sylfaen" w:cs="Sylfaen"/>
                <w:sz w:val="18"/>
                <w:szCs w:val="18"/>
                <w:lang w:val="ka-GE"/>
              </w:rPr>
            </w:pPr>
            <w:r w:rsidRPr="00EF7D14">
              <w:rPr>
                <w:rFonts w:ascii="Sylfaen" w:hAnsi="Sylfaen" w:cs="Sylfaen"/>
                <w:sz w:val="18"/>
                <w:szCs w:val="18"/>
                <w:lang w:val="ka-GE"/>
              </w:rPr>
              <w:t>მარტოხელა მშობლის/უფლებამოსილი პირის  პირადობის მოწმობის ასლი</w:t>
            </w:r>
          </w:p>
          <w:p w:rsidR="001F2F4B" w:rsidRPr="00EF7D14" w:rsidRDefault="001F2F4B" w:rsidP="001F2F4B">
            <w:pPr>
              <w:pStyle w:val="a3"/>
              <w:numPr>
                <w:ilvl w:val="0"/>
                <w:numId w:val="40"/>
              </w:numPr>
              <w:spacing w:line="360" w:lineRule="auto"/>
              <w:jc w:val="both"/>
              <w:rPr>
                <w:rFonts w:ascii="Sylfaen" w:hAnsi="Sylfaen" w:cs="Sylfaen"/>
                <w:sz w:val="18"/>
                <w:szCs w:val="18"/>
                <w:lang w:val="ka-GE"/>
              </w:rPr>
            </w:pPr>
            <w:r w:rsidRPr="00EF7D14">
              <w:rPr>
                <w:rFonts w:ascii="Sylfaen" w:hAnsi="Sylfaen" w:cs="Sylfaen"/>
                <w:sz w:val="18"/>
                <w:szCs w:val="18"/>
                <w:lang w:val="ka-GE"/>
              </w:rPr>
              <w:t>დაბადების მოწმობის ასლი</w:t>
            </w:r>
          </w:p>
          <w:p w:rsidR="001F2F4B" w:rsidRPr="00EF7D14" w:rsidRDefault="001F2F4B" w:rsidP="001F2F4B">
            <w:pPr>
              <w:pStyle w:val="a3"/>
              <w:numPr>
                <w:ilvl w:val="0"/>
                <w:numId w:val="40"/>
              </w:numPr>
              <w:spacing w:line="360" w:lineRule="auto"/>
              <w:jc w:val="both"/>
              <w:rPr>
                <w:rFonts w:ascii="Sylfaen" w:hAnsi="Sylfaen" w:cs="Sylfaen"/>
                <w:sz w:val="18"/>
                <w:szCs w:val="18"/>
                <w:lang w:val="ka-GE"/>
              </w:rPr>
            </w:pPr>
            <w:r w:rsidRPr="00EF7D14">
              <w:rPr>
                <w:rFonts w:ascii="Sylfaen" w:hAnsi="Sylfaen" w:cs="Sylfaen"/>
                <w:sz w:val="18"/>
                <w:szCs w:val="18"/>
                <w:lang w:val="ka-GE"/>
              </w:rPr>
              <w:t>ცნობა მარტოხელა მშობლის სტატუსის დადგენის შესახებ</w:t>
            </w:r>
          </w:p>
          <w:p w:rsidR="001F2F4B" w:rsidRPr="00EF7D14" w:rsidRDefault="001F2F4B" w:rsidP="001F2F4B">
            <w:pPr>
              <w:pStyle w:val="a3"/>
              <w:numPr>
                <w:ilvl w:val="0"/>
                <w:numId w:val="40"/>
              </w:numPr>
              <w:spacing w:line="360" w:lineRule="auto"/>
              <w:jc w:val="both"/>
              <w:rPr>
                <w:rFonts w:ascii="Sylfaen" w:hAnsi="Sylfaen" w:cs="Sylfaen"/>
                <w:sz w:val="18"/>
                <w:szCs w:val="18"/>
                <w:lang w:val="ka-GE"/>
              </w:rPr>
            </w:pPr>
            <w:r w:rsidRPr="00EF7D14">
              <w:rPr>
                <w:rFonts w:ascii="Sylfaen" w:hAnsi="Sylfaen" w:cs="Sylfaen"/>
                <w:sz w:val="18"/>
                <w:szCs w:val="18"/>
                <w:lang w:val="ka-GE"/>
              </w:rPr>
              <w:t>სარეიტინგო ქულა სოციალურად დაუცველი ოჯახების ერთიან ბაზაში 0-დან 200 001-მდე)</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lastRenderedPageBreak/>
              <w:t>2</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98" w:type="dxa"/>
        <w:tblLook w:val="04A0"/>
      </w:tblPr>
      <w:tblGrid>
        <w:gridCol w:w="1789"/>
        <w:gridCol w:w="3603"/>
        <w:gridCol w:w="1236"/>
        <w:gridCol w:w="1791"/>
        <w:gridCol w:w="1813"/>
        <w:gridCol w:w="1815"/>
        <w:gridCol w:w="1699"/>
      </w:tblGrid>
      <w:tr w:rsidR="001F2F4B" w:rsidRPr="00EF7D14" w:rsidTr="00FF1857">
        <w:trPr>
          <w:trHeight w:val="468"/>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3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8307"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1308"/>
        </w:trPr>
        <w:tc>
          <w:tcPr>
            <w:tcW w:w="1792"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15</w:t>
            </w:r>
          </w:p>
        </w:tc>
        <w:tc>
          <w:tcPr>
            <w:tcW w:w="3788" w:type="dxa"/>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rPr>
                <w:rFonts w:ascii="Sylfaen" w:hAnsi="Sylfaen" w:cs="Calibri"/>
                <w:b/>
                <w:bCs/>
                <w:sz w:val="16"/>
                <w:szCs w:val="16"/>
              </w:rPr>
            </w:pPr>
            <w:r w:rsidRPr="00EF7D14">
              <w:rPr>
                <w:rFonts w:ascii="Sylfaen" w:eastAsia="Times New Roman" w:hAnsi="Sylfaen" w:cs="Calibri"/>
                <w:b/>
                <w:bCs/>
                <w:sz w:val="18"/>
                <w:szCs w:val="18"/>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307"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689"/>
        </w:trPr>
        <w:tc>
          <w:tcPr>
            <w:tcW w:w="1792" w:type="dxa"/>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3788" w:type="dxa"/>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eastAsia="Times New Roman" w:hAnsi="Sylfaen" w:cs="Calibri"/>
                <w:b/>
                <w:sz w:val="20"/>
                <w:szCs w:val="20"/>
              </w:rPr>
              <w:t>ჯამრთელობისა და სოციალური დაცვის სამსახური</w:t>
            </w:r>
          </w:p>
        </w:tc>
        <w:tc>
          <w:tcPr>
            <w:tcW w:w="946"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5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752"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1792"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3788"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946"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85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110,0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110,0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110,0</w:t>
            </w:r>
          </w:p>
        </w:tc>
        <w:tc>
          <w:tcPr>
            <w:tcW w:w="1752"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18"/>
                <w:szCs w:val="18"/>
              </w:rPr>
            </w:pPr>
            <w:r w:rsidRPr="00EF7D14">
              <w:rPr>
                <w:rFonts w:ascii="Sylfaen" w:hAnsi="Sylfaen" w:cs="Calibri"/>
                <w:b/>
                <w:sz w:val="18"/>
                <w:szCs w:val="18"/>
                <w:lang w:val="ka-GE"/>
              </w:rPr>
              <w:t>110,0</w:t>
            </w:r>
          </w:p>
        </w:tc>
      </w:tr>
      <w:tr w:rsidR="001F2F4B" w:rsidRPr="00EF7D14" w:rsidTr="00FF1857">
        <w:trPr>
          <w:trHeight w:val="1082"/>
        </w:trPr>
        <w:tc>
          <w:tcPr>
            <w:tcW w:w="1792"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აღწერა</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eastAsia="Times New Roman" w:hAnsi="Sylfaen" w:cs="Calibri"/>
                <w:bCs/>
                <w:sz w:val="16"/>
                <w:szCs w:val="16"/>
                <w:lang w:val="ka-GE"/>
              </w:rPr>
            </w:pPr>
            <w:r w:rsidRPr="00EF7D14">
              <w:rPr>
                <w:rFonts w:ascii="Sylfaen" w:eastAsia="Times New Roman" w:hAnsi="Sylfaen" w:cs="Calibri"/>
                <w:bCs/>
                <w:sz w:val="16"/>
                <w:szCs w:val="16"/>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  </w:t>
            </w:r>
          </w:p>
          <w:p w:rsidR="001F2F4B" w:rsidRPr="00EF7D14" w:rsidRDefault="001F2F4B" w:rsidP="00FF1857">
            <w:pPr>
              <w:rPr>
                <w:rFonts w:ascii="Sylfaen" w:hAnsi="Sylfaen" w:cs="Calibri"/>
                <w:sz w:val="16"/>
                <w:szCs w:val="16"/>
                <w:lang w:val="ka-GE"/>
              </w:rPr>
            </w:pPr>
            <w:r w:rsidRPr="00EF7D14">
              <w:rPr>
                <w:rFonts w:ascii="Sylfaen" w:hAnsi="Sylfaen" w:cs="Calibri"/>
                <w:sz w:val="16"/>
                <w:szCs w:val="16"/>
                <w:lang w:val="ka-GE"/>
              </w:rPr>
              <w:t>წინამდებარე ქვეპროგრამა    ითვალისწინებს:</w:t>
            </w:r>
          </w:p>
          <w:p w:rsidR="001F2F4B" w:rsidRPr="00EF7D14" w:rsidRDefault="001F2F4B" w:rsidP="001F2F4B">
            <w:pPr>
              <w:pStyle w:val="a3"/>
              <w:numPr>
                <w:ilvl w:val="0"/>
                <w:numId w:val="37"/>
              </w:numPr>
              <w:rPr>
                <w:rFonts w:ascii="Sylfaen" w:hAnsi="Sylfaen" w:cs="Calibri"/>
                <w:sz w:val="16"/>
                <w:szCs w:val="16"/>
                <w:lang w:val="ka-GE"/>
              </w:rPr>
            </w:pPr>
            <w:r w:rsidRPr="00EF7D14">
              <w:rPr>
                <w:rFonts w:ascii="Sylfae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1F2F4B" w:rsidRPr="00EF7D14" w:rsidRDefault="001F2F4B" w:rsidP="001F2F4B">
            <w:pPr>
              <w:pStyle w:val="a3"/>
              <w:numPr>
                <w:ilvl w:val="0"/>
                <w:numId w:val="37"/>
              </w:numPr>
              <w:rPr>
                <w:rFonts w:ascii="Sylfaen" w:hAnsi="Sylfaen" w:cs="Calibri"/>
                <w:sz w:val="16"/>
                <w:szCs w:val="16"/>
                <w:lang w:val="ka-GE"/>
              </w:rPr>
            </w:pPr>
            <w:r w:rsidRPr="00EF7D14">
              <w:rPr>
                <w:rFonts w:ascii="Sylfaen" w:hAnsi="Sylfaen" w:cs="Calibri"/>
                <w:sz w:val="16"/>
                <w:szCs w:val="16"/>
                <w:lang w:val="ka-GE"/>
              </w:rPr>
              <w:t xml:space="preserve">ბავშვთა    ფსიქოსომატური     აბილიტაცია /რეაბილიტაციის პროგრამით მოსარგებლე 125 ბენეფიციარის ფსიქოსომატური რეაბილიტაციის კურსების  ჩასატარებლად მატერიალურ   დახმარებას.  ერთ ბენეფიციარზე გაიცემა 6 ლარი ერთ ვიზიტზე.  </w:t>
            </w:r>
          </w:p>
          <w:p w:rsidR="001F2F4B" w:rsidRPr="00EF7D14" w:rsidRDefault="001F2F4B" w:rsidP="00FF1857">
            <w:pPr>
              <w:pStyle w:val="a3"/>
              <w:rPr>
                <w:rFonts w:ascii="Sylfaen" w:hAnsi="Sylfaen" w:cs="Calibri"/>
                <w:sz w:val="16"/>
                <w:szCs w:val="16"/>
                <w:lang w:val="ka-GE"/>
              </w:rPr>
            </w:pPr>
          </w:p>
          <w:p w:rsidR="001F2F4B" w:rsidRPr="00EF7D14" w:rsidRDefault="001F2F4B" w:rsidP="00FF1857">
            <w:pPr>
              <w:rPr>
                <w:rFonts w:ascii="Sylfaen" w:hAnsi="Sylfaen" w:cs="Calibri"/>
                <w:sz w:val="16"/>
                <w:szCs w:val="16"/>
                <w:lang w:val="ka-GE"/>
              </w:rPr>
            </w:pPr>
            <w:r w:rsidRPr="00EF7D1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F2F4B" w:rsidRPr="00EF7D14" w:rsidTr="00FF1857">
        <w:trPr>
          <w:trHeight w:val="475"/>
        </w:trPr>
        <w:tc>
          <w:tcPr>
            <w:tcW w:w="1792"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მიზანი და მოსალოდნელი </w:t>
            </w:r>
            <w:r w:rsidRPr="00EF7D14">
              <w:rPr>
                <w:rFonts w:ascii="Sylfaen" w:hAnsi="Sylfaen" w:cs="Calibri"/>
                <w:b/>
                <w:bCs/>
                <w:sz w:val="16"/>
                <w:szCs w:val="16"/>
              </w:rPr>
              <w:lastRenderedPageBreak/>
              <w:t>შედეგი</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hAnsi="Sylfaen" w:cs="Calibri"/>
                <w:sz w:val="18"/>
                <w:szCs w:val="18"/>
              </w:rPr>
            </w:pPr>
            <w:r w:rsidRPr="00EF7D14">
              <w:rPr>
                <w:rFonts w:ascii="Sylfaen" w:eastAsia="Times New Roman" w:hAnsi="Sylfaen" w:cs="Calibri"/>
                <w:sz w:val="18"/>
                <w:szCs w:val="18"/>
              </w:rPr>
              <w:lastRenderedPageBreak/>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758" w:type="dxa"/>
        <w:tblInd w:w="198" w:type="dxa"/>
        <w:tblLook w:val="04A0"/>
      </w:tblPr>
      <w:tblGrid>
        <w:gridCol w:w="670"/>
        <w:gridCol w:w="2363"/>
        <w:gridCol w:w="1980"/>
        <w:gridCol w:w="1843"/>
        <w:gridCol w:w="1985"/>
        <w:gridCol w:w="1639"/>
        <w:gridCol w:w="1639"/>
        <w:gridCol w:w="1639"/>
      </w:tblGrid>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ka-GE" w:eastAsia="en-GB"/>
              </w:rPr>
            </w:pPr>
            <w:r w:rsidRPr="00EF7D14">
              <w:rPr>
                <w:rFonts w:ascii="Sylfaen" w:eastAsia="Times New Roman" w:hAnsi="Sylfaen" w:cs="Calibri"/>
                <w:b/>
                <w:bCs/>
                <w:sz w:val="18"/>
                <w:szCs w:val="18"/>
                <w:lang w:val="en-GB" w:eastAsia="en-GB"/>
              </w:rPr>
              <w:t>ინდიკატორის საბაზისო მაჩვენებელი 202</w:t>
            </w:r>
            <w:r w:rsidRPr="00EF7D14">
              <w:rPr>
                <w:rFonts w:ascii="Sylfaen" w:eastAsia="Times New Roman" w:hAnsi="Sylfaen" w:cs="Calibri"/>
                <w:b/>
                <w:bCs/>
                <w:sz w:val="18"/>
                <w:szCs w:val="18"/>
                <w:lang w:val="ka-GE"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2024 წელს</w:t>
            </w:r>
          </w:p>
        </w:tc>
      </w:tr>
      <w:tr w:rsidR="001F2F4B" w:rsidRPr="00EF7D14" w:rsidTr="00FF1857">
        <w:trPr>
          <w:trHeight w:val="1035"/>
        </w:trPr>
        <w:tc>
          <w:tcPr>
            <w:tcW w:w="67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1</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sz w:val="16"/>
                <w:szCs w:val="16"/>
                <w:lang w:val="ka-GE"/>
              </w:rPr>
              <w:t>ქვეპროგრამით მოსარგებლე ბენეფიციართა</w:t>
            </w:r>
            <w:r w:rsidRPr="00EF7D14">
              <w:rPr>
                <w:rFonts w:ascii="Sylfaen" w:eastAsia="Times New Roman" w:hAnsi="Sylfaen" w:cs="Calibri"/>
                <w:sz w:val="16"/>
                <w:szCs w:val="16"/>
              </w:rPr>
              <w:t xml:space="preserve">  რაოდენობა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sz w:val="16"/>
                <w:szCs w:val="16"/>
                <w:lang w:val="ka-GE" w:eastAsia="en-GB"/>
              </w:rPr>
              <w:t>ქვე</w:t>
            </w:r>
            <w:r w:rsidRPr="00EF7D14">
              <w:rPr>
                <w:rFonts w:ascii="Sylfaen" w:eastAsia="Times New Roman" w:hAnsi="Sylfaen" w:cs="Calibri"/>
                <w:sz w:val="16"/>
                <w:szCs w:val="16"/>
                <w:lang w:val="en-GB" w:eastAsia="en-GB"/>
              </w:rPr>
              <w:t xml:space="preserve">პროგრამით სარგებლობს </w:t>
            </w:r>
            <w:r w:rsidRPr="00EF7D14">
              <w:rPr>
                <w:rFonts w:ascii="Sylfaen" w:eastAsia="Times New Roman" w:hAnsi="Sylfaen" w:cs="Calibri"/>
                <w:sz w:val="16"/>
                <w:szCs w:val="16"/>
                <w:lang w:val="ka-GE" w:eastAsia="en-GB"/>
              </w:rPr>
              <w:t>195</w:t>
            </w:r>
            <w:r w:rsidRPr="00EF7D14">
              <w:rPr>
                <w:rFonts w:ascii="Sylfaen" w:eastAsia="Times New Roman" w:hAnsi="Sylfaen" w:cs="Calibri"/>
                <w:sz w:val="16"/>
                <w:szCs w:val="16"/>
                <w:lang w:val="en-GB" w:eastAsia="en-GB"/>
              </w:rPr>
              <w:t xml:space="preserve"> ბენეფიციარი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202</w:t>
            </w:r>
            <w:r w:rsidRPr="00EF7D14">
              <w:rPr>
                <w:rFonts w:ascii="Sylfaen" w:eastAsia="Times New Roman" w:hAnsi="Sylfaen" w:cs="Calibri"/>
                <w:sz w:val="16"/>
                <w:szCs w:val="16"/>
                <w:lang w:val="ka-GE" w:eastAsia="en-GB"/>
              </w:rPr>
              <w:t>2</w:t>
            </w:r>
            <w:r w:rsidRPr="00EF7D14">
              <w:rPr>
                <w:rFonts w:ascii="Sylfaen" w:eastAsia="Times New Roman" w:hAnsi="Sylfaen" w:cs="Calibri"/>
                <w:sz w:val="16"/>
                <w:szCs w:val="16"/>
                <w:lang w:val="en-GB" w:eastAsia="en-GB"/>
              </w:rPr>
              <w:t xml:space="preserve"> წელს პროგრამით ისარგებლებს </w:t>
            </w:r>
            <w:r w:rsidRPr="00EF7D14">
              <w:rPr>
                <w:rFonts w:ascii="Sylfaen" w:eastAsia="Times New Roman" w:hAnsi="Sylfaen" w:cs="Calibri"/>
                <w:sz w:val="16"/>
                <w:szCs w:val="16"/>
                <w:lang w:val="ka-GE" w:eastAsia="en-GB"/>
              </w:rPr>
              <w:t>205</w:t>
            </w:r>
            <w:r w:rsidRPr="00EF7D14">
              <w:rPr>
                <w:rFonts w:ascii="Sylfaen" w:eastAsia="Times New Roman" w:hAnsi="Sylfaen" w:cs="Calibri"/>
                <w:sz w:val="16"/>
                <w:szCs w:val="16"/>
                <w:lang w:val="en-GB" w:eastAsia="en-GB"/>
              </w:rPr>
              <w:t xml:space="preserve"> ბენეფიციარი</w:t>
            </w:r>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ისარგებლებს მომდევნო წლისთვის სავარაუდო ცდომილება იქნება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c>
          <w:tcPr>
            <w:tcW w:w="1639" w:type="dxa"/>
            <w:tcBorders>
              <w:top w:val="single" w:sz="4" w:space="0" w:color="auto"/>
              <w:left w:val="nil"/>
              <w:bottom w:val="single" w:sz="4" w:space="0" w:color="auto"/>
              <w:right w:val="single" w:sz="8"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მუნიციპალიტეტში მცხოვრები ადამიანების 100 % მოცვა რომელთაც ეკუთვნის მომსახურების მიღება</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98" w:type="dxa"/>
        <w:tblLayout w:type="fixed"/>
        <w:tblLook w:val="04A0"/>
      </w:tblPr>
      <w:tblGrid>
        <w:gridCol w:w="280"/>
        <w:gridCol w:w="5159"/>
        <w:gridCol w:w="1417"/>
        <w:gridCol w:w="1134"/>
        <w:gridCol w:w="1843"/>
        <w:gridCol w:w="1276"/>
        <w:gridCol w:w="992"/>
        <w:gridCol w:w="1276"/>
      </w:tblGrid>
      <w:tr w:rsidR="001F2F4B" w:rsidRPr="00EF7D14" w:rsidTr="00FF1857">
        <w:tc>
          <w:tcPr>
            <w:tcW w:w="280"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5159"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pacing w:val="1"/>
                <w:sz w:val="18"/>
                <w:szCs w:val="18"/>
              </w:rPr>
              <w:t>ღ</w:t>
            </w:r>
            <w:r w:rsidRPr="00EF7D14">
              <w:rPr>
                <w:rFonts w:ascii="Sylfaen" w:hAnsi="Sylfaen" w:cs="Sylfaen"/>
                <w:sz w:val="18"/>
                <w:szCs w:val="18"/>
              </w:rPr>
              <w:t>ო</w:t>
            </w:r>
            <w:r w:rsidRPr="00EF7D14">
              <w:rPr>
                <w:rFonts w:ascii="Sylfaen" w:hAnsi="Sylfaen" w:cs="Sylfaen"/>
                <w:spacing w:val="1"/>
                <w:sz w:val="18"/>
                <w:szCs w:val="18"/>
              </w:rPr>
              <w:t>ნისძიე</w:t>
            </w:r>
            <w:r w:rsidRPr="00EF7D14">
              <w:rPr>
                <w:rFonts w:ascii="Sylfaen" w:hAnsi="Sylfaen" w:cs="Sylfaen"/>
                <w:sz w:val="18"/>
                <w:szCs w:val="18"/>
              </w:rPr>
              <w:t>ბ</w:t>
            </w:r>
            <w:r w:rsidRPr="00EF7D14">
              <w:rPr>
                <w:rFonts w:ascii="Sylfaen" w:hAnsi="Sylfaen" w:cs="Sylfaen"/>
                <w:spacing w:val="1"/>
                <w:sz w:val="18"/>
                <w:szCs w:val="18"/>
              </w:rPr>
              <w:t>ი</w:t>
            </w:r>
            <w:r w:rsidRPr="00EF7D14">
              <w:rPr>
                <w:rFonts w:ascii="Sylfaen" w:hAnsi="Sylfaen" w:cs="Sylfaen"/>
                <w:sz w:val="18"/>
                <w:szCs w:val="18"/>
              </w:rPr>
              <w:t>სდ</w:t>
            </w:r>
            <w:r w:rsidRPr="00EF7D14">
              <w:rPr>
                <w:rFonts w:ascii="Sylfaen" w:hAnsi="Sylfaen" w:cs="Sylfaen"/>
                <w:spacing w:val="1"/>
                <w:sz w:val="18"/>
                <w:szCs w:val="18"/>
              </w:rPr>
              <w:t>ასა</w:t>
            </w:r>
            <w:r w:rsidRPr="00EF7D14">
              <w:rPr>
                <w:rFonts w:ascii="Sylfaen" w:hAnsi="Sylfaen" w:cs="Sylfaen"/>
                <w:sz w:val="18"/>
                <w:szCs w:val="18"/>
              </w:rPr>
              <w:t>ხ</w:t>
            </w:r>
            <w:r w:rsidRPr="00EF7D14">
              <w:rPr>
                <w:rFonts w:ascii="Sylfaen" w:hAnsi="Sylfaen" w:cs="Sylfaen"/>
                <w:spacing w:val="1"/>
                <w:sz w:val="18"/>
                <w:szCs w:val="18"/>
              </w:rPr>
              <w:t>ელე</w:t>
            </w:r>
            <w:r w:rsidRPr="00EF7D14">
              <w:rPr>
                <w:rFonts w:ascii="Sylfaen" w:hAnsi="Sylfaen" w:cs="Sylfaen"/>
                <w:sz w:val="18"/>
                <w:szCs w:val="18"/>
              </w:rPr>
              <w:t>ბა</w:t>
            </w:r>
          </w:p>
        </w:tc>
        <w:tc>
          <w:tcPr>
            <w:tcW w:w="4394" w:type="dxa"/>
            <w:gridSpan w:val="3"/>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პროდუქტები</w:t>
            </w:r>
          </w:p>
        </w:tc>
        <w:tc>
          <w:tcPr>
            <w:tcW w:w="1276" w:type="dxa"/>
            <w:vMerge w:val="restart"/>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სულ (ლარი)</w:t>
            </w:r>
          </w:p>
        </w:tc>
        <w:tc>
          <w:tcPr>
            <w:tcW w:w="2268" w:type="dxa"/>
            <w:gridSpan w:val="2"/>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მათ შორის:</w:t>
            </w:r>
          </w:p>
        </w:tc>
      </w:tr>
      <w:tr w:rsidR="001F2F4B" w:rsidRPr="00EF7D14" w:rsidTr="00FF1857">
        <w:tc>
          <w:tcPr>
            <w:tcW w:w="280"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c>
          <w:tcPr>
            <w:tcW w:w="5159"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განზომილება</w:t>
            </w:r>
          </w:p>
        </w:tc>
        <w:tc>
          <w:tcPr>
            <w:tcW w:w="1134"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რაოდენობა</w:t>
            </w:r>
          </w:p>
        </w:tc>
        <w:tc>
          <w:tcPr>
            <w:tcW w:w="1843"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ერთეულის საშუალო ფასი</w:t>
            </w:r>
          </w:p>
        </w:tc>
        <w:tc>
          <w:tcPr>
            <w:tcW w:w="1276" w:type="dxa"/>
            <w:vMerge/>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992"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საბიუჯეტო სახსრები</w:t>
            </w:r>
          </w:p>
        </w:tc>
        <w:tc>
          <w:tcPr>
            <w:tcW w:w="1276"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სხვა</w:t>
            </w:r>
          </w:p>
        </w:tc>
      </w:tr>
      <w:tr w:rsidR="001F2F4B" w:rsidRPr="00EF7D14" w:rsidTr="00FF1857">
        <w:tc>
          <w:tcPr>
            <w:tcW w:w="2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1</w:t>
            </w:r>
          </w:p>
        </w:tc>
        <w:tc>
          <w:tcPr>
            <w:tcW w:w="515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imes New Roman" w:hAnsi="Sylfaen" w:cs="Calibri"/>
                <w:sz w:val="18"/>
                <w:szCs w:val="18"/>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w:t>
            </w:r>
          </w:p>
        </w:tc>
        <w:tc>
          <w:tcPr>
            <w:tcW w:w="1417" w:type="dxa"/>
            <w:vAlign w:val="center"/>
          </w:tcPr>
          <w:p w:rsidR="001F2F4B" w:rsidRPr="00EF7D14" w:rsidRDefault="001F2F4B" w:rsidP="00FF1857">
            <w:pPr>
              <w:widowControl w:val="0"/>
              <w:tabs>
                <w:tab w:val="left" w:pos="1201"/>
              </w:tabs>
              <w:autoSpaceDE w:val="0"/>
              <w:autoSpaceDN w:val="0"/>
              <w:adjustRightInd w:val="0"/>
              <w:ind w:right="-108"/>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1134" w:type="dxa"/>
            <w:vAlign w:val="center"/>
          </w:tcPr>
          <w:p w:rsidR="001F2F4B" w:rsidRPr="00EF7D14" w:rsidRDefault="001F2F4B" w:rsidP="00FF1857">
            <w:pPr>
              <w:widowControl w:val="0"/>
              <w:autoSpaceDE w:val="0"/>
              <w:autoSpaceDN w:val="0"/>
              <w:adjustRightInd w:val="0"/>
              <w:ind w:right="679"/>
              <w:jc w:val="center"/>
              <w:rPr>
                <w:rFonts w:ascii="Sylfaen" w:hAnsi="Sylfaen"/>
                <w:sz w:val="18"/>
                <w:szCs w:val="18"/>
                <w:lang w:val="ka-GE"/>
              </w:rPr>
            </w:pPr>
            <w:r w:rsidRPr="00EF7D14">
              <w:rPr>
                <w:rFonts w:ascii="Sylfaen" w:hAnsi="Sylfaen"/>
                <w:sz w:val="18"/>
                <w:szCs w:val="18"/>
                <w:lang w:val="ka-GE"/>
              </w:rPr>
              <w:t>70</w:t>
            </w:r>
          </w:p>
        </w:tc>
        <w:tc>
          <w:tcPr>
            <w:tcW w:w="1843"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EF7D14">
              <w:rPr>
                <w:rFonts w:ascii="Sylfaen" w:eastAsiaTheme="minorHAnsi" w:hAnsi="Sylfaen" w:cs="Sylfaen"/>
                <w:b/>
                <w:sz w:val="18"/>
                <w:szCs w:val="18"/>
                <w:lang w:val="ka-GE"/>
              </w:rPr>
              <w:t>857</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EF7D14">
              <w:rPr>
                <w:rFonts w:ascii="Sylfaen" w:eastAsiaTheme="minorHAnsi" w:hAnsi="Sylfaen" w:cs="Sylfaen"/>
                <w:b/>
                <w:sz w:val="18"/>
                <w:szCs w:val="18"/>
                <w:lang w:val="ka-GE"/>
              </w:rPr>
              <w:t>0</w:t>
            </w:r>
          </w:p>
        </w:tc>
        <w:tc>
          <w:tcPr>
            <w:tcW w:w="992"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EF7D14">
              <w:rPr>
                <w:rFonts w:ascii="Sylfaen" w:eastAsiaTheme="minorHAnsi" w:hAnsi="Sylfaen" w:cs="Sylfaen"/>
                <w:b/>
                <w:sz w:val="18"/>
                <w:szCs w:val="18"/>
                <w:lang w:val="ka-GE"/>
              </w:rPr>
              <w:t>0</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280"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3</w:t>
            </w:r>
          </w:p>
        </w:tc>
        <w:tc>
          <w:tcPr>
            <w:tcW w:w="5159" w:type="dxa"/>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hAnsi="Sylfaen" w:cs="Sylfaen"/>
                <w:sz w:val="18"/>
                <w:szCs w:val="18"/>
              </w:rPr>
              <w:t>ბავშვთა    ფსიქოსომატური     აბილიტაცია /რეაბილიტაციის პროგრამით მოსარგებლე 1</w:t>
            </w:r>
            <w:r w:rsidRPr="00EF7D14">
              <w:rPr>
                <w:rFonts w:ascii="Sylfaen" w:hAnsi="Sylfaen" w:cs="Sylfaen"/>
                <w:sz w:val="18"/>
                <w:szCs w:val="18"/>
                <w:lang w:val="ka-GE"/>
              </w:rPr>
              <w:t>3</w:t>
            </w:r>
            <w:r w:rsidRPr="00EF7D14">
              <w:rPr>
                <w:rFonts w:ascii="Sylfaen" w:hAnsi="Sylfaen" w:cs="Sylfaen"/>
                <w:sz w:val="18"/>
                <w:szCs w:val="18"/>
              </w:rPr>
              <w:t xml:space="preserve">5 ბენეფიციარის ფსიქოსომატური რეაბილიტაციის კურსების  ჩასატარებლად მატერიალურ   დახმარებას.  ერთ ბენეფიციარზე გაიცემა 6 ლარი ერთ ვიზიტზე.  </w:t>
            </w:r>
          </w:p>
        </w:tc>
        <w:tc>
          <w:tcPr>
            <w:tcW w:w="1417" w:type="dxa"/>
            <w:vAlign w:val="center"/>
          </w:tcPr>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p>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r w:rsidRPr="00EF7D14">
              <w:rPr>
                <w:rFonts w:ascii="Sylfaen" w:hAnsi="Sylfaen" w:cs="Sylfaen"/>
                <w:sz w:val="18"/>
                <w:szCs w:val="18"/>
              </w:rPr>
              <w:t>ბ</w:t>
            </w:r>
            <w:r w:rsidRPr="00EF7D14">
              <w:rPr>
                <w:rFonts w:ascii="Sylfaen" w:hAnsi="Sylfaen" w:cs="Sylfaen"/>
                <w:spacing w:val="-1"/>
                <w:sz w:val="18"/>
                <w:szCs w:val="18"/>
              </w:rPr>
              <w:t>ე</w:t>
            </w:r>
            <w:r w:rsidRPr="00EF7D14">
              <w:rPr>
                <w:rFonts w:ascii="Sylfaen" w:hAnsi="Sylfaen" w:cs="Sylfaen"/>
                <w:spacing w:val="1"/>
                <w:sz w:val="18"/>
                <w:szCs w:val="18"/>
              </w:rPr>
              <w:t>ნ</w:t>
            </w:r>
            <w:r w:rsidRPr="00EF7D14">
              <w:rPr>
                <w:rFonts w:ascii="Sylfaen" w:hAnsi="Sylfaen" w:cs="Sylfaen"/>
                <w:spacing w:val="-1"/>
                <w:sz w:val="18"/>
                <w:szCs w:val="18"/>
              </w:rPr>
              <w:t>ეფი</w:t>
            </w:r>
            <w:r w:rsidRPr="00EF7D14">
              <w:rPr>
                <w:rFonts w:ascii="Sylfaen" w:hAnsi="Sylfaen" w:cs="Sylfaen"/>
                <w:sz w:val="18"/>
                <w:szCs w:val="18"/>
              </w:rPr>
              <w:t>ც</w:t>
            </w:r>
            <w:r w:rsidRPr="00EF7D14">
              <w:rPr>
                <w:rFonts w:ascii="Sylfaen" w:hAnsi="Sylfaen" w:cs="Sylfaen"/>
                <w:spacing w:val="-1"/>
                <w:sz w:val="18"/>
                <w:szCs w:val="18"/>
              </w:rPr>
              <w:t>ი</w:t>
            </w:r>
            <w:r w:rsidRPr="00EF7D14">
              <w:rPr>
                <w:rFonts w:ascii="Sylfaen" w:hAnsi="Sylfaen" w:cs="Sylfaen"/>
                <w:spacing w:val="1"/>
                <w:sz w:val="18"/>
                <w:szCs w:val="18"/>
              </w:rPr>
              <w:t>ა</w:t>
            </w:r>
            <w:r w:rsidRPr="00EF7D14">
              <w:rPr>
                <w:rFonts w:ascii="Sylfaen" w:hAnsi="Sylfaen" w:cs="Sylfaen"/>
                <w:sz w:val="18"/>
                <w:szCs w:val="18"/>
              </w:rPr>
              <w:t>რი</w:t>
            </w:r>
          </w:p>
        </w:tc>
        <w:tc>
          <w:tcPr>
            <w:tcW w:w="1134" w:type="dxa"/>
            <w:vAlign w:val="center"/>
          </w:tcPr>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p>
          <w:p w:rsidR="001F2F4B" w:rsidRPr="00EF7D14" w:rsidRDefault="001F2F4B" w:rsidP="00FF1857">
            <w:pPr>
              <w:widowControl w:val="0"/>
              <w:autoSpaceDE w:val="0"/>
              <w:autoSpaceDN w:val="0"/>
              <w:adjustRightInd w:val="0"/>
              <w:spacing w:before="7" w:line="160" w:lineRule="exact"/>
              <w:jc w:val="center"/>
              <w:rPr>
                <w:rFonts w:ascii="Sylfaen" w:hAnsi="Sylfaen"/>
                <w:sz w:val="18"/>
                <w:szCs w:val="18"/>
                <w:lang w:val="ka-GE"/>
              </w:rPr>
            </w:pPr>
            <w:r w:rsidRPr="00EF7D14">
              <w:rPr>
                <w:rFonts w:ascii="Sylfaen" w:hAnsi="Sylfaen"/>
                <w:sz w:val="18"/>
                <w:szCs w:val="18"/>
                <w:lang w:val="ka-GE"/>
              </w:rPr>
              <w:t>135</w:t>
            </w:r>
          </w:p>
        </w:tc>
        <w:tc>
          <w:tcPr>
            <w:tcW w:w="1843"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EF7D14">
              <w:rPr>
                <w:rFonts w:ascii="Sylfaen" w:eastAsiaTheme="minorHAnsi" w:hAnsi="Sylfaen" w:cs="Sylfaen"/>
                <w:b/>
                <w:sz w:val="18"/>
                <w:szCs w:val="18"/>
                <w:lang w:val="ka-GE"/>
              </w:rPr>
              <w:t>370</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w:t>
            </w:r>
            <w:r>
              <w:rPr>
                <w:rFonts w:ascii="Sylfaen" w:eastAsiaTheme="minorHAnsi" w:hAnsi="Sylfaen" w:cs="Sylfaen"/>
                <w:b/>
                <w:sz w:val="18"/>
                <w:szCs w:val="18"/>
                <w:lang w:val="ka-GE"/>
              </w:rPr>
              <w:t>,</w:t>
            </w:r>
            <w:r w:rsidRPr="00EF7D14">
              <w:rPr>
                <w:rFonts w:ascii="Sylfaen" w:eastAsiaTheme="minorHAnsi" w:hAnsi="Sylfaen" w:cs="Sylfaen"/>
                <w:b/>
                <w:sz w:val="18"/>
                <w:szCs w:val="18"/>
                <w:lang w:val="ka-GE"/>
              </w:rPr>
              <w:t>0</w:t>
            </w:r>
          </w:p>
        </w:tc>
        <w:tc>
          <w:tcPr>
            <w:tcW w:w="992"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50</w:t>
            </w:r>
            <w:r>
              <w:rPr>
                <w:rFonts w:ascii="Sylfaen" w:eastAsiaTheme="minorHAnsi" w:hAnsi="Sylfaen" w:cs="Sylfaen"/>
                <w:b/>
                <w:sz w:val="18"/>
                <w:szCs w:val="18"/>
                <w:lang w:val="ka-GE"/>
              </w:rPr>
              <w:t>,</w:t>
            </w:r>
            <w:r w:rsidRPr="00EF7D14">
              <w:rPr>
                <w:rFonts w:ascii="Sylfaen" w:eastAsiaTheme="minorHAnsi" w:hAnsi="Sylfaen" w:cs="Sylfaen"/>
                <w:b/>
                <w:sz w:val="18"/>
                <w:szCs w:val="18"/>
                <w:lang w:val="ka-GE"/>
              </w:rPr>
              <w:t>0</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p>
        </w:tc>
      </w:tr>
      <w:tr w:rsidR="001F2F4B" w:rsidRPr="00EF7D14" w:rsidTr="00FF1857">
        <w:tc>
          <w:tcPr>
            <w:tcW w:w="5439" w:type="dxa"/>
            <w:gridSpan w:val="2"/>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4394" w:type="dxa"/>
            <w:gridSpan w:val="3"/>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110</w:t>
            </w:r>
            <w:r>
              <w:rPr>
                <w:rFonts w:ascii="Sylfaen" w:eastAsiaTheme="minorHAnsi" w:hAnsi="Sylfaen" w:cs="Sylfaen"/>
                <w:b/>
                <w:sz w:val="18"/>
                <w:szCs w:val="18"/>
                <w:lang w:val="ka-GE"/>
              </w:rPr>
              <w:t>,</w:t>
            </w:r>
            <w:r w:rsidRPr="00EF7D14">
              <w:rPr>
                <w:rFonts w:ascii="Sylfaen" w:eastAsiaTheme="minorHAnsi" w:hAnsi="Sylfaen" w:cs="Sylfaen"/>
                <w:b/>
                <w:sz w:val="18"/>
                <w:szCs w:val="18"/>
                <w:lang w:val="ka-GE"/>
              </w:rPr>
              <w:t>0</w:t>
            </w:r>
          </w:p>
        </w:tc>
        <w:tc>
          <w:tcPr>
            <w:tcW w:w="992"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8"/>
                <w:szCs w:val="18"/>
                <w:lang w:val="ka-GE"/>
              </w:rPr>
            </w:pPr>
            <w:r w:rsidRPr="00EF7D14">
              <w:rPr>
                <w:rFonts w:ascii="Sylfaen" w:eastAsiaTheme="minorHAnsi" w:hAnsi="Sylfaen" w:cs="Sylfaen"/>
                <w:b/>
                <w:sz w:val="18"/>
                <w:szCs w:val="18"/>
                <w:lang w:val="ka-GE"/>
              </w:rPr>
              <w:t>110</w:t>
            </w:r>
            <w:r>
              <w:rPr>
                <w:rFonts w:ascii="Sylfaen" w:eastAsiaTheme="minorHAnsi" w:hAnsi="Sylfaen" w:cs="Sylfaen"/>
                <w:b/>
                <w:sz w:val="18"/>
                <w:szCs w:val="18"/>
                <w:lang w:val="ka-GE"/>
              </w:rPr>
              <w:t>,</w:t>
            </w:r>
            <w:r w:rsidRPr="00EF7D14">
              <w:rPr>
                <w:rFonts w:ascii="Sylfaen" w:eastAsiaTheme="minorHAnsi" w:hAnsi="Sylfaen" w:cs="Sylfaen"/>
                <w:b/>
                <w:sz w:val="18"/>
                <w:szCs w:val="18"/>
                <w:lang w:val="ka-GE"/>
              </w:rPr>
              <w:t>0</w:t>
            </w:r>
          </w:p>
        </w:tc>
        <w:tc>
          <w:tcPr>
            <w:tcW w:w="1276" w:type="dxa"/>
            <w:vAlign w:val="center"/>
          </w:tcPr>
          <w:p w:rsidR="001F2F4B" w:rsidRPr="00EF7D14" w:rsidRDefault="001F2F4B" w:rsidP="00FF1857">
            <w:pPr>
              <w:autoSpaceDE w:val="0"/>
              <w:autoSpaceDN w:val="0"/>
              <w:adjustRightInd w:val="0"/>
              <w:spacing w:line="360" w:lineRule="auto"/>
              <w:jc w:val="center"/>
              <w:rPr>
                <w:rFonts w:ascii="Sylfaen" w:eastAsiaTheme="minorHAnsi" w:hAnsi="Sylfaen" w:cs="Sylfaen"/>
                <w:b/>
                <w:sz w:val="16"/>
                <w:szCs w:val="16"/>
                <w:lang w:val="ka-GE"/>
              </w:rPr>
            </w:pPr>
            <w:r w:rsidRPr="00EF7D14">
              <w:rPr>
                <w:rFonts w:ascii="Sylfaen" w:eastAsiaTheme="minorHAnsi" w:hAnsi="Sylfaen" w:cs="Sylfaen"/>
                <w:b/>
                <w:sz w:val="16"/>
                <w:szCs w:val="16"/>
                <w:lang w:val="ka-GE"/>
              </w:rPr>
              <w:t>0</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tblPr>
      <w:tblGrid>
        <w:gridCol w:w="900"/>
        <w:gridCol w:w="12330"/>
      </w:tblGrid>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F2F4B" w:rsidRPr="00EF7D14" w:rsidRDefault="001F2F4B" w:rsidP="00FF1857">
            <w:pPr>
              <w:spacing w:line="360" w:lineRule="auto"/>
              <w:jc w:val="both"/>
              <w:rPr>
                <w:rFonts w:ascii="Sylfaen" w:hAnsi="Sylfaen" w:cs="Sylfaen"/>
                <w:b/>
                <w:sz w:val="18"/>
                <w:szCs w:val="18"/>
                <w:lang w:val="ka-GE"/>
              </w:rPr>
            </w:pPr>
            <w:r w:rsidRPr="00EF7D14">
              <w:rPr>
                <w:rFonts w:ascii="Sylfaen" w:hAnsi="Sylfaen" w:cs="Sylfaen"/>
                <w:b/>
                <w:sz w:val="18"/>
                <w:szCs w:val="18"/>
                <w:lang w:val="ka-GE"/>
              </w:rPr>
              <w:t>პირველი ღონისძიების შემთხვევაში: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ა) დახმარების გაცემა მოხდეს 2022 წლის იანვრიდან  2022 წლის დეკემბრის  ჩათვლით.</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ბ) მატერიალური რესურსის გაცემის სქემა:</w:t>
            </w:r>
          </w:p>
          <w:p w:rsidR="003F357E"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  2021 წელს დიალიზის სახელმწიფო პროგრამაში ჩართული პაციენტების ტრანსპორტირების პროგრამით მოსარგებლეები და 2022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ტერიტორიაზე თვეში ჩაერიცხება 60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- 120 ლარი.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გ) მოსარგებლეთა შერჩევის წესი: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2021 წელს ქვეპროგრამით მოსარგებლე პაციენტები, ასევე 2022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1F2F4B" w:rsidRPr="00EF7D14" w:rsidRDefault="001F2F4B" w:rsidP="00FF1857">
            <w:pPr>
              <w:spacing w:line="360" w:lineRule="auto"/>
              <w:jc w:val="both"/>
              <w:rPr>
                <w:rFonts w:ascii="Sylfaen" w:eastAsiaTheme="minorHAnsi" w:hAnsi="Sylfaen" w:cs="Sylfaen"/>
                <w:b/>
                <w:sz w:val="18"/>
                <w:szCs w:val="18"/>
                <w:lang w:val="ka-GE"/>
              </w:rPr>
            </w:pPr>
            <w:r w:rsidRPr="00EF7D14">
              <w:rPr>
                <w:rFonts w:ascii="Sylfaen" w:eastAsiaTheme="minorHAnsi" w:hAnsi="Sylfaen" w:cs="Sylfaen"/>
                <w:b/>
                <w:sz w:val="18"/>
                <w:szCs w:val="18"/>
                <w:lang w:val="ka-GE"/>
              </w:rPr>
              <w:t>მეორე ღონისძიების შემთხვევაში: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ა) დახმარების გაცემა მოხდეს 2022 წლის იანვრიდან  2022 წლის დეკემბრის  ჩათვლით სამედიცინო დაწესებულებიდან წარმოდგენილი ბენეფიციარის მიერ ჩატარებული სეანსების რაოდენობის შესაბამისად.</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ბ) თითოეულ ბენეფიციარს წლის განმავლობაში დაუფინანსდება არაუმეტეს 80 ვიზიტისა.</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გ) ქვეპროგრამაში ჩასართავად წარმოსადგენი დოკუმენტები: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1. განცხადება მერის სახელზე;</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2. ბავშვის დაბადების მოწმობის ასლი;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3. მშობლების ან მეურვის პირადობის მოწმობების ასლები;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 ან/და სამედიცინო დაწესებულებიდან ბენეფიციარის მიერ რეაბილიტაციის კურსების ჩატარების დამადასტურებელი რეესტრი;                                                                                                                                                                                      5.არასრულწლოვანის რეგისტრაციის ბარათი.</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დ) მატერიალური რესურსის გაცემის სქემა:</w:t>
            </w:r>
          </w:p>
          <w:p w:rsidR="001F2F4B" w:rsidRPr="00EF7D14" w:rsidRDefault="001F2F4B" w:rsidP="00FF1857">
            <w:pPr>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 xml:space="preserve">სამედიცინო დაწესებულებებიდან წარმოდგენილი ბავშვთა    ფსიქოსომატური     აბილიტაცია /რეაბილიტაციის პროგრამით მოსარგებლე ბენეფიციარებზე გაწეული მომსახურების დამადასტურებელი რეესტრის ან/და  ბენეფიციარის მშობლის ან მეურვის მიერ წარმოდგენილი დოკუმენტაციის საფუძველზე  ჯანმრთელობისა და სოციალური დაცვის სამსახური მიმართავს მერს ქვეპროგრამით მოსარგებლე ბენეფიციარებზე </w:t>
            </w:r>
            <w:r w:rsidRPr="00EF7D14">
              <w:rPr>
                <w:rFonts w:ascii="Sylfaen" w:eastAsiaTheme="minorHAnsi" w:hAnsi="Sylfaen" w:cs="Sylfaen"/>
                <w:sz w:val="18"/>
                <w:szCs w:val="18"/>
                <w:lang w:val="ka-GE"/>
              </w:rPr>
              <w:lastRenderedPageBreak/>
              <w:t>მატერიალური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ქვეპროგრამაში ჩართულ ბენეფიციარებს შესაბამის ანგარიშზე თანხას.</w:t>
            </w:r>
          </w:p>
        </w:tc>
      </w:tr>
      <w:tr w:rsidR="001F2F4B" w:rsidRPr="00EF7D14" w:rsidTr="00FF1857">
        <w:tc>
          <w:tcPr>
            <w:tcW w:w="900" w:type="dxa"/>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lastRenderedPageBreak/>
              <w:t>2</w:t>
            </w:r>
          </w:p>
        </w:tc>
        <w:tc>
          <w:tcPr>
            <w:tcW w:w="12330" w:type="dxa"/>
          </w:tcPr>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803" w:type="dxa"/>
        <w:tblInd w:w="197" w:type="dxa"/>
        <w:tblLook w:val="04A0"/>
      </w:tblPr>
      <w:tblGrid>
        <w:gridCol w:w="2038"/>
        <w:gridCol w:w="2836"/>
        <w:gridCol w:w="2016"/>
        <w:gridCol w:w="1853"/>
        <w:gridCol w:w="1847"/>
        <w:gridCol w:w="1842"/>
        <w:gridCol w:w="1371"/>
      </w:tblGrid>
      <w:tr w:rsidR="001F2F4B" w:rsidRPr="00EF7D14" w:rsidTr="00FF1857">
        <w:trPr>
          <w:trHeight w:val="468"/>
        </w:trPr>
        <w:tc>
          <w:tcPr>
            <w:tcW w:w="2038"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8929"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1235"/>
        </w:trPr>
        <w:tc>
          <w:tcPr>
            <w:tcW w:w="2038"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16</w:t>
            </w:r>
          </w:p>
        </w:tc>
        <w:tc>
          <w:tcPr>
            <w:tcW w:w="2836" w:type="dxa"/>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jc w:val="center"/>
              <w:rPr>
                <w:rFonts w:ascii="Sylfaen" w:eastAsia="Times New Roman" w:hAnsi="Sylfaen" w:cs="Calibri"/>
                <w:b/>
                <w:sz w:val="18"/>
                <w:szCs w:val="18"/>
                <w:lang w:val="ka-GE"/>
              </w:rPr>
            </w:pPr>
          </w:p>
          <w:p w:rsidR="001F2F4B" w:rsidRPr="00EF7D14" w:rsidRDefault="001F2F4B" w:rsidP="00FF1857">
            <w:pPr>
              <w:rPr>
                <w:rFonts w:ascii="Sylfaen" w:hAnsi="Sylfaen" w:cs="Calibri"/>
                <w:b/>
                <w:bCs/>
                <w:sz w:val="16"/>
                <w:szCs w:val="16"/>
              </w:rPr>
            </w:pPr>
            <w:r w:rsidRPr="00EF7D14">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8929"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496"/>
        </w:trPr>
        <w:tc>
          <w:tcPr>
            <w:tcW w:w="2038" w:type="dxa"/>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836" w:type="dxa"/>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r w:rsidRPr="00EF7D14">
              <w:rPr>
                <w:rFonts w:ascii="Sylfaen" w:eastAsia="Times New Roman" w:hAnsi="Sylfaen" w:cs="Calibri"/>
                <w:b/>
                <w:sz w:val="20"/>
                <w:szCs w:val="20"/>
              </w:rPr>
              <w:t>ჯამრთელობისა და სოციალური დაცვის სამსახური</w:t>
            </w:r>
            <w:r w:rsidRPr="00EF7D14">
              <w:rPr>
                <w:rFonts w:ascii="Sylfaen" w:eastAsia="Times New Roman" w:hAnsi="Sylfaen" w:cs="Calibri"/>
                <w:b/>
                <w:sz w:val="20"/>
                <w:szCs w:val="20"/>
                <w:lang w:val="ka-GE"/>
              </w:rPr>
              <w:t xml:space="preserve"> ინფრასტრუქტურის სამსახური</w:t>
            </w:r>
          </w:p>
        </w:tc>
        <w:tc>
          <w:tcPr>
            <w:tcW w:w="2016"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5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4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37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2038"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2836"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2016"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85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20"/>
                <w:szCs w:val="20"/>
              </w:rPr>
            </w:pPr>
            <w:r w:rsidRPr="00EF7D14">
              <w:rPr>
                <w:rFonts w:ascii="Sylfaen" w:hAnsi="Sylfaen" w:cs="Calibri"/>
                <w:b/>
                <w:sz w:val="20"/>
                <w:szCs w:val="20"/>
                <w:lang w:val="ka-GE"/>
              </w:rPr>
              <w:t>200,0</w:t>
            </w:r>
          </w:p>
        </w:tc>
        <w:tc>
          <w:tcPr>
            <w:tcW w:w="184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20"/>
                <w:szCs w:val="20"/>
              </w:rPr>
            </w:pPr>
            <w:r w:rsidRPr="00EF7D14">
              <w:rPr>
                <w:rFonts w:ascii="Sylfaen" w:hAnsi="Sylfaen" w:cs="Calibri"/>
                <w:b/>
                <w:sz w:val="20"/>
                <w:szCs w:val="20"/>
                <w:lang w:val="ka-GE"/>
              </w:rPr>
              <w:t>300</w:t>
            </w:r>
            <w:r w:rsidRPr="00EF7D14">
              <w:rPr>
                <w:rFonts w:ascii="Sylfaen" w:hAnsi="Sylfaen" w:cs="Calibri"/>
                <w:b/>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20"/>
                <w:szCs w:val="20"/>
              </w:rPr>
            </w:pPr>
            <w:r w:rsidRPr="00EF7D14">
              <w:rPr>
                <w:rFonts w:ascii="Sylfaen" w:hAnsi="Sylfaen" w:cs="Calibri"/>
                <w:b/>
                <w:sz w:val="20"/>
                <w:szCs w:val="20"/>
                <w:lang w:val="ka-GE"/>
              </w:rPr>
              <w:t>300</w:t>
            </w:r>
            <w:r w:rsidRPr="00EF7D14">
              <w:rPr>
                <w:rFonts w:ascii="Sylfaen" w:hAnsi="Sylfaen" w:cs="Calibri"/>
                <w:b/>
                <w:sz w:val="20"/>
                <w:szCs w:val="20"/>
              </w:rPr>
              <w:t>,0</w:t>
            </w:r>
          </w:p>
        </w:tc>
        <w:tc>
          <w:tcPr>
            <w:tcW w:w="137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20"/>
                <w:szCs w:val="20"/>
              </w:rPr>
            </w:pPr>
            <w:r w:rsidRPr="00EF7D14">
              <w:rPr>
                <w:rFonts w:ascii="Sylfaen" w:hAnsi="Sylfaen" w:cs="Calibri"/>
                <w:b/>
                <w:sz w:val="20"/>
                <w:szCs w:val="20"/>
                <w:lang w:val="ka-GE"/>
              </w:rPr>
              <w:t>300</w:t>
            </w:r>
            <w:r w:rsidRPr="00EF7D14">
              <w:rPr>
                <w:rFonts w:ascii="Sylfaen" w:hAnsi="Sylfaen" w:cs="Calibri"/>
                <w:b/>
                <w:sz w:val="20"/>
                <w:szCs w:val="20"/>
              </w:rPr>
              <w:t>,0</w:t>
            </w:r>
          </w:p>
        </w:tc>
      </w:tr>
      <w:tr w:rsidR="001F2F4B" w:rsidRPr="00EF7D14" w:rsidTr="00FF1857">
        <w:trPr>
          <w:trHeight w:val="1076"/>
        </w:trPr>
        <w:tc>
          <w:tcPr>
            <w:tcW w:w="2038" w:type="dxa"/>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აღწერა </w:t>
            </w:r>
          </w:p>
        </w:tc>
        <w:tc>
          <w:tcPr>
            <w:tcW w:w="1176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eastAsia="Times New Roman" w:hAnsi="Sylfaen" w:cs="Calibri"/>
                <w:b/>
                <w:sz w:val="16"/>
                <w:szCs w:val="16"/>
                <w:lang w:val="ka-GE"/>
              </w:rPr>
            </w:pPr>
          </w:p>
          <w:p w:rsidR="001F2F4B" w:rsidRPr="00EF7D14" w:rsidRDefault="001F2F4B" w:rsidP="00FF1857">
            <w:pPr>
              <w:rPr>
                <w:rFonts w:ascii="Sylfaen" w:eastAsia="Times New Roman" w:hAnsi="Sylfaen" w:cs="Calibri"/>
                <w:sz w:val="16"/>
                <w:szCs w:val="16"/>
              </w:rPr>
            </w:pPr>
            <w:r w:rsidRPr="00EF7D14">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EF7D14">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1F2F4B" w:rsidRPr="00EF7D14" w:rsidRDefault="001F2F4B" w:rsidP="00FF1857">
            <w:pPr>
              <w:tabs>
                <w:tab w:val="left" w:pos="3240"/>
              </w:tabs>
              <w:jc w:val="both"/>
              <w:rPr>
                <w:rFonts w:ascii="Sylfaen" w:eastAsia="Times New Roman" w:hAnsi="Sylfaen" w:cs="Calibri"/>
                <w:sz w:val="16"/>
                <w:szCs w:val="16"/>
                <w:lang w:val="ka-GE"/>
              </w:rPr>
            </w:pPr>
            <w:r w:rsidRPr="00EF7D14">
              <w:rPr>
                <w:rFonts w:ascii="Sylfaen" w:hAnsi="Sylfaen" w:cs="Sylfaen"/>
                <w:sz w:val="16"/>
                <w:szCs w:val="16"/>
                <w:shd w:val="clear" w:color="auto" w:fill="FFFFFF"/>
                <w:lang w:val="ka-GE"/>
              </w:rPr>
              <w:t xml:space="preserve">       იმისათვის რომ სოფელის მოსახლე მიწას არ მოწყდეს და უსახლკაროთა, ქობულეთის მუნიციპალიტეტი გეგმავს  </w:t>
            </w:r>
            <w:r w:rsidRPr="00EF7D14">
              <w:rPr>
                <w:rFonts w:ascii="Sylfaen" w:eastAsia="Times New Roman" w:hAnsi="Sylfaen" w:cs="Calibri"/>
                <w:sz w:val="16"/>
                <w:szCs w:val="16"/>
                <w:lang w:val="ka-GE"/>
              </w:rPr>
              <w:t>უკიდურესად გაჭირვებული ოჯახებისათვის სიძველით ამორტიზირებული საცხოვრებელი სახლების აღდგენა/გამაგრების პროგრამას.</w:t>
            </w:r>
          </w:p>
          <w:p w:rsidR="001F2F4B" w:rsidRPr="00EF7D14" w:rsidRDefault="001F2F4B" w:rsidP="00FF1857">
            <w:pPr>
              <w:spacing w:after="0" w:line="240" w:lineRule="auto"/>
              <w:jc w:val="both"/>
              <w:rPr>
                <w:rFonts w:ascii="Sylfaen" w:eastAsia="Times New Roman" w:hAnsi="Sylfaen"/>
                <w:sz w:val="16"/>
                <w:szCs w:val="16"/>
              </w:rPr>
            </w:pPr>
            <w:r w:rsidRPr="00EF7D14">
              <w:rPr>
                <w:rFonts w:ascii="Sylfaen" w:eastAsia="Times New Roman" w:hAnsi="Sylfaen" w:cs="Sylfaen"/>
                <w:sz w:val="16"/>
                <w:szCs w:val="16"/>
                <w:lang w:val="ka-GE"/>
              </w:rPr>
              <w:t>ქვე</w:t>
            </w:r>
            <w:r w:rsidRPr="00EF7D14">
              <w:rPr>
                <w:rFonts w:ascii="Sylfaen" w:eastAsia="Times New Roman" w:hAnsi="Sylfaen" w:cs="Sylfaen"/>
                <w:sz w:val="16"/>
                <w:szCs w:val="16"/>
              </w:rPr>
              <w:t>პროგრამა</w:t>
            </w:r>
            <w:r w:rsidRPr="00EF7D14">
              <w:rPr>
                <w:rFonts w:ascii="Sylfaen" w:eastAsia="Times New Roman" w:hAnsi="Sylfaen"/>
                <w:sz w:val="24"/>
                <w:szCs w:val="24"/>
              </w:rPr>
              <w:t> </w:t>
            </w:r>
            <w:r w:rsidRPr="00EF7D14">
              <w:rPr>
                <w:rFonts w:ascii="Sylfaen" w:eastAsia="Times New Roman" w:hAnsi="Sylfaen" w:cs="Sylfaen"/>
                <w:sz w:val="16"/>
                <w:szCs w:val="16"/>
              </w:rPr>
              <w:t>ითვალისწინებს</w:t>
            </w:r>
            <w:r w:rsidRPr="00EF7D14">
              <w:rPr>
                <w:rFonts w:ascii="Sylfaen" w:eastAsia="Times New Roman" w:hAnsi="Sylfaen"/>
                <w:sz w:val="16"/>
                <w:szCs w:val="16"/>
                <w:lang w:val="ka-GE"/>
              </w:rPr>
              <w:t xml:space="preserve">მოწყვლადი ოჯახებისათვის, რომელთა საცხოვრებელი სახლი ამორტიზირებულია და აღდგენას არ ექვემდებარება, </w:t>
            </w:r>
            <w:r w:rsidRPr="00EF7D14">
              <w:rPr>
                <w:rFonts w:ascii="Sylfaen" w:eastAsia="Times New Roman" w:hAnsi="Sylfaen" w:cs="Sylfaen"/>
                <w:sz w:val="16"/>
                <w:szCs w:val="16"/>
              </w:rPr>
              <w:t>მცირეფართიანი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ინდივიდუალური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სახლების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მშენებლობას</w:t>
            </w:r>
            <w:r w:rsidRPr="00EF7D14">
              <w:rPr>
                <w:rFonts w:ascii="Sylfaen" w:eastAsia="Times New Roman" w:hAnsi="Sylfaen"/>
                <w:sz w:val="16"/>
                <w:szCs w:val="16"/>
              </w:rPr>
              <w:t>,</w:t>
            </w:r>
            <w:r>
              <w:rPr>
                <w:rFonts w:ascii="Sylfaen" w:eastAsia="Times New Roman" w:hAnsi="Sylfaen"/>
                <w:sz w:val="16"/>
                <w:szCs w:val="16"/>
                <w:lang w:val="ka-GE"/>
              </w:rPr>
              <w:t xml:space="preserve"> </w:t>
            </w:r>
            <w:r w:rsidRPr="00EF7D14">
              <w:rPr>
                <w:rFonts w:ascii="Sylfaen" w:eastAsia="Times New Roman" w:hAnsi="Sylfaen"/>
                <w:sz w:val="16"/>
                <w:szCs w:val="16"/>
              </w:rPr>
              <w:t>(</w:t>
            </w:r>
            <w:r w:rsidRPr="00EF7D14">
              <w:rPr>
                <w:rFonts w:ascii="Sylfaen" w:eastAsia="Times New Roman" w:hAnsi="Sylfaen" w:cs="Sylfaen"/>
                <w:sz w:val="16"/>
                <w:szCs w:val="16"/>
              </w:rPr>
              <w:t>მუნიციპალიტეტის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მერის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მიერ</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დამტკიცებული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პროექტის</w:t>
            </w:r>
            <w:r w:rsidRPr="00EF7D14">
              <w:rPr>
                <w:rFonts w:ascii="Sylfaen" w:eastAsia="Times New Roman" w:hAnsi="Sylfaen"/>
                <w:sz w:val="16"/>
                <w:szCs w:val="16"/>
              </w:rPr>
              <w:t xml:space="preserve">, </w:t>
            </w:r>
            <w:r w:rsidRPr="00EF7D14">
              <w:rPr>
                <w:rFonts w:ascii="Sylfaen" w:eastAsia="Times New Roman" w:hAnsi="Sylfaen" w:cs="Sylfaen"/>
                <w:sz w:val="16"/>
                <w:szCs w:val="16"/>
              </w:rPr>
              <w:t>დებულების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და</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სპეციალური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კომისიის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გადაწყვეტილებით</w:t>
            </w:r>
            <w:r w:rsidRPr="00EF7D14">
              <w:rPr>
                <w:rFonts w:ascii="Sylfaen" w:eastAsia="Times New Roman" w:hAnsi="Sylfaen"/>
                <w:sz w:val="16"/>
                <w:szCs w:val="16"/>
              </w:rPr>
              <w:t>).</w:t>
            </w:r>
          </w:p>
          <w:p w:rsidR="001F2F4B" w:rsidRPr="00EF7D14" w:rsidRDefault="001F2F4B" w:rsidP="00FF1857">
            <w:pPr>
              <w:spacing w:after="150" w:line="240" w:lineRule="auto"/>
              <w:jc w:val="both"/>
              <w:rPr>
                <w:rFonts w:ascii="Sylfaen" w:eastAsia="Times New Roman" w:hAnsi="Sylfaen"/>
                <w:sz w:val="16"/>
                <w:szCs w:val="16"/>
              </w:rPr>
            </w:pPr>
            <w:r w:rsidRPr="00EF7D14">
              <w:rPr>
                <w:rFonts w:ascii="Sylfaen" w:eastAsia="Times New Roman" w:hAnsi="Sylfaen"/>
                <w:sz w:val="16"/>
                <w:szCs w:val="16"/>
              </w:rPr>
              <w:t xml:space="preserve">2. </w:t>
            </w:r>
            <w:r w:rsidRPr="00EF7D14">
              <w:rPr>
                <w:rFonts w:ascii="Sylfaen" w:eastAsia="Times New Roman" w:hAnsi="Sylfaen" w:cs="Sylfaen"/>
                <w:sz w:val="16"/>
                <w:szCs w:val="16"/>
              </w:rPr>
              <w:t>საცხოვრებელი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სახლების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მშენებლობის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პროექტში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ჩართვის</w:t>
            </w:r>
            <w:r w:rsidRPr="00EF7D14">
              <w:rPr>
                <w:rFonts w:ascii="Sylfaen" w:eastAsia="Times New Roman" w:hAnsi="Sylfaen" w:cs="Helvetica"/>
                <w:sz w:val="16"/>
                <w:szCs w:val="16"/>
              </w:rPr>
              <w:t> </w:t>
            </w:r>
            <w:r w:rsidRPr="00EF7D14">
              <w:rPr>
                <w:rFonts w:ascii="Sylfaen" w:eastAsia="Times New Roman" w:hAnsi="Sylfaen" w:cs="Sylfaen"/>
                <w:sz w:val="16"/>
                <w:szCs w:val="16"/>
              </w:rPr>
              <w:t>მიზნით</w:t>
            </w:r>
            <w:r w:rsidRPr="00EF7D14">
              <w:rPr>
                <w:rFonts w:ascii="Sylfaen" w:eastAsia="Times New Roman" w:hAnsi="Sylfaen" w:cs="Helvetica"/>
                <w:sz w:val="16"/>
                <w:szCs w:val="16"/>
              </w:rPr>
              <w:t> </w:t>
            </w:r>
            <w:r w:rsidRPr="00EF7D14">
              <w:rPr>
                <w:rFonts w:ascii="Sylfaen" w:eastAsia="Times New Roman" w:hAnsi="Sylfaen" w:cs="Sylfaen"/>
                <w:sz w:val="16"/>
                <w:szCs w:val="16"/>
              </w:rPr>
              <w:t>მოქალაქემ</w:t>
            </w:r>
            <w:r w:rsidRPr="00EF7D14">
              <w:rPr>
                <w:rFonts w:ascii="Sylfaen" w:eastAsia="Times New Roman" w:hAnsi="Sylfaen" w:cs="Helvetica"/>
                <w:sz w:val="16"/>
                <w:szCs w:val="16"/>
              </w:rPr>
              <w:t> </w:t>
            </w:r>
            <w:r w:rsidRPr="00EF7D14">
              <w:rPr>
                <w:rFonts w:ascii="Sylfaen" w:eastAsia="Times New Roman" w:hAnsi="Sylfaen" w:cs="Sylfaen"/>
                <w:sz w:val="16"/>
                <w:szCs w:val="16"/>
              </w:rPr>
              <w:t>მუნიციპალიტეტის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მერიაში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შესაბამისი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ადმინისტრაციული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ერთეულის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წარმომადგენლის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მომართვის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შემდეგ</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უნდა</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წარმოადგინოს</w:t>
            </w:r>
            <w:r w:rsidRPr="00EF7D14">
              <w:rPr>
                <w:rFonts w:ascii="Sylfaen" w:eastAsia="Times New Roman" w:hAnsi="Sylfaen"/>
                <w:sz w:val="16"/>
                <w:szCs w:val="16"/>
              </w:rPr>
              <w:t>:</w:t>
            </w:r>
          </w:p>
          <w:p w:rsidR="001F2F4B" w:rsidRPr="00EF7D14" w:rsidRDefault="001F2F4B" w:rsidP="00FF1857">
            <w:pPr>
              <w:spacing w:after="150" w:line="240" w:lineRule="auto"/>
              <w:jc w:val="both"/>
              <w:rPr>
                <w:rFonts w:ascii="Sylfaen" w:eastAsia="Times New Roman" w:hAnsi="Sylfaen"/>
                <w:sz w:val="16"/>
                <w:szCs w:val="16"/>
              </w:rPr>
            </w:pPr>
            <w:r w:rsidRPr="00EF7D14">
              <w:rPr>
                <w:rFonts w:ascii="Sylfaen" w:eastAsia="Times New Roman" w:hAnsi="Sylfaen" w:cs="Sylfaen"/>
                <w:sz w:val="16"/>
                <w:szCs w:val="16"/>
              </w:rPr>
              <w:t>ა</w:t>
            </w:r>
            <w:r w:rsidRPr="00EF7D14">
              <w:rPr>
                <w:rFonts w:ascii="Sylfaen" w:eastAsia="Times New Roman" w:hAnsi="Sylfaen"/>
                <w:sz w:val="16"/>
                <w:szCs w:val="16"/>
              </w:rPr>
              <w:t xml:space="preserve">) </w:t>
            </w:r>
            <w:r w:rsidRPr="00EF7D14">
              <w:rPr>
                <w:rFonts w:ascii="Sylfaen" w:eastAsia="Times New Roman" w:hAnsi="Sylfaen" w:cs="Sylfaen"/>
                <w:sz w:val="16"/>
                <w:szCs w:val="16"/>
              </w:rPr>
              <w:t>განცხადება</w:t>
            </w:r>
            <w:r w:rsidRPr="00EF7D14">
              <w:rPr>
                <w:rFonts w:ascii="Sylfaen" w:eastAsia="Times New Roman" w:hAnsi="Sylfaen"/>
                <w:sz w:val="16"/>
                <w:szCs w:val="16"/>
              </w:rPr>
              <w:t>;</w:t>
            </w:r>
          </w:p>
          <w:p w:rsidR="001F2F4B" w:rsidRPr="00EF7D14" w:rsidRDefault="001F2F4B" w:rsidP="00FF1857">
            <w:pPr>
              <w:spacing w:after="150" w:line="240" w:lineRule="auto"/>
              <w:jc w:val="both"/>
              <w:rPr>
                <w:rFonts w:ascii="Sylfaen" w:eastAsia="Times New Roman" w:hAnsi="Sylfaen"/>
                <w:sz w:val="16"/>
                <w:szCs w:val="16"/>
              </w:rPr>
            </w:pPr>
            <w:r w:rsidRPr="00EF7D14">
              <w:rPr>
                <w:rFonts w:ascii="Sylfaen" w:eastAsia="Times New Roman" w:hAnsi="Sylfaen" w:cs="Sylfaen"/>
                <w:sz w:val="16"/>
                <w:szCs w:val="16"/>
              </w:rPr>
              <w:t>ბ</w:t>
            </w:r>
            <w:r w:rsidRPr="00EF7D14">
              <w:rPr>
                <w:rFonts w:ascii="Sylfaen" w:eastAsia="Times New Roman" w:hAnsi="Sylfaen"/>
                <w:sz w:val="16"/>
                <w:szCs w:val="16"/>
              </w:rPr>
              <w:t xml:space="preserve">) </w:t>
            </w:r>
            <w:r w:rsidRPr="00EF7D14">
              <w:rPr>
                <w:rFonts w:ascii="Sylfaen" w:eastAsia="Times New Roman" w:hAnsi="Sylfaen" w:cs="Sylfaen"/>
                <w:sz w:val="16"/>
                <w:szCs w:val="16"/>
              </w:rPr>
              <w:t>განმცხადებლის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პირადობის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მოწმობის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ასლი</w:t>
            </w:r>
            <w:r w:rsidRPr="00EF7D14">
              <w:rPr>
                <w:rFonts w:ascii="Sylfaen" w:eastAsia="Times New Roman" w:hAnsi="Sylfaen"/>
                <w:sz w:val="16"/>
                <w:szCs w:val="16"/>
              </w:rPr>
              <w:t>;</w:t>
            </w:r>
          </w:p>
          <w:p w:rsidR="001F2F4B" w:rsidRPr="00EF7D14" w:rsidRDefault="001F2F4B" w:rsidP="00FF1857">
            <w:pPr>
              <w:spacing w:after="150" w:line="240" w:lineRule="auto"/>
              <w:jc w:val="both"/>
              <w:rPr>
                <w:rFonts w:ascii="Sylfaen" w:eastAsia="Times New Roman" w:hAnsi="Sylfaen"/>
                <w:sz w:val="16"/>
                <w:szCs w:val="16"/>
              </w:rPr>
            </w:pPr>
            <w:r w:rsidRPr="00EF7D14">
              <w:rPr>
                <w:rFonts w:ascii="Sylfaen" w:eastAsia="Times New Roman" w:hAnsi="Sylfaen" w:cs="Sylfaen"/>
                <w:sz w:val="16"/>
                <w:szCs w:val="16"/>
              </w:rPr>
              <w:t>გ</w:t>
            </w:r>
            <w:r w:rsidRPr="00EF7D14">
              <w:rPr>
                <w:rFonts w:ascii="Sylfaen" w:eastAsia="Times New Roman" w:hAnsi="Sylfaen"/>
                <w:sz w:val="16"/>
                <w:szCs w:val="16"/>
              </w:rPr>
              <w:t xml:space="preserve">) </w:t>
            </w:r>
            <w:r w:rsidRPr="00EF7D14">
              <w:rPr>
                <w:rFonts w:ascii="Sylfaen" w:eastAsia="Times New Roman" w:hAnsi="Sylfaen" w:cs="Sylfaen"/>
                <w:sz w:val="16"/>
                <w:szCs w:val="16"/>
              </w:rPr>
              <w:t>შესაბამისი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სტატუსის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დამადასტურებელი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დოკუმენტის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ასლი</w:t>
            </w:r>
            <w:r w:rsidRPr="00EF7D14">
              <w:rPr>
                <w:rFonts w:ascii="Sylfaen" w:eastAsia="Times New Roman" w:hAnsi="Sylfaen" w:cs="Helvetica"/>
                <w:sz w:val="16"/>
                <w:szCs w:val="16"/>
              </w:rPr>
              <w:t> </w:t>
            </w:r>
            <w:r w:rsidRPr="00EF7D14">
              <w:rPr>
                <w:rFonts w:ascii="Sylfaen" w:eastAsia="Times New Roman" w:hAnsi="Sylfaen"/>
                <w:sz w:val="16"/>
                <w:szCs w:val="16"/>
              </w:rPr>
              <w:t xml:space="preserve"> (</w:t>
            </w:r>
            <w:r w:rsidRPr="00EF7D14">
              <w:rPr>
                <w:rFonts w:ascii="Sylfaen" w:eastAsia="Times New Roman" w:hAnsi="Sylfaen" w:cs="Sylfaen"/>
                <w:sz w:val="16"/>
                <w:szCs w:val="16"/>
              </w:rPr>
              <w:t>ამონაწერი</w:t>
            </w:r>
            <w:r w:rsidRPr="00EF7D14">
              <w:rPr>
                <w:rFonts w:ascii="Sylfaen" w:eastAsia="Times New Roman" w:hAnsi="Sylfaen" w:cs="Helvetica"/>
                <w:sz w:val="16"/>
                <w:szCs w:val="16"/>
              </w:rPr>
              <w:t> </w:t>
            </w:r>
            <w:r w:rsidRPr="00EF7D14">
              <w:rPr>
                <w:rFonts w:ascii="Sylfaen" w:eastAsia="Times New Roman" w:hAnsi="Sylfaen" w:cs="Sylfaen"/>
                <w:sz w:val="16"/>
                <w:szCs w:val="16"/>
              </w:rPr>
              <w:t>სოციალურად</w:t>
            </w:r>
            <w:r w:rsidRPr="00EF7D14">
              <w:rPr>
                <w:rFonts w:ascii="Sylfaen" w:eastAsia="Times New Roman" w:hAnsi="Sylfaen" w:cs="Helvetica"/>
                <w:sz w:val="16"/>
                <w:szCs w:val="16"/>
              </w:rPr>
              <w:t> </w:t>
            </w:r>
            <w:r w:rsidRPr="00EF7D14">
              <w:rPr>
                <w:rFonts w:ascii="Sylfaen" w:eastAsia="Times New Roman" w:hAnsi="Sylfaen" w:cs="Sylfaen"/>
                <w:sz w:val="16"/>
                <w:szCs w:val="16"/>
              </w:rPr>
              <w:t>დაუცველი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ოჯახების</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მონაცემთა</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ერთიანი</w:t>
            </w:r>
            <w:r>
              <w:rPr>
                <w:rFonts w:ascii="Sylfaen" w:eastAsia="Times New Roman" w:hAnsi="Sylfaen" w:cs="Sylfaen"/>
                <w:sz w:val="16"/>
                <w:szCs w:val="16"/>
                <w:lang w:val="ka-GE"/>
              </w:rPr>
              <w:t xml:space="preserve"> </w:t>
            </w:r>
            <w:r w:rsidRPr="00EF7D14">
              <w:rPr>
                <w:rFonts w:ascii="Sylfaen" w:eastAsia="Times New Roman" w:hAnsi="Sylfaen" w:cs="Sylfaen"/>
                <w:sz w:val="16"/>
                <w:szCs w:val="16"/>
              </w:rPr>
              <w:t>ბაზიდან</w:t>
            </w:r>
            <w:r w:rsidRPr="00EF7D14">
              <w:rPr>
                <w:rFonts w:ascii="Sylfaen" w:eastAsia="Times New Roman" w:hAnsi="Sylfaen"/>
                <w:sz w:val="16"/>
                <w:szCs w:val="16"/>
              </w:rPr>
              <w:t xml:space="preserve">, </w:t>
            </w:r>
            <w:r w:rsidRPr="00EF7D14">
              <w:rPr>
                <w:rFonts w:ascii="Sylfaen" w:eastAsia="Times New Roman" w:hAnsi="Sylfaen" w:cs="Sylfaen"/>
                <w:sz w:val="16"/>
                <w:szCs w:val="16"/>
              </w:rPr>
              <w:t>შშმპ</w:t>
            </w:r>
            <w:r w:rsidRPr="00EF7D14">
              <w:rPr>
                <w:rFonts w:ascii="Sylfaen" w:eastAsia="Times New Roman" w:hAnsi="Sylfaen"/>
                <w:sz w:val="16"/>
                <w:szCs w:val="16"/>
              </w:rPr>
              <w:t xml:space="preserve">, </w:t>
            </w:r>
            <w:r w:rsidRPr="00EF7D14">
              <w:rPr>
                <w:rFonts w:ascii="Sylfaen" w:eastAsia="Times New Roman" w:hAnsi="Sylfaen" w:cs="Sylfaen"/>
                <w:sz w:val="16"/>
                <w:szCs w:val="16"/>
              </w:rPr>
              <w:t>ომისვეტერანი</w:t>
            </w:r>
            <w:r w:rsidRPr="00EF7D14">
              <w:rPr>
                <w:rFonts w:ascii="Sylfaen" w:eastAsia="Times New Roman" w:hAnsi="Sylfaen"/>
                <w:sz w:val="16"/>
                <w:szCs w:val="16"/>
              </w:rPr>
              <w:t xml:space="preserve">, </w:t>
            </w:r>
            <w:r w:rsidRPr="00EF7D14">
              <w:rPr>
                <w:rFonts w:ascii="Sylfaen" w:eastAsia="Times New Roman" w:hAnsi="Sylfaen" w:cs="Sylfaen"/>
                <w:sz w:val="16"/>
                <w:szCs w:val="16"/>
              </w:rPr>
              <w:t>მარჩენალდაკარგული</w:t>
            </w:r>
            <w:r w:rsidRPr="00EF7D14">
              <w:rPr>
                <w:rFonts w:ascii="Sylfaen" w:eastAsia="Times New Roman" w:hAnsi="Sylfaen"/>
                <w:sz w:val="16"/>
                <w:szCs w:val="16"/>
              </w:rPr>
              <w:t xml:space="preserve">, </w:t>
            </w:r>
            <w:r w:rsidRPr="00EF7D14">
              <w:rPr>
                <w:rFonts w:ascii="Sylfaen" w:eastAsia="Times New Roman" w:hAnsi="Sylfaen" w:cs="Sylfaen"/>
                <w:sz w:val="16"/>
                <w:szCs w:val="16"/>
              </w:rPr>
              <w:t>მრავალშვილიანიდასხვა</w:t>
            </w:r>
            <w:r w:rsidRPr="00EF7D14">
              <w:rPr>
                <w:rFonts w:ascii="Sylfaen" w:eastAsia="Times New Roman" w:hAnsi="Sylfaen"/>
                <w:sz w:val="16"/>
                <w:szCs w:val="16"/>
              </w:rPr>
              <w:t>);</w:t>
            </w:r>
          </w:p>
          <w:p w:rsidR="001F2F4B" w:rsidRPr="00EF7D14" w:rsidRDefault="001F2F4B" w:rsidP="00FF1857">
            <w:pPr>
              <w:spacing w:after="150" w:line="240" w:lineRule="auto"/>
              <w:jc w:val="both"/>
              <w:rPr>
                <w:rFonts w:ascii="Sylfaen" w:eastAsia="Times New Roman" w:hAnsi="Sylfaen"/>
                <w:sz w:val="16"/>
                <w:szCs w:val="16"/>
              </w:rPr>
            </w:pPr>
            <w:r w:rsidRPr="00EF7D14">
              <w:rPr>
                <w:rFonts w:ascii="Sylfaen" w:eastAsia="Times New Roman" w:hAnsi="Sylfaen" w:cs="Sylfaen"/>
                <w:sz w:val="16"/>
                <w:szCs w:val="16"/>
              </w:rPr>
              <w:lastRenderedPageBreak/>
              <w:t>დ</w:t>
            </w:r>
            <w:r w:rsidRPr="00EF7D14">
              <w:rPr>
                <w:rFonts w:ascii="Sylfaen" w:eastAsia="Times New Roman" w:hAnsi="Sylfaen"/>
                <w:sz w:val="16"/>
                <w:szCs w:val="16"/>
              </w:rPr>
              <w:t xml:space="preserve">) </w:t>
            </w:r>
            <w:r w:rsidRPr="00EF7D14">
              <w:rPr>
                <w:rFonts w:ascii="Sylfaen" w:eastAsia="Times New Roman" w:hAnsi="Sylfaen" w:cs="Sylfaen"/>
                <w:sz w:val="16"/>
                <w:szCs w:val="16"/>
              </w:rPr>
              <w:t>ამონაწერი</w:t>
            </w:r>
            <w:r w:rsidRPr="00EF7D14">
              <w:rPr>
                <w:rFonts w:ascii="Sylfaen" w:eastAsia="Times New Roman" w:hAnsi="Sylfaen" w:cs="Helvetica"/>
                <w:sz w:val="16"/>
                <w:szCs w:val="16"/>
              </w:rPr>
              <w:t> </w:t>
            </w:r>
            <w:r w:rsidRPr="00EF7D14">
              <w:rPr>
                <w:rFonts w:ascii="Sylfaen" w:eastAsia="Times New Roman" w:hAnsi="Sylfaen" w:cs="Sylfaen"/>
                <w:sz w:val="16"/>
                <w:szCs w:val="16"/>
              </w:rPr>
              <w:t>საჯარო</w:t>
            </w:r>
            <w:r w:rsidRPr="00EF7D14">
              <w:rPr>
                <w:rFonts w:ascii="Sylfaen" w:eastAsia="Times New Roman" w:hAnsi="Sylfaen" w:cs="Helvetica"/>
                <w:sz w:val="16"/>
                <w:szCs w:val="16"/>
              </w:rPr>
              <w:t> </w:t>
            </w:r>
            <w:r w:rsidRPr="00EF7D14">
              <w:rPr>
                <w:rFonts w:ascii="Sylfaen" w:eastAsia="Times New Roman" w:hAnsi="Sylfaen" w:cs="Sylfaen"/>
                <w:sz w:val="16"/>
                <w:szCs w:val="16"/>
              </w:rPr>
              <w:t>რეესტრიდან</w:t>
            </w:r>
            <w:r w:rsidRPr="00EF7D14">
              <w:rPr>
                <w:rFonts w:ascii="Sylfaen" w:eastAsia="Times New Roman" w:hAnsi="Sylfaen" w:cs="Helvetica"/>
                <w:sz w:val="16"/>
                <w:szCs w:val="16"/>
              </w:rPr>
              <w:t> </w:t>
            </w:r>
            <w:r w:rsidRPr="00EF7D14">
              <w:rPr>
                <w:rFonts w:ascii="Sylfaen" w:eastAsia="Times New Roman" w:hAnsi="Sylfaen" w:cs="Sylfaen"/>
                <w:sz w:val="16"/>
                <w:szCs w:val="16"/>
              </w:rPr>
              <w:t>მიწის</w:t>
            </w:r>
            <w:r w:rsidRPr="00EF7D14">
              <w:rPr>
                <w:rFonts w:ascii="Sylfaen" w:eastAsia="Times New Roman" w:hAnsi="Sylfaen" w:cs="Helvetica"/>
                <w:sz w:val="16"/>
                <w:szCs w:val="16"/>
              </w:rPr>
              <w:t> </w:t>
            </w:r>
            <w:r w:rsidRPr="00EF7D14">
              <w:rPr>
                <w:rFonts w:ascii="Sylfaen" w:eastAsia="Times New Roman" w:hAnsi="Sylfaen" w:cs="Sylfaen"/>
                <w:sz w:val="16"/>
                <w:szCs w:val="16"/>
              </w:rPr>
              <w:t>საკუთრებაზე</w:t>
            </w:r>
            <w:r w:rsidRPr="00EF7D14">
              <w:rPr>
                <w:rFonts w:ascii="Sylfaen" w:eastAsia="Times New Roman" w:hAnsi="Sylfaen" w:cs="Helvetica"/>
                <w:sz w:val="16"/>
                <w:szCs w:val="16"/>
              </w:rPr>
              <w:t> </w:t>
            </w:r>
            <w:r w:rsidRPr="00EF7D14">
              <w:rPr>
                <w:rFonts w:ascii="Sylfaen" w:eastAsia="Times New Roman" w:hAnsi="Sylfaen" w:cs="Sylfaen"/>
                <w:sz w:val="16"/>
                <w:szCs w:val="16"/>
              </w:rPr>
              <w:t>და</w:t>
            </w:r>
            <w:r w:rsidRPr="00EF7D14">
              <w:rPr>
                <w:rFonts w:ascii="Sylfaen" w:eastAsia="Times New Roman" w:hAnsi="Sylfaen" w:cs="Helvetica"/>
                <w:sz w:val="16"/>
                <w:szCs w:val="16"/>
              </w:rPr>
              <w:t> </w:t>
            </w:r>
            <w:r w:rsidRPr="00EF7D14">
              <w:rPr>
                <w:rFonts w:ascii="Sylfaen" w:eastAsia="Times New Roman" w:hAnsi="Sylfaen" w:cs="Sylfaen"/>
                <w:sz w:val="16"/>
                <w:szCs w:val="16"/>
              </w:rPr>
              <w:t>სხვა</w:t>
            </w:r>
            <w:r w:rsidRPr="00EF7D14">
              <w:rPr>
                <w:rFonts w:ascii="Sylfaen" w:eastAsia="Times New Roman" w:hAnsi="Sylfaen" w:cs="Helvetica"/>
                <w:sz w:val="16"/>
                <w:szCs w:val="16"/>
              </w:rPr>
              <w:t>  </w:t>
            </w:r>
            <w:r w:rsidRPr="00EF7D14">
              <w:rPr>
                <w:rFonts w:ascii="Sylfaen" w:eastAsia="Times New Roman" w:hAnsi="Sylfaen" w:cs="Sylfaen"/>
                <w:sz w:val="16"/>
                <w:szCs w:val="16"/>
              </w:rPr>
              <w:t>უძრავი</w:t>
            </w:r>
            <w:r w:rsidRPr="00EF7D14">
              <w:rPr>
                <w:rFonts w:ascii="Sylfaen" w:eastAsia="Times New Roman" w:hAnsi="Sylfaen" w:cs="Helvetica"/>
                <w:sz w:val="16"/>
                <w:szCs w:val="16"/>
              </w:rPr>
              <w:t>  </w:t>
            </w:r>
            <w:r w:rsidRPr="00EF7D14">
              <w:rPr>
                <w:rFonts w:ascii="Sylfaen" w:eastAsia="Times New Roman" w:hAnsi="Sylfaen" w:cs="Sylfaen"/>
                <w:sz w:val="16"/>
                <w:szCs w:val="16"/>
              </w:rPr>
              <w:t>ქონების</w:t>
            </w:r>
            <w:r w:rsidRPr="00EF7D14">
              <w:rPr>
                <w:rFonts w:ascii="Sylfaen" w:eastAsia="Times New Roman" w:hAnsi="Sylfaen" w:cs="Helvetica"/>
                <w:sz w:val="16"/>
                <w:szCs w:val="16"/>
              </w:rPr>
              <w:t>  </w:t>
            </w:r>
            <w:r w:rsidRPr="00EF7D14">
              <w:rPr>
                <w:rFonts w:ascii="Sylfaen" w:eastAsia="Times New Roman" w:hAnsi="Sylfaen" w:cs="Sylfaen"/>
                <w:sz w:val="16"/>
                <w:szCs w:val="16"/>
              </w:rPr>
              <w:t>არარსებობის</w:t>
            </w:r>
            <w:r w:rsidRPr="00EF7D14">
              <w:rPr>
                <w:rFonts w:ascii="Sylfaen" w:eastAsia="Times New Roman" w:hAnsi="Sylfaen" w:cs="Helvetica"/>
                <w:sz w:val="16"/>
                <w:szCs w:val="16"/>
              </w:rPr>
              <w:t> </w:t>
            </w:r>
            <w:r w:rsidRPr="00EF7D14">
              <w:rPr>
                <w:rFonts w:ascii="Sylfaen" w:eastAsia="Times New Roman" w:hAnsi="Sylfaen" w:cs="Sylfaen"/>
                <w:sz w:val="16"/>
                <w:szCs w:val="16"/>
              </w:rPr>
              <w:t>შესახებ</w:t>
            </w:r>
            <w:r w:rsidRPr="00EF7D14">
              <w:rPr>
                <w:rFonts w:ascii="Sylfaen" w:eastAsia="Times New Roman" w:hAnsi="Sylfaen"/>
                <w:sz w:val="16"/>
                <w:szCs w:val="16"/>
              </w:rPr>
              <w:t>;</w:t>
            </w:r>
          </w:p>
          <w:p w:rsidR="001F2F4B" w:rsidRPr="00EF7D14" w:rsidRDefault="001F2F4B" w:rsidP="00FF1857">
            <w:pPr>
              <w:spacing w:after="150" w:line="240" w:lineRule="auto"/>
              <w:jc w:val="both"/>
              <w:rPr>
                <w:rFonts w:ascii="Sylfaen" w:hAnsi="Sylfaen" w:cs="Calibri"/>
                <w:sz w:val="16"/>
                <w:szCs w:val="16"/>
              </w:rPr>
            </w:pPr>
            <w:r w:rsidRPr="00EF7D14">
              <w:rPr>
                <w:rFonts w:ascii="Sylfaen" w:eastAsia="Times New Roman" w:hAnsi="Sylfaen" w:cs="Sylfaen"/>
                <w:sz w:val="16"/>
                <w:szCs w:val="16"/>
              </w:rPr>
              <w:t>ზ</w:t>
            </w:r>
            <w:r w:rsidRPr="00EF7D14">
              <w:rPr>
                <w:rFonts w:ascii="Sylfaen" w:eastAsia="Times New Roman" w:hAnsi="Sylfaen"/>
                <w:sz w:val="16"/>
                <w:szCs w:val="16"/>
              </w:rPr>
              <w:t xml:space="preserve">) </w:t>
            </w:r>
            <w:r w:rsidRPr="00EF7D14">
              <w:rPr>
                <w:rFonts w:ascii="Sylfaen" w:eastAsia="Times New Roman" w:hAnsi="Sylfaen" w:cs="Sylfaen"/>
                <w:sz w:val="16"/>
                <w:szCs w:val="16"/>
              </w:rPr>
              <w:t>ადმინისტრაციულერთეულშიმერისწარმომადგენლისწერილი</w:t>
            </w:r>
            <w:r w:rsidRPr="00EF7D14">
              <w:rPr>
                <w:rFonts w:ascii="Sylfaen" w:eastAsia="Times New Roman" w:hAnsi="Sylfaen"/>
                <w:sz w:val="16"/>
                <w:szCs w:val="16"/>
              </w:rPr>
              <w:t>.</w:t>
            </w:r>
          </w:p>
        </w:tc>
      </w:tr>
      <w:tr w:rsidR="001F2F4B" w:rsidRPr="00EF7D14" w:rsidTr="00FF1857">
        <w:trPr>
          <w:trHeight w:val="671"/>
        </w:trPr>
        <w:tc>
          <w:tcPr>
            <w:tcW w:w="2038" w:type="dxa"/>
            <w:tcBorders>
              <w:top w:val="single" w:sz="4" w:space="0" w:color="auto"/>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მიზანი და მოსალოდნელი შედეგი</w:t>
            </w:r>
          </w:p>
        </w:tc>
        <w:tc>
          <w:tcPr>
            <w:tcW w:w="1176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both"/>
              <w:rPr>
                <w:rFonts w:ascii="Sylfaen" w:eastAsia="Times New Roman" w:hAnsi="Sylfaen" w:cs="Calibri"/>
                <w:sz w:val="16"/>
                <w:szCs w:val="16"/>
              </w:rPr>
            </w:pPr>
            <w:r w:rsidRPr="00EF7D14">
              <w:rPr>
                <w:rFonts w:ascii="Sylfaen" w:eastAsia="Times New Roman" w:hAnsi="Sylfaen" w:cs="Calibri"/>
                <w:b/>
                <w:sz w:val="16"/>
                <w:szCs w:val="16"/>
                <w:lang w:val="ka-GE"/>
              </w:rPr>
              <w:t>მოწყვლადი კატეგორიის ოჯახებისათვის შექმნილია მინიმალური საცხოვრებელი პირობები</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56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7"/>
        <w:gridCol w:w="2410"/>
        <w:gridCol w:w="2126"/>
        <w:gridCol w:w="2029"/>
        <w:gridCol w:w="2312"/>
      </w:tblGrid>
      <w:tr w:rsidR="001F2F4B" w:rsidRPr="00EF7D14" w:rsidTr="00FF1857">
        <w:trPr>
          <w:trHeight w:val="1035"/>
        </w:trPr>
        <w:tc>
          <w:tcPr>
            <w:tcW w:w="4687"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241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2126"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202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2312"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667"/>
        </w:trPr>
        <w:tc>
          <w:tcPr>
            <w:tcW w:w="4687"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Cs/>
                <w:sz w:val="18"/>
                <w:szCs w:val="18"/>
                <w:lang w:val="ka-GE"/>
              </w:rPr>
            </w:pPr>
            <w:r w:rsidRPr="00EF7D14">
              <w:rPr>
                <w:rFonts w:ascii="Sylfaen" w:eastAsia="Times New Roman" w:hAnsi="Sylfaen" w:cs="Calibri"/>
                <w:sz w:val="16"/>
                <w:szCs w:val="16"/>
                <w:lang w:val="ka-GE"/>
              </w:rPr>
              <w:t>ქვეპროგრამის</w:t>
            </w:r>
            <w:r w:rsidRPr="00EF7D14">
              <w:rPr>
                <w:rFonts w:ascii="Sylfaen" w:eastAsia="Times New Roman" w:hAnsi="Sylfaen" w:cs="Calibri"/>
                <w:sz w:val="16"/>
                <w:szCs w:val="16"/>
              </w:rPr>
              <w:t xml:space="preserve"> ბენეფიციართა რაოდენობა</w:t>
            </w:r>
            <w:r w:rsidRPr="00EF7D14">
              <w:rPr>
                <w:rFonts w:ascii="Sylfaen" w:eastAsia="Times New Roman" w:hAnsi="Sylfaen" w:cs="Calibri"/>
                <w:sz w:val="16"/>
                <w:szCs w:val="16"/>
                <w:lang w:val="ka-GE"/>
              </w:rPr>
              <w:t>, რომელთაც აშენდება მცირეფართიანი ინდივიდუალური სახლი - 3 ბენეფიციარი</w:t>
            </w:r>
          </w:p>
        </w:tc>
        <w:tc>
          <w:tcPr>
            <w:tcW w:w="241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02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312"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rPr>
          <w:rFonts w:ascii="Sylfaen" w:hAnsi="Sylfaen"/>
          <w:b/>
          <w:lang w:val="ka-GE" w:eastAsia="ru-RU"/>
        </w:rPr>
      </w:pPr>
    </w:p>
    <w:tbl>
      <w:tblPr>
        <w:tblW w:w="0" w:type="auto"/>
        <w:tblInd w:w="197" w:type="dxa"/>
        <w:tblLook w:val="04A0"/>
      </w:tblPr>
      <w:tblGrid>
        <w:gridCol w:w="1793"/>
        <w:gridCol w:w="667"/>
        <w:gridCol w:w="1933"/>
        <w:gridCol w:w="2022"/>
        <w:gridCol w:w="1871"/>
        <w:gridCol w:w="1877"/>
        <w:gridCol w:w="1878"/>
        <w:gridCol w:w="1433"/>
      </w:tblGrid>
      <w:tr w:rsidR="001F2F4B" w:rsidRPr="00EF7D14" w:rsidTr="00FF1857">
        <w:trPr>
          <w:trHeight w:val="468"/>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lang w:val="ka-GE"/>
              </w:rPr>
              <w:t xml:space="preserve">ქვეპროგრამის </w:t>
            </w:r>
            <w:r w:rsidRPr="00EF7D14">
              <w:rPr>
                <w:rFonts w:ascii="Sylfaen" w:hAnsi="Sylfaen" w:cs="Calibri"/>
                <w:b/>
                <w:bCs/>
                <w:sz w:val="16"/>
                <w:szCs w:val="16"/>
              </w:rPr>
              <w:t>კოდი</w:t>
            </w:r>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hAnsi="Sylfaen" w:cs="Calibri"/>
                <w:b/>
                <w:bCs/>
                <w:sz w:val="16"/>
                <w:szCs w:val="16"/>
                <w:lang w:val="ka-GE"/>
              </w:rPr>
              <w:t>ქვეპროგრამის დასახელება</w:t>
            </w:r>
          </w:p>
        </w:tc>
        <w:tc>
          <w:tcPr>
            <w:tcW w:w="9081" w:type="dxa"/>
            <w:gridSpan w:val="5"/>
            <w:tcBorders>
              <w:top w:val="single" w:sz="4" w:space="0" w:color="auto"/>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Sylfaen"/>
                <w:b/>
                <w:spacing w:val="2"/>
                <w:sz w:val="16"/>
                <w:szCs w:val="16"/>
                <w:lang w:val="ka-GE"/>
              </w:rPr>
            </w:pPr>
          </w:p>
          <w:p w:rsidR="001F2F4B" w:rsidRPr="00EF7D14" w:rsidRDefault="001F2F4B" w:rsidP="00FF1857">
            <w:pPr>
              <w:jc w:val="center"/>
              <w:rPr>
                <w:rFonts w:ascii="Sylfaen" w:hAnsi="Sylfaen" w:cs="Calibri"/>
                <w:b/>
                <w:bCs/>
                <w:sz w:val="16"/>
                <w:szCs w:val="16"/>
              </w:rPr>
            </w:pP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ამი</w:t>
            </w:r>
            <w:r w:rsidRPr="00EF7D14">
              <w:rPr>
                <w:rFonts w:ascii="Sylfaen" w:hAnsi="Sylfaen" w:cs="Sylfaen"/>
                <w:b/>
                <w:sz w:val="16"/>
                <w:szCs w:val="16"/>
              </w:rPr>
              <w:t>სდ</w:t>
            </w:r>
            <w:r w:rsidRPr="00EF7D14">
              <w:rPr>
                <w:rFonts w:ascii="Sylfaen" w:hAnsi="Sylfaen" w:cs="Sylfaen"/>
                <w:b/>
                <w:spacing w:val="1"/>
                <w:sz w:val="16"/>
                <w:szCs w:val="16"/>
              </w:rPr>
              <w:t>ასა</w:t>
            </w:r>
            <w:r w:rsidRPr="00EF7D14">
              <w:rPr>
                <w:rFonts w:ascii="Sylfaen" w:hAnsi="Sylfaen" w:cs="Sylfaen"/>
                <w:b/>
                <w:sz w:val="16"/>
                <w:szCs w:val="16"/>
              </w:rPr>
              <w:t>ხ</w:t>
            </w:r>
            <w:r w:rsidRPr="00EF7D14">
              <w:rPr>
                <w:rFonts w:ascii="Sylfaen" w:hAnsi="Sylfaen" w:cs="Sylfaen"/>
                <w:b/>
                <w:spacing w:val="1"/>
                <w:sz w:val="16"/>
                <w:szCs w:val="16"/>
              </w:rPr>
              <w:t>ელე</w:t>
            </w:r>
            <w:r w:rsidRPr="00EF7D14">
              <w:rPr>
                <w:rFonts w:ascii="Sylfaen" w:hAnsi="Sylfaen" w:cs="Sylfaen"/>
                <w:b/>
                <w:sz w:val="16"/>
                <w:szCs w:val="16"/>
              </w:rPr>
              <w:t>ბ</w:t>
            </w:r>
            <w:r w:rsidRPr="00EF7D14">
              <w:rPr>
                <w:rFonts w:ascii="Sylfaen" w:hAnsi="Sylfaen" w:cs="Sylfaen"/>
                <w:b/>
                <w:spacing w:val="1"/>
                <w:sz w:val="16"/>
                <w:szCs w:val="16"/>
              </w:rPr>
              <w:t>ა</w:t>
            </w:r>
            <w:r w:rsidRPr="00EF7D14">
              <w:rPr>
                <w:rFonts w:ascii="Sylfaen" w:hAnsi="Sylfaen" w:cs="Sylfaen"/>
                <w:b/>
                <w:sz w:val="16"/>
                <w:szCs w:val="16"/>
              </w:rPr>
              <w:t>,</w:t>
            </w:r>
            <w:r>
              <w:rPr>
                <w:rFonts w:ascii="Sylfaen" w:hAnsi="Sylfaen" w:cs="Sylfaen"/>
                <w:b/>
                <w:sz w:val="16"/>
                <w:szCs w:val="16"/>
                <w:lang w:val="ka-GE"/>
              </w:rPr>
              <w:t xml:space="preserve"> </w:t>
            </w:r>
            <w:r w:rsidRPr="00EF7D14">
              <w:rPr>
                <w:rFonts w:ascii="Sylfaen" w:hAnsi="Sylfaen" w:cs="Sylfaen"/>
                <w:b/>
                <w:spacing w:val="2"/>
                <w:sz w:val="16"/>
                <w:szCs w:val="16"/>
              </w:rPr>
              <w:t>რ</w:t>
            </w:r>
            <w:r w:rsidRPr="00EF7D14">
              <w:rPr>
                <w:rFonts w:ascii="Sylfaen" w:hAnsi="Sylfaen" w:cs="Sylfaen"/>
                <w:b/>
                <w:sz w:val="16"/>
                <w:szCs w:val="16"/>
              </w:rPr>
              <w:t>ო</w:t>
            </w:r>
            <w:r w:rsidRPr="00EF7D14">
              <w:rPr>
                <w:rFonts w:ascii="Sylfaen" w:hAnsi="Sylfaen" w:cs="Sylfaen"/>
                <w:b/>
                <w:spacing w:val="1"/>
                <w:sz w:val="16"/>
                <w:szCs w:val="16"/>
              </w:rPr>
              <w:t>მლი</w:t>
            </w:r>
            <w:r w:rsidRPr="00EF7D14">
              <w:rPr>
                <w:rFonts w:ascii="Sylfaen" w:hAnsi="Sylfaen" w:cs="Sylfaen"/>
                <w:b/>
                <w:sz w:val="16"/>
                <w:szCs w:val="16"/>
              </w:rPr>
              <w:t>ს</w:t>
            </w:r>
            <w:r w:rsidRPr="00EF7D14">
              <w:rPr>
                <w:rFonts w:ascii="Sylfaen" w:hAnsi="Sylfaen" w:cs="Sylfaen"/>
                <w:b/>
                <w:spacing w:val="2"/>
                <w:sz w:val="16"/>
                <w:szCs w:val="16"/>
              </w:rPr>
              <w:t>ფ</w:t>
            </w:r>
            <w:r w:rsidRPr="00EF7D14">
              <w:rPr>
                <w:rFonts w:ascii="Sylfaen" w:hAnsi="Sylfaen" w:cs="Sylfaen"/>
                <w:b/>
                <w:spacing w:val="1"/>
                <w:sz w:val="16"/>
                <w:szCs w:val="16"/>
              </w:rPr>
              <w:t>ა</w:t>
            </w:r>
            <w:r w:rsidRPr="00EF7D14">
              <w:rPr>
                <w:rFonts w:ascii="Sylfaen" w:hAnsi="Sylfaen" w:cs="Sylfaen"/>
                <w:b/>
                <w:spacing w:val="2"/>
                <w:sz w:val="16"/>
                <w:szCs w:val="16"/>
              </w:rPr>
              <w:t>რ</w:t>
            </w:r>
            <w:r w:rsidRPr="00EF7D14">
              <w:rPr>
                <w:rFonts w:ascii="Sylfaen" w:hAnsi="Sylfaen" w:cs="Sylfaen"/>
                <w:b/>
                <w:spacing w:val="1"/>
                <w:sz w:val="16"/>
                <w:szCs w:val="16"/>
              </w:rPr>
              <w:t>გლე</w:t>
            </w:r>
            <w:r w:rsidRPr="00EF7D14">
              <w:rPr>
                <w:rFonts w:ascii="Sylfaen" w:hAnsi="Sylfaen" w:cs="Sylfaen"/>
                <w:b/>
                <w:sz w:val="16"/>
                <w:szCs w:val="16"/>
              </w:rPr>
              <w:t>ბ</w:t>
            </w:r>
            <w:r w:rsidRPr="00EF7D14">
              <w:rPr>
                <w:rFonts w:ascii="Sylfaen" w:hAnsi="Sylfaen" w:cs="Sylfaen"/>
                <w:b/>
                <w:spacing w:val="1"/>
                <w:sz w:val="16"/>
                <w:szCs w:val="16"/>
              </w:rPr>
              <w:t>ში</w:t>
            </w:r>
            <w:r w:rsidRPr="00EF7D14">
              <w:rPr>
                <w:rFonts w:ascii="Sylfaen" w:hAnsi="Sylfaen" w:cs="Sylfaen"/>
                <w:b/>
                <w:sz w:val="16"/>
                <w:szCs w:val="16"/>
              </w:rPr>
              <w:t>ცხო</w:t>
            </w:r>
            <w:r w:rsidRPr="00EF7D14">
              <w:rPr>
                <w:rFonts w:ascii="Sylfaen" w:hAnsi="Sylfaen" w:cs="Sylfaen"/>
                <w:b/>
                <w:spacing w:val="2"/>
                <w:sz w:val="16"/>
                <w:szCs w:val="16"/>
              </w:rPr>
              <w:t>რ</w:t>
            </w:r>
            <w:r w:rsidRPr="00EF7D14">
              <w:rPr>
                <w:rFonts w:ascii="Sylfaen" w:hAnsi="Sylfaen" w:cs="Sylfaen"/>
                <w:b/>
                <w:sz w:val="16"/>
                <w:szCs w:val="16"/>
              </w:rPr>
              <w:t>ც</w:t>
            </w:r>
            <w:r w:rsidRPr="00EF7D14">
              <w:rPr>
                <w:rFonts w:ascii="Sylfaen" w:hAnsi="Sylfaen" w:cs="Sylfaen"/>
                <w:b/>
                <w:spacing w:val="2"/>
                <w:sz w:val="16"/>
                <w:szCs w:val="16"/>
              </w:rPr>
              <w:t>ი</w:t>
            </w:r>
            <w:r w:rsidRPr="00EF7D14">
              <w:rPr>
                <w:rFonts w:ascii="Sylfaen" w:hAnsi="Sylfaen" w:cs="Sylfaen"/>
                <w:b/>
                <w:spacing w:val="1"/>
                <w:sz w:val="16"/>
                <w:szCs w:val="16"/>
              </w:rPr>
              <w:t>ელ</w:t>
            </w:r>
            <w:r w:rsidRPr="00EF7D14">
              <w:rPr>
                <w:rFonts w:ascii="Sylfaen" w:hAnsi="Sylfaen" w:cs="Sylfaen"/>
                <w:b/>
                <w:sz w:val="16"/>
                <w:szCs w:val="16"/>
              </w:rPr>
              <w:t>დ</w:t>
            </w:r>
            <w:r w:rsidRPr="00EF7D14">
              <w:rPr>
                <w:rFonts w:ascii="Sylfaen" w:hAnsi="Sylfaen" w:cs="Sylfaen"/>
                <w:b/>
                <w:spacing w:val="1"/>
                <w:sz w:val="16"/>
                <w:szCs w:val="16"/>
              </w:rPr>
              <w:t>ე</w:t>
            </w:r>
            <w:r w:rsidRPr="00EF7D14">
              <w:rPr>
                <w:rFonts w:ascii="Sylfaen" w:hAnsi="Sylfaen" w:cs="Sylfaen"/>
                <w:b/>
                <w:sz w:val="16"/>
                <w:szCs w:val="16"/>
              </w:rPr>
              <w:t>ბა</w:t>
            </w:r>
            <w:r w:rsidRPr="00EF7D14">
              <w:rPr>
                <w:rFonts w:ascii="Sylfaen" w:hAnsi="Sylfaen" w:cs="Sylfaen"/>
                <w:b/>
                <w:spacing w:val="1"/>
                <w:sz w:val="16"/>
                <w:szCs w:val="16"/>
              </w:rPr>
              <w:t>ქვე</w:t>
            </w:r>
            <w:r w:rsidRPr="00EF7D14">
              <w:rPr>
                <w:rFonts w:ascii="Sylfaen" w:hAnsi="Sylfaen" w:cs="Sylfaen"/>
                <w:b/>
                <w:spacing w:val="2"/>
                <w:sz w:val="16"/>
                <w:szCs w:val="16"/>
              </w:rPr>
              <w:t>პრ</w:t>
            </w:r>
            <w:r w:rsidRPr="00EF7D14">
              <w:rPr>
                <w:rFonts w:ascii="Sylfaen" w:hAnsi="Sylfaen" w:cs="Sylfaen"/>
                <w:b/>
                <w:sz w:val="16"/>
                <w:szCs w:val="16"/>
              </w:rPr>
              <w:t>ო</w:t>
            </w:r>
            <w:r w:rsidRPr="00EF7D14">
              <w:rPr>
                <w:rFonts w:ascii="Sylfaen" w:hAnsi="Sylfaen" w:cs="Sylfaen"/>
                <w:b/>
                <w:spacing w:val="2"/>
                <w:sz w:val="16"/>
                <w:szCs w:val="16"/>
              </w:rPr>
              <w:t>გრ</w:t>
            </w:r>
            <w:r w:rsidRPr="00EF7D14">
              <w:rPr>
                <w:rFonts w:ascii="Sylfaen" w:hAnsi="Sylfaen" w:cs="Sylfaen"/>
                <w:b/>
                <w:spacing w:val="1"/>
                <w:sz w:val="16"/>
                <w:szCs w:val="16"/>
              </w:rPr>
              <w:t>ამ</w:t>
            </w:r>
            <w:r w:rsidRPr="00EF7D14">
              <w:rPr>
                <w:rFonts w:ascii="Sylfaen" w:hAnsi="Sylfaen" w:cs="Sylfaen"/>
                <w:b/>
                <w:sz w:val="16"/>
                <w:szCs w:val="16"/>
              </w:rPr>
              <w:t>ა</w:t>
            </w:r>
          </w:p>
        </w:tc>
      </w:tr>
      <w:tr w:rsidR="001F2F4B" w:rsidRPr="00EF7D14" w:rsidTr="00FF1857">
        <w:trPr>
          <w:trHeight w:val="628"/>
        </w:trPr>
        <w:tc>
          <w:tcPr>
            <w:tcW w:w="1793" w:type="dxa"/>
            <w:tcBorders>
              <w:top w:val="nil"/>
              <w:left w:val="single" w:sz="4" w:space="0" w:color="auto"/>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p>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rPr>
              <w:t xml:space="preserve">06 02 </w:t>
            </w:r>
            <w:r w:rsidRPr="00EF7D14">
              <w:rPr>
                <w:rFonts w:ascii="Sylfaen" w:hAnsi="Sylfaen" w:cs="Calibri"/>
                <w:b/>
                <w:sz w:val="18"/>
                <w:szCs w:val="18"/>
                <w:lang w:val="ka-GE"/>
              </w:rPr>
              <w:t>17</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1F2F4B" w:rsidRPr="00EF7D14" w:rsidRDefault="001F2F4B" w:rsidP="00FF1857">
            <w:pPr>
              <w:rPr>
                <w:rFonts w:ascii="Sylfaen" w:hAnsi="Sylfaen" w:cs="Calibri"/>
                <w:b/>
                <w:bCs/>
                <w:sz w:val="16"/>
                <w:szCs w:val="16"/>
              </w:rPr>
            </w:pPr>
            <w:r w:rsidRPr="00EF7D14">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9081" w:type="dxa"/>
            <w:gridSpan w:val="5"/>
            <w:tcBorders>
              <w:top w:val="nil"/>
              <w:left w:val="nil"/>
              <w:bottom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sz w:val="18"/>
                <w:szCs w:val="18"/>
                <w:lang w:val="ka-GE"/>
              </w:rPr>
            </w:pPr>
            <w:r w:rsidRPr="00EF7D14">
              <w:rPr>
                <w:rFonts w:ascii="Sylfaen" w:hAnsi="Sylfaen" w:cs="Calibri"/>
                <w:b/>
                <w:sz w:val="18"/>
                <w:szCs w:val="18"/>
                <w:lang w:val="ka-GE"/>
              </w:rPr>
              <w:t>სოციალური დაცვის ღონისძიებები</w:t>
            </w:r>
          </w:p>
        </w:tc>
      </w:tr>
      <w:tr w:rsidR="001F2F4B" w:rsidRPr="00EF7D14" w:rsidTr="00FF1857">
        <w:trPr>
          <w:trHeight w:val="671"/>
        </w:trPr>
        <w:tc>
          <w:tcPr>
            <w:tcW w:w="1793" w:type="dxa"/>
            <w:vMerge w:val="restart"/>
            <w:tcBorders>
              <w:top w:val="nil"/>
              <w:left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ქვეპროგრამის განმახორციელებელი სამსახური</w:t>
            </w:r>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1F2F4B" w:rsidRPr="00EF7D14" w:rsidRDefault="001F2F4B" w:rsidP="00FF1857">
            <w:pPr>
              <w:jc w:val="center"/>
              <w:rPr>
                <w:rFonts w:ascii="Sylfaen" w:hAnsi="Sylfaen" w:cs="Calibri"/>
                <w:b/>
                <w:bCs/>
                <w:sz w:val="16"/>
                <w:szCs w:val="16"/>
                <w:lang w:val="ka-GE"/>
              </w:rPr>
            </w:pPr>
            <w:r w:rsidRPr="00EF7D14">
              <w:rPr>
                <w:rFonts w:ascii="Sylfaen" w:eastAsia="Times New Roman" w:hAnsi="Sylfaen" w:cs="Calibri"/>
                <w:b/>
                <w:sz w:val="20"/>
                <w:szCs w:val="20"/>
              </w:rPr>
              <w:t>ჯამრთელობისა და სოციალური დაცვის სამსახური</w:t>
            </w:r>
            <w:bookmarkStart w:id="5" w:name="_GoBack"/>
            <w:bookmarkEnd w:id="5"/>
          </w:p>
        </w:tc>
        <w:tc>
          <w:tcPr>
            <w:tcW w:w="2022" w:type="dxa"/>
            <w:vMerge w:val="restart"/>
            <w:tcBorders>
              <w:top w:val="single" w:sz="4" w:space="0" w:color="auto"/>
              <w:left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lang w:val="ka-GE"/>
              </w:rPr>
            </w:pPr>
          </w:p>
          <w:p w:rsidR="001F2F4B" w:rsidRPr="00EF7D14" w:rsidRDefault="001F2F4B" w:rsidP="00FF1857">
            <w:pPr>
              <w:jc w:val="center"/>
              <w:rPr>
                <w:rFonts w:ascii="Sylfaen" w:hAnsi="Sylfaen" w:cs="Calibri"/>
                <w:b/>
                <w:bCs/>
                <w:sz w:val="16"/>
                <w:szCs w:val="16"/>
                <w:lang w:val="ka-GE"/>
              </w:rPr>
            </w:pPr>
            <w:r w:rsidRPr="00EF7D1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2</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3</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4</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c>
          <w:tcPr>
            <w:tcW w:w="143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202</w:t>
            </w:r>
            <w:r w:rsidRPr="00EF7D14">
              <w:rPr>
                <w:rFonts w:ascii="Sylfaen" w:hAnsi="Sylfaen" w:cs="Calibri"/>
                <w:b/>
                <w:bCs/>
                <w:sz w:val="16"/>
                <w:szCs w:val="16"/>
                <w:lang w:val="ka-GE"/>
              </w:rPr>
              <w:t>5</w:t>
            </w:r>
            <w:r w:rsidRPr="00EF7D14">
              <w:rPr>
                <w:rFonts w:ascii="Sylfaen" w:hAnsi="Sylfaen" w:cs="Calibri"/>
                <w:b/>
                <w:bCs/>
                <w:sz w:val="16"/>
                <w:szCs w:val="16"/>
              </w:rPr>
              <w:t xml:space="preserve"> წლის დაფინანსება</w:t>
            </w:r>
            <w:r w:rsidRPr="00EF7D14">
              <w:rPr>
                <w:rFonts w:ascii="Sylfaen" w:hAnsi="Sylfaen" w:cs="Calibri"/>
                <w:b/>
                <w:bCs/>
                <w:sz w:val="16"/>
                <w:szCs w:val="16"/>
              </w:rPr>
              <w:br/>
              <w:t xml:space="preserve"> ათას ლარში</w:t>
            </w:r>
          </w:p>
        </w:tc>
      </w:tr>
      <w:tr w:rsidR="001F2F4B" w:rsidRPr="00EF7D14" w:rsidTr="00FF1857">
        <w:trPr>
          <w:trHeight w:val="419"/>
        </w:trPr>
        <w:tc>
          <w:tcPr>
            <w:tcW w:w="1793" w:type="dxa"/>
            <w:vMerge/>
            <w:tcBorders>
              <w:left w:val="single" w:sz="4" w:space="0" w:color="auto"/>
              <w:bottom w:val="single" w:sz="4" w:space="0" w:color="auto"/>
              <w:right w:val="nil"/>
            </w:tcBorders>
            <w:shd w:val="clear" w:color="000000" w:fill="FFFFFF"/>
          </w:tcPr>
          <w:p w:rsidR="001F2F4B" w:rsidRPr="00EF7D14" w:rsidRDefault="001F2F4B" w:rsidP="00FF1857">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20"/>
                <w:szCs w:val="20"/>
              </w:rPr>
            </w:pPr>
            <w:r w:rsidRPr="00EF7D14">
              <w:rPr>
                <w:rFonts w:ascii="Sylfaen" w:hAnsi="Sylfaen" w:cs="Calibri"/>
                <w:b/>
                <w:sz w:val="20"/>
                <w:szCs w:val="20"/>
                <w:lang w:val="ka-GE"/>
              </w:rPr>
              <w:t>499,0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20"/>
                <w:szCs w:val="20"/>
              </w:rPr>
            </w:pPr>
            <w:r w:rsidRPr="00EF7D14">
              <w:rPr>
                <w:rFonts w:ascii="Sylfaen" w:hAnsi="Sylfaen" w:cs="Calibri"/>
                <w:b/>
                <w:sz w:val="20"/>
                <w:szCs w:val="20"/>
                <w:lang w:val="ka-GE"/>
              </w:rPr>
              <w:t>200</w:t>
            </w:r>
            <w:r w:rsidRPr="00EF7D14">
              <w:rPr>
                <w:rFonts w:ascii="Sylfaen" w:hAnsi="Sylfaen" w:cs="Calibri"/>
                <w:b/>
                <w:sz w:val="20"/>
                <w:szCs w:val="20"/>
              </w:rPr>
              <w:t>,0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20"/>
                <w:szCs w:val="20"/>
              </w:rPr>
            </w:pPr>
            <w:r w:rsidRPr="00EF7D14">
              <w:rPr>
                <w:rFonts w:ascii="Sylfaen" w:hAnsi="Sylfaen" w:cs="Calibri"/>
                <w:b/>
                <w:sz w:val="20"/>
                <w:szCs w:val="20"/>
                <w:lang w:val="ka-GE"/>
              </w:rPr>
              <w:t>100</w:t>
            </w:r>
            <w:r w:rsidRPr="00EF7D14">
              <w:rPr>
                <w:rFonts w:ascii="Sylfaen" w:hAnsi="Sylfaen" w:cs="Calibri"/>
                <w:b/>
                <w:sz w:val="20"/>
                <w:szCs w:val="20"/>
              </w:rPr>
              <w:t>,0</w:t>
            </w:r>
          </w:p>
        </w:tc>
        <w:tc>
          <w:tcPr>
            <w:tcW w:w="1433" w:type="dxa"/>
            <w:tcBorders>
              <w:top w:val="single" w:sz="4" w:space="0" w:color="auto"/>
              <w:left w:val="single" w:sz="4" w:space="0" w:color="auto"/>
              <w:bottom w:val="single" w:sz="4" w:space="0" w:color="auto"/>
              <w:right w:val="single" w:sz="4" w:space="0" w:color="auto"/>
            </w:tcBorders>
            <w:shd w:val="clear" w:color="000000" w:fill="FFFFFF"/>
          </w:tcPr>
          <w:p w:rsidR="001F2F4B" w:rsidRPr="00EF7D14" w:rsidRDefault="001F2F4B" w:rsidP="00FF1857">
            <w:pPr>
              <w:jc w:val="center"/>
              <w:rPr>
                <w:rFonts w:ascii="Sylfaen" w:hAnsi="Sylfaen" w:cs="Calibri"/>
                <w:b/>
                <w:sz w:val="20"/>
                <w:szCs w:val="20"/>
              </w:rPr>
            </w:pPr>
            <w:r w:rsidRPr="00EF7D14">
              <w:rPr>
                <w:rFonts w:ascii="Sylfaen" w:hAnsi="Sylfaen" w:cs="Calibri"/>
                <w:b/>
                <w:sz w:val="20"/>
                <w:szCs w:val="20"/>
                <w:lang w:val="ka-GE"/>
              </w:rPr>
              <w:t>100</w:t>
            </w:r>
            <w:r w:rsidRPr="00EF7D14">
              <w:rPr>
                <w:rFonts w:ascii="Sylfaen" w:hAnsi="Sylfaen" w:cs="Calibri"/>
                <w:b/>
                <w:sz w:val="20"/>
                <w:szCs w:val="20"/>
              </w:rPr>
              <w:t>,0</w:t>
            </w:r>
          </w:p>
        </w:tc>
      </w:tr>
      <w:tr w:rsidR="001F2F4B" w:rsidRPr="00EF7D14" w:rsidTr="00FF1857">
        <w:trPr>
          <w:trHeight w:val="1076"/>
        </w:trPr>
        <w:tc>
          <w:tcPr>
            <w:tcW w:w="2460" w:type="dxa"/>
            <w:gridSpan w:val="2"/>
            <w:tcBorders>
              <w:top w:val="nil"/>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t xml:space="preserve">ქვეპროგრამის აღწერა </w:t>
            </w:r>
          </w:p>
        </w:tc>
        <w:tc>
          <w:tcPr>
            <w:tcW w:w="1101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2F4B" w:rsidRPr="00EF7D14" w:rsidRDefault="001F2F4B" w:rsidP="00FF1857">
            <w:pPr>
              <w:rPr>
                <w:rFonts w:ascii="Sylfaen" w:eastAsia="Times New Roman" w:hAnsi="Sylfaen" w:cs="Calibri"/>
                <w:b/>
                <w:sz w:val="16"/>
                <w:szCs w:val="16"/>
                <w:lang w:val="ka-GE"/>
              </w:rPr>
            </w:pPr>
            <w:r w:rsidRPr="00EF7D14">
              <w:rPr>
                <w:rFonts w:ascii="Sylfaen" w:eastAsia="Times New Roman" w:hAnsi="Sylfaen" w:cs="Calibri"/>
                <w:b/>
                <w:sz w:val="16"/>
                <w:szCs w:val="16"/>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1F2F4B" w:rsidRPr="00EF7D14" w:rsidRDefault="001F2F4B" w:rsidP="00FF1857">
            <w:pPr>
              <w:rPr>
                <w:rFonts w:ascii="Sylfaen" w:hAnsi="Sylfaen" w:cs="Calibri"/>
                <w:sz w:val="16"/>
                <w:szCs w:val="16"/>
                <w:lang w:val="ka-GE"/>
              </w:rPr>
            </w:pPr>
            <w:r w:rsidRPr="00EF7D14">
              <w:rPr>
                <w:rFonts w:ascii="Sylfaen" w:hAnsi="Sylfaen" w:cs="Calibri"/>
                <w:sz w:val="16"/>
                <w:szCs w:val="16"/>
                <w:lang w:val="ka-GE"/>
              </w:rPr>
              <w:t xml:space="preserve">1) ქობულეთის მუნიციპალიტეტის ტერიტორიაზე სტიქიით დაზარალებულ რეგისტრირებულ ან/და მცხოვრებ იმ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კომპეტენტური უწყებიდან გაცემული </w:t>
            </w:r>
            <w:r w:rsidRPr="00EF7D14">
              <w:rPr>
                <w:rFonts w:ascii="Sylfaen" w:hAnsi="Sylfaen" w:cs="Calibri"/>
                <w:sz w:val="16"/>
                <w:szCs w:val="16"/>
                <w:lang w:val="ka-GE"/>
              </w:rPr>
              <w:lastRenderedPageBreak/>
              <w:t>საინჟინრო-გეოლოგიური დასკვნის საფუძველზე ექვემდებარება ადგილმონაცვლეობას.</w:t>
            </w:r>
          </w:p>
          <w:p w:rsidR="001F2F4B" w:rsidRPr="00EF7D14" w:rsidRDefault="001F2F4B" w:rsidP="00FF1857">
            <w:pPr>
              <w:rPr>
                <w:rFonts w:ascii="Sylfaen" w:hAnsi="Sylfaen" w:cs="Calibri"/>
                <w:sz w:val="16"/>
                <w:szCs w:val="16"/>
                <w:lang w:val="ka-GE"/>
              </w:rPr>
            </w:pPr>
            <w:r w:rsidRPr="00EF7D14">
              <w:rPr>
                <w:rFonts w:ascii="Sylfaen" w:hAnsi="Sylfaen" w:cs="Calibri"/>
                <w:sz w:val="16"/>
                <w:szCs w:val="16"/>
                <w:lang w:val="ka-GE"/>
              </w:rPr>
              <w:t>2)  ქობულეთის მუნიციპალიტეტის ტერიტორიაზე სტიქიით დაზარალებულ რეგისტრირებულ ან/და მცხოვრებ  იმ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სვა)  საფრთხეს უქმნის იქ მცხოვრებ ადამიანთა სიცოცხლეს, ჯანმრთელობას და მათ ქონებას და  გეოლოგიური-საინჟინრო დასკვნის საფუძველზე ექვემდებარება ადგილმონაცვლეობას.</w:t>
            </w:r>
          </w:p>
          <w:p w:rsidR="001F2F4B" w:rsidRPr="00EF7D14" w:rsidRDefault="001F2F4B" w:rsidP="00FF1857">
            <w:pPr>
              <w:rPr>
                <w:rFonts w:ascii="Sylfaen" w:hAnsi="Sylfaen" w:cs="Calibri"/>
                <w:sz w:val="16"/>
                <w:szCs w:val="16"/>
                <w:lang w:val="ka-GE"/>
              </w:rPr>
            </w:pPr>
            <w:r w:rsidRPr="00EF7D14">
              <w:rPr>
                <w:rFonts w:ascii="Sylfaen" w:hAnsi="Sylfaen" w:cs="Calibri"/>
                <w:sz w:val="16"/>
                <w:szCs w:val="16"/>
                <w:lang w:val="ka-GE"/>
              </w:rPr>
              <w:t>3)  ქობულეთის მუნიციპალიტეტის ტერიტორიაზე სტიქიით დაზარალებულ რეგისტრირებულ ან/და მცხოვრებ იმ ოჯახს, რომლის ფლობელობაში/საკუთრებაში არსებული სახლი იმყოფება სტიქიური მოვლენების ზონაში და გეოლოგიური დასკვნის ან/და სხვა შესაბამისი კომპეტენტური უწყებიდან წარმოდგენილი  დასკვნის საფუძველზე ექვემდებარება  დროებით გაყვანას უსაფრთხო ადგილა,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1F2F4B" w:rsidRPr="00EF7D14" w:rsidRDefault="001F2F4B" w:rsidP="00FF1857">
            <w:pPr>
              <w:rPr>
                <w:rFonts w:ascii="Sylfaen" w:hAnsi="Sylfaen" w:cs="Calibri"/>
                <w:sz w:val="16"/>
                <w:szCs w:val="16"/>
                <w:lang w:val="ka-GE"/>
              </w:rPr>
            </w:pPr>
            <w:r w:rsidRPr="00EF7D14">
              <w:rPr>
                <w:rFonts w:ascii="Sylfaen" w:hAnsi="Sylfaen" w:cs="Calibri"/>
                <w:sz w:val="16"/>
                <w:szCs w:val="16"/>
                <w:lang w:val="ka-GE"/>
              </w:rPr>
              <w:t>4)  ქობულეთის მუნიციპალიტეტის ტერიტორიაზე სტიქიით დაზარალებულ რეგისტრირებულ ან/და მცხოვრებ იმ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და მასში ცხოვრება შეუძლებელია.</w:t>
            </w:r>
          </w:p>
        </w:tc>
      </w:tr>
      <w:tr w:rsidR="001F2F4B" w:rsidRPr="00EF7D14" w:rsidTr="00FF1857">
        <w:trPr>
          <w:trHeight w:val="671"/>
        </w:trPr>
        <w:tc>
          <w:tcPr>
            <w:tcW w:w="2460" w:type="dxa"/>
            <w:gridSpan w:val="2"/>
            <w:tcBorders>
              <w:top w:val="single" w:sz="4" w:space="0" w:color="auto"/>
              <w:left w:val="single" w:sz="4" w:space="0" w:color="auto"/>
              <w:bottom w:val="single" w:sz="4" w:space="0" w:color="auto"/>
              <w:right w:val="nil"/>
            </w:tcBorders>
            <w:shd w:val="clear" w:color="000000" w:fill="FFFFFF"/>
            <w:hideMark/>
          </w:tcPr>
          <w:p w:rsidR="001F2F4B" w:rsidRPr="00EF7D14" w:rsidRDefault="001F2F4B" w:rsidP="00FF1857">
            <w:pPr>
              <w:jc w:val="center"/>
              <w:rPr>
                <w:rFonts w:ascii="Sylfaen" w:hAnsi="Sylfaen" w:cs="Calibri"/>
                <w:b/>
                <w:bCs/>
                <w:sz w:val="16"/>
                <w:szCs w:val="16"/>
              </w:rPr>
            </w:pPr>
            <w:r w:rsidRPr="00EF7D14">
              <w:rPr>
                <w:rFonts w:ascii="Sylfaen" w:hAnsi="Sylfaen" w:cs="Calibri"/>
                <w:b/>
                <w:bCs/>
                <w:sz w:val="16"/>
                <w:szCs w:val="16"/>
              </w:rPr>
              <w:lastRenderedPageBreak/>
              <w:t>ქვეპროგრამის მიზანი და მოსალოდნელი შედეგი</w:t>
            </w:r>
          </w:p>
        </w:tc>
        <w:tc>
          <w:tcPr>
            <w:tcW w:w="110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F2F4B" w:rsidRPr="00EF7D14" w:rsidRDefault="001F2F4B" w:rsidP="00FF1857">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Pr="00EF7D14">
              <w:rPr>
                <w:rFonts w:ascii="Sylfaen" w:eastAsia="Times New Roman" w:hAnsi="Sylfaen" w:cs="Calibri"/>
                <w:sz w:val="16"/>
                <w:szCs w:val="16"/>
                <w:lang w:val="ka-GE"/>
              </w:rPr>
              <w:t>ა</w:t>
            </w:r>
            <w:r w:rsidRPr="00EF7D14">
              <w:rPr>
                <w:rFonts w:ascii="Sylfaen" w:eastAsia="Times New Roman" w:hAnsi="Sylfaen" w:cs="Calibri"/>
                <w:sz w:val="16"/>
                <w:szCs w:val="16"/>
              </w:rPr>
              <w:t xml:space="preserve"> უსაფრთხო თავშესაფარით</w:t>
            </w:r>
          </w:p>
          <w:p w:rsidR="001F2F4B" w:rsidRPr="00EF7D14" w:rsidRDefault="001F2F4B" w:rsidP="00FF1857">
            <w:pPr>
              <w:spacing w:after="0" w:line="240" w:lineRule="auto"/>
              <w:jc w:val="both"/>
              <w:rPr>
                <w:rFonts w:ascii="Sylfaen" w:eastAsia="Times New Roman" w:hAnsi="Sylfaen" w:cs="Calibri"/>
                <w:sz w:val="16"/>
                <w:szCs w:val="16"/>
                <w:lang w:val="ka-GE"/>
              </w:rPr>
            </w:pPr>
            <w:r w:rsidRPr="00EF7D1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Pr="00EF7D14">
              <w:rPr>
                <w:rFonts w:ascii="Sylfaen" w:eastAsia="Times New Roman" w:hAnsi="Sylfaen" w:cs="Calibri"/>
                <w:sz w:val="16"/>
                <w:szCs w:val="16"/>
                <w:lang w:val="ka-GE"/>
              </w:rPr>
              <w:t>ილია კომპენსაციით</w:t>
            </w:r>
          </w:p>
        </w:tc>
      </w:tr>
    </w:tbl>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p w:rsidR="001F2F4B" w:rsidRPr="00EF7D14" w:rsidRDefault="001F2F4B" w:rsidP="001F2F4B">
      <w:pPr>
        <w:autoSpaceDE w:val="0"/>
        <w:autoSpaceDN w:val="0"/>
        <w:adjustRightInd w:val="0"/>
        <w:spacing w:after="0" w:line="360" w:lineRule="auto"/>
        <w:jc w:val="both"/>
        <w:rPr>
          <w:rFonts w:ascii="Sylfaen" w:eastAsiaTheme="minorHAnsi" w:hAnsi="Sylfaen" w:cs="Sylfaen"/>
          <w:b/>
          <w:sz w:val="16"/>
          <w:szCs w:val="16"/>
          <w:lang w:val="ka-GE"/>
        </w:rPr>
      </w:pPr>
    </w:p>
    <w:tbl>
      <w:tblPr>
        <w:tblW w:w="134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2410"/>
        <w:gridCol w:w="2126"/>
        <w:gridCol w:w="2029"/>
        <w:gridCol w:w="2312"/>
      </w:tblGrid>
      <w:tr w:rsidR="001F2F4B" w:rsidRPr="00EF7D14" w:rsidTr="00FF1857">
        <w:trPr>
          <w:trHeight w:val="1035"/>
        </w:trPr>
        <w:tc>
          <w:tcPr>
            <w:tcW w:w="458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ინდიკატორის მიზნობრივი მაჩვენებელი 202</w:t>
            </w:r>
            <w:r w:rsidRPr="00EF7D14">
              <w:rPr>
                <w:rFonts w:ascii="Sylfaen" w:eastAsia="Times New Roman" w:hAnsi="Sylfaen" w:cs="Calibri"/>
                <w:b/>
                <w:bCs/>
                <w:sz w:val="18"/>
                <w:szCs w:val="18"/>
                <w:lang w:val="ka-GE" w:eastAsia="en-GB"/>
              </w:rPr>
              <w:t>2</w:t>
            </w:r>
            <w:r w:rsidRPr="00EF7D14">
              <w:rPr>
                <w:rFonts w:ascii="Sylfaen" w:eastAsia="Times New Roman" w:hAnsi="Sylfaen" w:cs="Calibri"/>
                <w:b/>
                <w:bCs/>
                <w:sz w:val="18"/>
                <w:szCs w:val="18"/>
                <w:lang w:val="en-GB" w:eastAsia="en-GB"/>
              </w:rPr>
              <w:t xml:space="preserve"> წელს</w:t>
            </w:r>
          </w:p>
        </w:tc>
        <w:tc>
          <w:tcPr>
            <w:tcW w:w="241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8"/>
                <w:szCs w:val="18"/>
                <w:lang w:val="en-GB" w:eastAsia="en-GB"/>
              </w:rPr>
            </w:pPr>
            <w:r w:rsidRPr="00EF7D14">
              <w:rPr>
                <w:rFonts w:ascii="Sylfaen" w:eastAsia="Times New Roman" w:hAnsi="Sylfaen" w:cs="Calibri"/>
                <w:b/>
                <w:bCs/>
                <w:sz w:val="18"/>
                <w:szCs w:val="18"/>
                <w:lang w:val="en-GB" w:eastAsia="en-GB"/>
              </w:rPr>
              <w:t>ცდომილების ალბათობა (%/აღწერა)</w:t>
            </w:r>
          </w:p>
        </w:tc>
        <w:tc>
          <w:tcPr>
            <w:tcW w:w="2126"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3</w:t>
            </w:r>
            <w:r w:rsidRPr="00EF7D14">
              <w:rPr>
                <w:rFonts w:ascii="Sylfaen" w:eastAsia="Times New Roman" w:hAnsi="Sylfaen" w:cs="Calibri"/>
                <w:b/>
                <w:bCs/>
                <w:sz w:val="16"/>
                <w:szCs w:val="16"/>
                <w:lang w:val="en-GB" w:eastAsia="en-GB"/>
              </w:rPr>
              <w:t xml:space="preserve"> წელს</w:t>
            </w:r>
          </w:p>
        </w:tc>
        <w:tc>
          <w:tcPr>
            <w:tcW w:w="202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4</w:t>
            </w:r>
            <w:r w:rsidRPr="00EF7D14">
              <w:rPr>
                <w:rFonts w:ascii="Sylfaen" w:eastAsia="Times New Roman" w:hAnsi="Sylfaen" w:cs="Calibri"/>
                <w:b/>
                <w:bCs/>
                <w:sz w:val="16"/>
                <w:szCs w:val="16"/>
                <w:lang w:val="en-GB" w:eastAsia="en-GB"/>
              </w:rPr>
              <w:t xml:space="preserve"> წელს</w:t>
            </w:r>
          </w:p>
        </w:tc>
        <w:tc>
          <w:tcPr>
            <w:tcW w:w="2312"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
                <w:bCs/>
                <w:sz w:val="16"/>
                <w:szCs w:val="16"/>
                <w:lang w:val="en-GB" w:eastAsia="en-GB"/>
              </w:rPr>
            </w:pPr>
            <w:r w:rsidRPr="00EF7D14">
              <w:rPr>
                <w:rFonts w:ascii="Sylfaen" w:eastAsia="Times New Roman" w:hAnsi="Sylfaen" w:cs="Calibri"/>
                <w:b/>
                <w:bCs/>
                <w:sz w:val="16"/>
                <w:szCs w:val="16"/>
                <w:lang w:val="en-GB" w:eastAsia="en-GB"/>
              </w:rPr>
              <w:t>ინდიკატორის მიზნობრივი მაჩვენებელი 202</w:t>
            </w:r>
            <w:r w:rsidRPr="00EF7D14">
              <w:rPr>
                <w:rFonts w:ascii="Sylfaen" w:eastAsia="Times New Roman" w:hAnsi="Sylfaen" w:cs="Calibri"/>
                <w:b/>
                <w:bCs/>
                <w:sz w:val="16"/>
                <w:szCs w:val="16"/>
                <w:lang w:val="ka-GE" w:eastAsia="en-GB"/>
              </w:rPr>
              <w:t>5</w:t>
            </w:r>
            <w:r w:rsidRPr="00EF7D14">
              <w:rPr>
                <w:rFonts w:ascii="Sylfaen" w:eastAsia="Times New Roman" w:hAnsi="Sylfaen" w:cs="Calibri"/>
                <w:b/>
                <w:bCs/>
                <w:sz w:val="16"/>
                <w:szCs w:val="16"/>
                <w:lang w:val="en-GB" w:eastAsia="en-GB"/>
              </w:rPr>
              <w:t xml:space="preserve"> წელს</w:t>
            </w:r>
          </w:p>
        </w:tc>
      </w:tr>
      <w:tr w:rsidR="001F2F4B" w:rsidRPr="00EF7D14" w:rsidTr="00FF1857">
        <w:trPr>
          <w:trHeight w:val="667"/>
        </w:trPr>
        <w:tc>
          <w:tcPr>
            <w:tcW w:w="458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bCs/>
                <w:sz w:val="18"/>
                <w:szCs w:val="18"/>
                <w:lang w:val="ka-GE"/>
              </w:rPr>
            </w:pPr>
            <w:r w:rsidRPr="00EF7D14">
              <w:rPr>
                <w:rFonts w:ascii="Sylfaen" w:eastAsia="Times New Roman" w:hAnsi="Sylfaen" w:cs="Calibri"/>
                <w:sz w:val="16"/>
                <w:szCs w:val="16"/>
              </w:rPr>
              <w:t>სოციალური სერვისების მიმღებ ბენეფიციართა რაოდენობა</w:t>
            </w:r>
            <w:r w:rsidRPr="00EF7D14">
              <w:rPr>
                <w:rFonts w:ascii="Sylfaen" w:eastAsia="Times New Roman" w:hAnsi="Sylfaen" w:cs="Calibri"/>
                <w:sz w:val="16"/>
                <w:szCs w:val="16"/>
                <w:lang w:val="ka-GE"/>
              </w:rPr>
              <w:t>. 170 ბენეფიციარი</w:t>
            </w:r>
          </w:p>
        </w:tc>
        <w:tc>
          <w:tcPr>
            <w:tcW w:w="241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02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312"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r w:rsidR="001F2F4B" w:rsidRPr="00EF7D14" w:rsidTr="00FF1857">
        <w:trPr>
          <w:trHeight w:val="840"/>
        </w:trPr>
        <w:tc>
          <w:tcPr>
            <w:tcW w:w="4588"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lang w:val="ka-GE"/>
              </w:rPr>
            </w:pPr>
            <w:r w:rsidRPr="00EF7D14">
              <w:rPr>
                <w:rFonts w:ascii="Sylfaen" w:eastAsia="Times New Roman" w:hAnsi="Sylfaen" w:cs="Calibri"/>
                <w:sz w:val="16"/>
                <w:szCs w:val="16"/>
              </w:rPr>
              <w:t>5 და მეტი მცირეწლოვან ბავშვთა ოჯახებზე  (18 წლამდე ბავშვები) ერთჯერადი მატერიალური დახმარების გაწევა</w:t>
            </w:r>
            <w:r w:rsidRPr="00EF7D14">
              <w:rPr>
                <w:rFonts w:ascii="Sylfaen" w:eastAsia="Times New Roman" w:hAnsi="Sylfaen" w:cs="Calibri"/>
                <w:sz w:val="16"/>
                <w:szCs w:val="16"/>
                <w:lang w:val="ka-GE"/>
              </w:rPr>
              <w:t>. 170 ბენეფიციარი</w:t>
            </w:r>
          </w:p>
        </w:tc>
        <w:tc>
          <w:tcPr>
            <w:tcW w:w="2410"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ka-GE" w:eastAsia="en-GB"/>
              </w:rPr>
              <w:t>5</w:t>
            </w:r>
            <w:r w:rsidRPr="00EF7D1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029"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c>
          <w:tcPr>
            <w:tcW w:w="2312" w:type="dxa"/>
            <w:shd w:val="clear" w:color="000000" w:fill="FFFFFF"/>
            <w:vAlign w:val="center"/>
            <w:hideMark/>
          </w:tcPr>
          <w:p w:rsidR="001F2F4B" w:rsidRPr="00EF7D14" w:rsidRDefault="001F2F4B" w:rsidP="00FF1857">
            <w:pPr>
              <w:spacing w:after="0" w:line="240" w:lineRule="auto"/>
              <w:jc w:val="center"/>
              <w:rPr>
                <w:rFonts w:ascii="Sylfaen" w:eastAsia="Times New Roman" w:hAnsi="Sylfaen" w:cs="Calibri"/>
                <w:sz w:val="16"/>
                <w:szCs w:val="16"/>
                <w:lang w:val="en-GB" w:eastAsia="en-GB"/>
              </w:rPr>
            </w:pPr>
            <w:r w:rsidRPr="00EF7D14">
              <w:rPr>
                <w:rFonts w:ascii="Sylfaen" w:eastAsia="Times New Roman" w:hAnsi="Sylfaen" w:cs="Calibri"/>
                <w:sz w:val="16"/>
                <w:szCs w:val="16"/>
                <w:lang w:val="en-GB" w:eastAsia="en-GB"/>
              </w:rPr>
              <w:t>არანაკლებ საბაზისო მაჩვენებლისა</w:t>
            </w:r>
          </w:p>
        </w:tc>
      </w:tr>
    </w:tbl>
    <w:p w:rsidR="001F2F4B" w:rsidRPr="00EF7D14" w:rsidRDefault="001F2F4B" w:rsidP="001F2F4B">
      <w:pPr>
        <w:rPr>
          <w:rFonts w:ascii="Sylfaen" w:hAnsi="Sylfaen"/>
          <w:b/>
          <w:lang w:val="ka-GE" w:eastAsia="ru-RU"/>
        </w:rPr>
      </w:pPr>
    </w:p>
    <w:tbl>
      <w:tblPr>
        <w:tblStyle w:val="a5"/>
        <w:tblW w:w="5000" w:type="pct"/>
        <w:tblLook w:val="04A0"/>
      </w:tblPr>
      <w:tblGrid>
        <w:gridCol w:w="948"/>
        <w:gridCol w:w="12996"/>
      </w:tblGrid>
      <w:tr w:rsidR="001F2F4B" w:rsidRPr="00EF7D14" w:rsidTr="00FF1857">
        <w:tc>
          <w:tcPr>
            <w:tcW w:w="340" w:type="pct"/>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N</w:t>
            </w:r>
          </w:p>
        </w:tc>
        <w:tc>
          <w:tcPr>
            <w:tcW w:w="4660" w:type="pct"/>
          </w:tcPr>
          <w:p w:rsidR="001F2F4B" w:rsidRPr="00EF7D14" w:rsidRDefault="001F2F4B" w:rsidP="00FF1857">
            <w:pPr>
              <w:autoSpaceDE w:val="0"/>
              <w:autoSpaceDN w:val="0"/>
              <w:adjustRightInd w:val="0"/>
              <w:spacing w:line="360" w:lineRule="auto"/>
              <w:jc w:val="both"/>
              <w:rPr>
                <w:rFonts w:ascii="Sylfaen" w:eastAsiaTheme="minorHAnsi" w:hAnsi="Sylfaen" w:cs="Sylfaen"/>
                <w:b/>
                <w:sz w:val="16"/>
                <w:szCs w:val="16"/>
                <w:lang w:val="ka-GE"/>
              </w:rPr>
            </w:pPr>
            <w:r w:rsidRPr="00EF7D14">
              <w:rPr>
                <w:rFonts w:ascii="Sylfaen" w:eastAsiaTheme="minorHAnsi" w:hAnsi="Sylfaen" w:cs="Sylfaen"/>
                <w:b/>
                <w:sz w:val="16"/>
                <w:szCs w:val="16"/>
                <w:lang w:val="ka-GE"/>
              </w:rPr>
              <w:t>დამატებითი ინფორმაცია</w:t>
            </w:r>
          </w:p>
        </w:tc>
      </w:tr>
      <w:tr w:rsidR="001F2F4B" w:rsidRPr="00EF7D14" w:rsidTr="00FF1857">
        <w:tc>
          <w:tcPr>
            <w:tcW w:w="340" w:type="pct"/>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t>1</w:t>
            </w: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p>
        </w:tc>
        <w:tc>
          <w:tcPr>
            <w:tcW w:w="4660" w:type="pct"/>
          </w:tcPr>
          <w:p w:rsidR="001F2F4B" w:rsidRPr="00EF7D14" w:rsidRDefault="001F2F4B" w:rsidP="001F2F4B">
            <w:pPr>
              <w:pStyle w:val="a3"/>
              <w:numPr>
                <w:ilvl w:val="0"/>
                <w:numId w:val="41"/>
              </w:numPr>
              <w:spacing w:line="360" w:lineRule="auto"/>
              <w:jc w:val="both"/>
              <w:rPr>
                <w:rFonts w:ascii="Sylfaen" w:hAnsi="Sylfaen" w:cs="Sylfaen"/>
                <w:sz w:val="18"/>
                <w:szCs w:val="18"/>
                <w:lang w:val="ka-GE"/>
              </w:rPr>
            </w:pPr>
            <w:r w:rsidRPr="00EF7D14">
              <w:rPr>
                <w:rFonts w:ascii="Sylfaen" w:eastAsia="Calibri" w:hAnsi="Sylfaen" w:cs="Sylfaen"/>
                <w:sz w:val="18"/>
                <w:szCs w:val="18"/>
                <w:lang w:val="ka-GE"/>
              </w:rPr>
              <w:lastRenderedPageBreak/>
              <w:t>კომპენსაციის გაცემა ერთ განმცხადებელზე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1F2F4B" w:rsidRPr="00EF7D14" w:rsidRDefault="001F2F4B" w:rsidP="001F2F4B">
            <w:pPr>
              <w:pStyle w:val="a3"/>
              <w:numPr>
                <w:ilvl w:val="0"/>
                <w:numId w:val="41"/>
              </w:num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დაუშვებელია სტიქიით დაზიანებულ ფართში მცხოვრები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w:t>
            </w:r>
            <w:r w:rsidRPr="00EF7D14">
              <w:rPr>
                <w:rFonts w:ascii="Sylfaen" w:hAnsi="Sylfaen" w:cs="Sylfaen"/>
                <w:sz w:val="18"/>
                <w:szCs w:val="18"/>
                <w:lang w:val="ka-GE"/>
              </w:rPr>
              <w:lastRenderedPageBreak/>
              <w:t>დამადასტურებელი დოკუმენტი/გადახდის ქვითარი).</w:t>
            </w:r>
          </w:p>
          <w:p w:rsidR="001F2F4B" w:rsidRPr="00EF7D14" w:rsidRDefault="001F2F4B" w:rsidP="001F2F4B">
            <w:pPr>
              <w:pStyle w:val="a3"/>
              <w:numPr>
                <w:ilvl w:val="0"/>
                <w:numId w:val="41"/>
              </w:num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დახმარების ოდენობა თვეში ოჯახზე განისაზღვრება  </w:t>
            </w:r>
            <w:r>
              <w:rPr>
                <w:rFonts w:ascii="Sylfaen" w:hAnsi="Sylfaen" w:cs="Sylfaen"/>
                <w:sz w:val="18"/>
                <w:szCs w:val="18"/>
                <w:lang w:val="ka-GE"/>
              </w:rPr>
              <w:t>300</w:t>
            </w:r>
            <w:r w:rsidRPr="00EF7D14">
              <w:rPr>
                <w:rFonts w:ascii="Sylfaen" w:hAnsi="Sylfaen" w:cs="Sylfaen"/>
                <w:sz w:val="18"/>
                <w:szCs w:val="18"/>
                <w:lang w:val="ka-GE"/>
              </w:rPr>
              <w:t xml:space="preserve"> ლარის ოდენობით, ხოლო 6 და მეტ სულიან ოჯახზე  </w:t>
            </w:r>
            <w:r>
              <w:rPr>
                <w:rFonts w:ascii="Sylfaen" w:eastAsia="Times New Roman" w:hAnsi="Sylfaen" w:cs="Calibri"/>
                <w:b/>
                <w:bCs/>
                <w:sz w:val="18"/>
                <w:szCs w:val="18"/>
                <w:lang w:val="ka-GE" w:eastAsia="en-GB"/>
              </w:rPr>
              <w:t>300</w:t>
            </w:r>
            <w:r w:rsidRPr="00EF7D14">
              <w:rPr>
                <w:rFonts w:ascii="Sylfaen" w:hAnsi="Sylfaen" w:cs="Sylfaen"/>
                <w:sz w:val="18"/>
                <w:szCs w:val="18"/>
                <w:lang w:val="ka-GE"/>
              </w:rPr>
              <w:t xml:space="preserve"> ლარის ოდენობით, თუმცა ყველა მუნიციპალიტეტს, მათ შორის ბათუმსაც და თბილისსაც 300 ლარი აქვთ.</w:t>
            </w:r>
          </w:p>
          <w:p w:rsidR="001F2F4B" w:rsidRPr="00EF7D14" w:rsidRDefault="001F2F4B" w:rsidP="001F2F4B">
            <w:pPr>
              <w:pStyle w:val="a3"/>
              <w:numPr>
                <w:ilvl w:val="0"/>
                <w:numId w:val="41"/>
              </w:numPr>
              <w:spacing w:line="360" w:lineRule="auto"/>
              <w:jc w:val="both"/>
              <w:rPr>
                <w:rFonts w:ascii="Sylfaen" w:hAnsi="Sylfaen" w:cs="Sylfaen"/>
                <w:sz w:val="18"/>
                <w:szCs w:val="18"/>
                <w:lang w:val="ka-GE"/>
              </w:rPr>
            </w:pPr>
            <w:r w:rsidRPr="00EF7D14">
              <w:rPr>
                <w:rFonts w:ascii="Sylfaen" w:hAnsi="Sylfaen" w:cs="Sylfaen"/>
                <w:sz w:val="18"/>
                <w:szCs w:val="18"/>
                <w:lang w:val="ka-GE"/>
              </w:rPr>
              <w:t>ქვეპროგრამით ისარგებლებს მუნიციპალიტეტში რეგისტრირებული სტიქიური მოვლენების შედეგად დაზარალებული 166 ოჯახი. (ბინის ქირის ასანაზრაურებლად) 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1F2F4B" w:rsidRPr="00EF7D14" w:rsidRDefault="001F2F4B" w:rsidP="001F2F4B">
            <w:pPr>
              <w:pStyle w:val="a3"/>
              <w:numPr>
                <w:ilvl w:val="0"/>
                <w:numId w:val="41"/>
              </w:numPr>
              <w:spacing w:line="360" w:lineRule="auto"/>
              <w:jc w:val="both"/>
              <w:rPr>
                <w:rFonts w:ascii="Sylfaen" w:hAnsi="Sylfaen" w:cs="Sylfaen"/>
                <w:sz w:val="18"/>
                <w:szCs w:val="18"/>
                <w:lang w:val="ka-GE"/>
              </w:rPr>
            </w:pPr>
            <w:r w:rsidRPr="00EF7D14">
              <w:rPr>
                <w:rFonts w:ascii="Sylfaen" w:hAnsi="Sylfaen" w:cs="Sylfaen"/>
                <w:sz w:val="18"/>
                <w:szCs w:val="18"/>
                <w:lang w:val="ka-GE"/>
              </w:rPr>
              <w:t xml:space="preserve"> თანხა ჩაირიცხება გამქირავებლის საბანკო რეკვიზიტებზე.</w:t>
            </w:r>
          </w:p>
          <w:p w:rsidR="001F2F4B" w:rsidRPr="00EF7D14" w:rsidRDefault="001F2F4B" w:rsidP="001F2F4B">
            <w:pPr>
              <w:pStyle w:val="a3"/>
              <w:numPr>
                <w:ilvl w:val="0"/>
                <w:numId w:val="41"/>
              </w:numPr>
              <w:spacing w:line="360" w:lineRule="auto"/>
              <w:jc w:val="both"/>
              <w:rPr>
                <w:rFonts w:ascii="Sylfaen" w:hAnsi="Sylfaen" w:cs="Sylfaen"/>
                <w:sz w:val="18"/>
                <w:szCs w:val="18"/>
                <w:lang w:val="ka-GE"/>
              </w:rPr>
            </w:pPr>
            <w:r w:rsidRPr="00EF7D14">
              <w:rPr>
                <w:rFonts w:ascii="Sylfaen" w:hAnsi="Sylfaen" w:cs="Sylfaen"/>
                <w:sz w:val="18"/>
                <w:szCs w:val="18"/>
                <w:lang w:val="ka-GE"/>
              </w:rPr>
              <w:t>დროებითი საცხოვრებელი ადგილის შეცვლის შემთხვევაში,დაზარალებული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 ხელშეკრულებაში ცვლილების დადასტურება) ქირავნობის ხელშეკრულება.</w:t>
            </w:r>
          </w:p>
        </w:tc>
      </w:tr>
      <w:tr w:rsidR="001F2F4B" w:rsidRPr="00EF7D14" w:rsidTr="00FF1857">
        <w:tc>
          <w:tcPr>
            <w:tcW w:w="340" w:type="pct"/>
          </w:tcPr>
          <w:p w:rsidR="001F2F4B" w:rsidRPr="00EF7D14" w:rsidRDefault="001F2F4B" w:rsidP="00FF1857">
            <w:pPr>
              <w:autoSpaceDE w:val="0"/>
              <w:autoSpaceDN w:val="0"/>
              <w:adjustRightInd w:val="0"/>
              <w:spacing w:line="360" w:lineRule="auto"/>
              <w:jc w:val="both"/>
              <w:rPr>
                <w:rFonts w:ascii="Sylfaen" w:eastAsiaTheme="minorHAnsi" w:hAnsi="Sylfaen" w:cs="Sylfaen"/>
                <w:b/>
                <w:sz w:val="24"/>
                <w:szCs w:val="24"/>
                <w:lang w:val="ka-GE"/>
              </w:rPr>
            </w:pPr>
            <w:r w:rsidRPr="00EF7D14">
              <w:rPr>
                <w:rFonts w:ascii="Sylfaen" w:eastAsiaTheme="minorHAnsi" w:hAnsi="Sylfaen" w:cs="Sylfaen"/>
                <w:b/>
                <w:sz w:val="24"/>
                <w:szCs w:val="24"/>
                <w:lang w:val="ka-GE"/>
              </w:rPr>
              <w:lastRenderedPageBreak/>
              <w:t>2</w:t>
            </w:r>
          </w:p>
        </w:tc>
        <w:tc>
          <w:tcPr>
            <w:tcW w:w="4660" w:type="pct"/>
          </w:tcPr>
          <w:p w:rsidR="001F2F4B" w:rsidRPr="00EF7D14" w:rsidRDefault="001F2F4B" w:rsidP="00FF1857">
            <w:pPr>
              <w:autoSpaceDE w:val="0"/>
              <w:autoSpaceDN w:val="0"/>
              <w:adjustRightInd w:val="0"/>
              <w:spacing w:line="360" w:lineRule="auto"/>
              <w:jc w:val="both"/>
              <w:rPr>
                <w:rFonts w:ascii="Sylfaen" w:eastAsiaTheme="minorHAnsi" w:hAnsi="Sylfaen" w:cs="Sylfaen"/>
                <w:sz w:val="18"/>
                <w:szCs w:val="18"/>
                <w:lang w:val="ka-GE"/>
              </w:rPr>
            </w:pPr>
            <w:r w:rsidRPr="00EF7D14">
              <w:rPr>
                <w:rFonts w:ascii="Sylfaen" w:eastAsiaTheme="minorHAnsi" w:hAnsi="Sylfaen" w:cs="Sylfaen"/>
                <w:sz w:val="18"/>
                <w:szCs w:val="18"/>
                <w:lang w:val="ka-GE"/>
              </w:rPr>
              <w:t>შენიშვნა: 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ბენეფიციარის ქვეპროგრამაში ჩართვის საკითხი გადაწყდეს სტიქიის ადგილობრივი კომისიის გადაწყვეტილების საფუძველზე.</w:t>
            </w:r>
          </w:p>
        </w:tc>
      </w:tr>
    </w:tbl>
    <w:p w:rsidR="001F2F4B" w:rsidRDefault="001F2F4B" w:rsidP="001F2F4B">
      <w:pPr>
        <w:pStyle w:val="2"/>
        <w:ind w:firstLine="720"/>
        <w:rPr>
          <w:rFonts w:ascii="Sylfaen" w:hAnsi="Sylfaen"/>
          <w:lang w:val="en-GB"/>
        </w:rPr>
      </w:pPr>
    </w:p>
    <w:sectPr w:rsidR="001F2F4B" w:rsidSect="009C3E41">
      <w:pgSz w:w="15840" w:h="12240" w:orient="landscape"/>
      <w:pgMar w:top="142" w:right="672" w:bottom="104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YR">
    <w:altName w:val="Arial"/>
    <w:charset w:val="00"/>
    <w:family w:val="swiss"/>
    <w:pitch w:val="variable"/>
    <w:sig w:usb0="00000000"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37"/>
    <w:multiLevelType w:val="hybridMultilevel"/>
    <w:tmpl w:val="5038F8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E4934"/>
    <w:multiLevelType w:val="hybridMultilevel"/>
    <w:tmpl w:val="84B6E0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C7221"/>
    <w:multiLevelType w:val="hybridMultilevel"/>
    <w:tmpl w:val="1E34F4E2"/>
    <w:lvl w:ilvl="0" w:tplc="6BA0343A">
      <w:start w:val="1"/>
      <w:numFmt w:val="decimal"/>
      <w:lvlText w:val="%1."/>
      <w:lvlJc w:val="left"/>
      <w:pPr>
        <w:ind w:left="720" w:hanging="360"/>
      </w:pPr>
      <w:rPr>
        <w:rFonts w:ascii="Sylfaen" w:hAnsi="Sylfaen" w:cs="Sylfaen" w:hint="default"/>
        <w:b/>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2175D"/>
    <w:multiLevelType w:val="hybridMultilevel"/>
    <w:tmpl w:val="4066131E"/>
    <w:lvl w:ilvl="0" w:tplc="04190005">
      <w:start w:val="1"/>
      <w:numFmt w:val="bullet"/>
      <w:lvlText w:val=""/>
      <w:lvlJc w:val="left"/>
      <w:pPr>
        <w:ind w:left="4048" w:hanging="360"/>
      </w:pPr>
      <w:rPr>
        <w:rFonts w:ascii="Wingdings" w:hAnsi="Wingdings" w:hint="default"/>
      </w:rPr>
    </w:lvl>
    <w:lvl w:ilvl="1" w:tplc="04190003" w:tentative="1">
      <w:start w:val="1"/>
      <w:numFmt w:val="bullet"/>
      <w:lvlText w:val="o"/>
      <w:lvlJc w:val="left"/>
      <w:pPr>
        <w:ind w:left="4768" w:hanging="360"/>
      </w:pPr>
      <w:rPr>
        <w:rFonts w:ascii="Courier New" w:hAnsi="Courier New" w:cs="Courier New" w:hint="default"/>
      </w:rPr>
    </w:lvl>
    <w:lvl w:ilvl="2" w:tplc="04190005" w:tentative="1">
      <w:start w:val="1"/>
      <w:numFmt w:val="bullet"/>
      <w:lvlText w:val=""/>
      <w:lvlJc w:val="left"/>
      <w:pPr>
        <w:ind w:left="5488" w:hanging="360"/>
      </w:pPr>
      <w:rPr>
        <w:rFonts w:ascii="Wingdings" w:hAnsi="Wingdings" w:hint="default"/>
      </w:rPr>
    </w:lvl>
    <w:lvl w:ilvl="3" w:tplc="04190001" w:tentative="1">
      <w:start w:val="1"/>
      <w:numFmt w:val="bullet"/>
      <w:lvlText w:val=""/>
      <w:lvlJc w:val="left"/>
      <w:pPr>
        <w:ind w:left="6208" w:hanging="360"/>
      </w:pPr>
      <w:rPr>
        <w:rFonts w:ascii="Symbol" w:hAnsi="Symbol" w:hint="default"/>
      </w:rPr>
    </w:lvl>
    <w:lvl w:ilvl="4" w:tplc="04190003" w:tentative="1">
      <w:start w:val="1"/>
      <w:numFmt w:val="bullet"/>
      <w:lvlText w:val="o"/>
      <w:lvlJc w:val="left"/>
      <w:pPr>
        <w:ind w:left="6928" w:hanging="360"/>
      </w:pPr>
      <w:rPr>
        <w:rFonts w:ascii="Courier New" w:hAnsi="Courier New" w:cs="Courier New" w:hint="default"/>
      </w:rPr>
    </w:lvl>
    <w:lvl w:ilvl="5" w:tplc="04190005" w:tentative="1">
      <w:start w:val="1"/>
      <w:numFmt w:val="bullet"/>
      <w:lvlText w:val=""/>
      <w:lvlJc w:val="left"/>
      <w:pPr>
        <w:ind w:left="7648" w:hanging="360"/>
      </w:pPr>
      <w:rPr>
        <w:rFonts w:ascii="Wingdings" w:hAnsi="Wingdings" w:hint="default"/>
      </w:rPr>
    </w:lvl>
    <w:lvl w:ilvl="6" w:tplc="04190001" w:tentative="1">
      <w:start w:val="1"/>
      <w:numFmt w:val="bullet"/>
      <w:lvlText w:val=""/>
      <w:lvlJc w:val="left"/>
      <w:pPr>
        <w:ind w:left="8368" w:hanging="360"/>
      </w:pPr>
      <w:rPr>
        <w:rFonts w:ascii="Symbol" w:hAnsi="Symbol" w:hint="default"/>
      </w:rPr>
    </w:lvl>
    <w:lvl w:ilvl="7" w:tplc="04190003" w:tentative="1">
      <w:start w:val="1"/>
      <w:numFmt w:val="bullet"/>
      <w:lvlText w:val="o"/>
      <w:lvlJc w:val="left"/>
      <w:pPr>
        <w:ind w:left="9088" w:hanging="360"/>
      </w:pPr>
      <w:rPr>
        <w:rFonts w:ascii="Courier New" w:hAnsi="Courier New" w:cs="Courier New" w:hint="default"/>
      </w:rPr>
    </w:lvl>
    <w:lvl w:ilvl="8" w:tplc="04190005" w:tentative="1">
      <w:start w:val="1"/>
      <w:numFmt w:val="bullet"/>
      <w:lvlText w:val=""/>
      <w:lvlJc w:val="left"/>
      <w:pPr>
        <w:ind w:left="9808" w:hanging="360"/>
      </w:pPr>
      <w:rPr>
        <w:rFonts w:ascii="Wingdings" w:hAnsi="Wingdings" w:hint="default"/>
      </w:rPr>
    </w:lvl>
  </w:abstractNum>
  <w:abstractNum w:abstractNumId="12">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nsid w:val="2C075673"/>
    <w:multiLevelType w:val="hybridMultilevel"/>
    <w:tmpl w:val="EC1C90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73738"/>
    <w:multiLevelType w:val="hybridMultilevel"/>
    <w:tmpl w:val="6832D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2F823D52"/>
    <w:multiLevelType w:val="hybridMultilevel"/>
    <w:tmpl w:val="4EC06F2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2">
    <w:nsid w:val="33BE2E2D"/>
    <w:multiLevelType w:val="hybridMultilevel"/>
    <w:tmpl w:val="15604FC0"/>
    <w:lvl w:ilvl="0" w:tplc="0419000B">
      <w:start w:val="1"/>
      <w:numFmt w:val="bullet"/>
      <w:lvlText w:val=""/>
      <w:lvlJc w:val="left"/>
      <w:pPr>
        <w:ind w:left="2187" w:hanging="360"/>
      </w:pPr>
      <w:rPr>
        <w:rFonts w:ascii="Wingdings" w:hAnsi="Wingdings"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3">
    <w:nsid w:val="340B3A1B"/>
    <w:multiLevelType w:val="hybridMultilevel"/>
    <w:tmpl w:val="B788784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F0D32"/>
    <w:multiLevelType w:val="hybridMultilevel"/>
    <w:tmpl w:val="E1FE8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A825B1"/>
    <w:multiLevelType w:val="hybridMultilevel"/>
    <w:tmpl w:val="3BF826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43AC655B"/>
    <w:multiLevelType w:val="hybridMultilevel"/>
    <w:tmpl w:val="6666C516"/>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8">
    <w:nsid w:val="48B76004"/>
    <w:multiLevelType w:val="hybridMultilevel"/>
    <w:tmpl w:val="4BB86646"/>
    <w:lvl w:ilvl="0" w:tplc="0419000B">
      <w:start w:val="1"/>
      <w:numFmt w:val="bullet"/>
      <w:lvlText w:val=""/>
      <w:lvlJc w:val="left"/>
      <w:pPr>
        <w:ind w:left="1929" w:hanging="360"/>
      </w:pPr>
      <w:rPr>
        <w:rFonts w:ascii="Wingdings" w:hAnsi="Wingdings"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29">
    <w:nsid w:val="4D6D0A9E"/>
    <w:multiLevelType w:val="hybridMultilevel"/>
    <w:tmpl w:val="F280C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1253BC0"/>
    <w:multiLevelType w:val="hybridMultilevel"/>
    <w:tmpl w:val="688A0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43613"/>
    <w:multiLevelType w:val="hybridMultilevel"/>
    <w:tmpl w:val="6790711C"/>
    <w:lvl w:ilvl="0" w:tplc="0419000B">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35">
    <w:nsid w:val="6211708A"/>
    <w:multiLevelType w:val="hybridMultilevel"/>
    <w:tmpl w:val="A1E0A87C"/>
    <w:lvl w:ilvl="0" w:tplc="ECF4E6E6">
      <w:start w:val="24"/>
      <w:numFmt w:val="bullet"/>
      <w:lvlText w:val=""/>
      <w:lvlJc w:val="left"/>
      <w:pPr>
        <w:ind w:left="1080" w:hanging="360"/>
      </w:pPr>
      <w:rPr>
        <w:rFonts w:ascii="Wingdings" w:eastAsia="Times New Roman" w:hAnsi="Wingdings"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7">
    <w:nsid w:val="657A3CB0"/>
    <w:multiLevelType w:val="hybridMultilevel"/>
    <w:tmpl w:val="8C1A5962"/>
    <w:lvl w:ilvl="0" w:tplc="0419000B">
      <w:start w:val="1"/>
      <w:numFmt w:val="bullet"/>
      <w:lvlText w:val=""/>
      <w:lvlJc w:val="left"/>
      <w:pPr>
        <w:ind w:left="502" w:hanging="360"/>
      </w:pPr>
      <w:rPr>
        <w:rFonts w:ascii="Wingdings" w:hAnsi="Wingdings" w:hint="default"/>
      </w:rPr>
    </w:lvl>
    <w:lvl w:ilvl="1" w:tplc="DC368B50">
      <w:start w:val="1"/>
      <w:numFmt w:val="bullet"/>
      <w:lvlText w:val="-"/>
      <w:lvlJc w:val="left"/>
      <w:pPr>
        <w:ind w:left="1014" w:hanging="360"/>
      </w:pPr>
      <w:rPr>
        <w:rFonts w:ascii="Sylfaen" w:eastAsia="Times New Roman" w:hAnsi="Sylfaen" w:cs="Sylfae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8">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A6B5686"/>
    <w:multiLevelType w:val="hybridMultilevel"/>
    <w:tmpl w:val="AD2C1DF8"/>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0">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719CA"/>
    <w:multiLevelType w:val="hybridMultilevel"/>
    <w:tmpl w:val="BE00BB1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820F4B"/>
    <w:multiLevelType w:val="hybridMultilevel"/>
    <w:tmpl w:val="D33AEEAA"/>
    <w:lvl w:ilvl="0" w:tplc="04190013">
      <w:start w:val="1"/>
      <w:numFmt w:val="upperRoman"/>
      <w:lvlText w:val="%1."/>
      <w:lvlJc w:val="righ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6">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30"/>
  </w:num>
  <w:num w:numId="4">
    <w:abstractNumId w:val="8"/>
  </w:num>
  <w:num w:numId="5">
    <w:abstractNumId w:val="3"/>
  </w:num>
  <w:num w:numId="6">
    <w:abstractNumId w:val="33"/>
  </w:num>
  <w:num w:numId="7">
    <w:abstractNumId w:val="44"/>
  </w:num>
  <w:num w:numId="8">
    <w:abstractNumId w:val="12"/>
  </w:num>
  <w:num w:numId="9">
    <w:abstractNumId w:val="5"/>
  </w:num>
  <w:num w:numId="10">
    <w:abstractNumId w:val="37"/>
  </w:num>
  <w:num w:numId="11">
    <w:abstractNumId w:val="25"/>
  </w:num>
  <w:num w:numId="12">
    <w:abstractNumId w:val="16"/>
  </w:num>
  <w:num w:numId="13">
    <w:abstractNumId w:val="0"/>
  </w:num>
  <w:num w:numId="14">
    <w:abstractNumId w:val="29"/>
  </w:num>
  <w:num w:numId="15">
    <w:abstractNumId w:val="45"/>
  </w:num>
  <w:num w:numId="16">
    <w:abstractNumId w:val="31"/>
  </w:num>
  <w:num w:numId="17">
    <w:abstractNumId w:val="28"/>
  </w:num>
  <w:num w:numId="18">
    <w:abstractNumId w:val="11"/>
  </w:num>
  <w:num w:numId="19">
    <w:abstractNumId w:val="26"/>
  </w:num>
  <w:num w:numId="20">
    <w:abstractNumId w:val="22"/>
  </w:num>
  <w:num w:numId="21">
    <w:abstractNumId w:val="34"/>
  </w:num>
  <w:num w:numId="22">
    <w:abstractNumId w:val="23"/>
  </w:num>
  <w:num w:numId="23">
    <w:abstractNumId w:val="42"/>
  </w:num>
  <w:num w:numId="24">
    <w:abstractNumId w:val="27"/>
  </w:num>
  <w:num w:numId="25">
    <w:abstractNumId w:val="19"/>
  </w:num>
  <w:num w:numId="26">
    <w:abstractNumId w:val="21"/>
  </w:num>
  <w:num w:numId="27">
    <w:abstractNumId w:val="39"/>
  </w:num>
  <w:num w:numId="28">
    <w:abstractNumId w:val="15"/>
  </w:num>
  <w:num w:numId="29">
    <w:abstractNumId w:val="35"/>
  </w:num>
  <w:num w:numId="30">
    <w:abstractNumId w:val="9"/>
  </w:num>
  <w:num w:numId="31">
    <w:abstractNumId w:val="13"/>
  </w:num>
  <w:num w:numId="32">
    <w:abstractNumId w:val="10"/>
  </w:num>
  <w:num w:numId="33">
    <w:abstractNumId w:val="43"/>
  </w:num>
  <w:num w:numId="34">
    <w:abstractNumId w:val="2"/>
  </w:num>
  <w:num w:numId="35">
    <w:abstractNumId w:val="38"/>
  </w:num>
  <w:num w:numId="36">
    <w:abstractNumId w:val="20"/>
  </w:num>
  <w:num w:numId="37">
    <w:abstractNumId w:val="32"/>
  </w:num>
  <w:num w:numId="38">
    <w:abstractNumId w:val="47"/>
  </w:num>
  <w:num w:numId="39">
    <w:abstractNumId w:val="41"/>
  </w:num>
  <w:num w:numId="40">
    <w:abstractNumId w:val="14"/>
  </w:num>
  <w:num w:numId="41">
    <w:abstractNumId w:val="18"/>
  </w:num>
  <w:num w:numId="42">
    <w:abstractNumId w:val="24"/>
  </w:num>
  <w:num w:numId="43">
    <w:abstractNumId w:val="17"/>
  </w:num>
  <w:num w:numId="44">
    <w:abstractNumId w:val="7"/>
  </w:num>
  <w:num w:numId="45">
    <w:abstractNumId w:val="1"/>
  </w:num>
  <w:num w:numId="46">
    <w:abstractNumId w:val="40"/>
  </w:num>
  <w:num w:numId="47">
    <w:abstractNumId w:val="46"/>
  </w:num>
  <w:num w:numId="48">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compat/>
  <w:rsids>
    <w:rsidRoot w:val="005C3C92"/>
    <w:rsid w:val="0000063A"/>
    <w:rsid w:val="000157A8"/>
    <w:rsid w:val="0001791A"/>
    <w:rsid w:val="000200FD"/>
    <w:rsid w:val="000217F3"/>
    <w:rsid w:val="00046AA5"/>
    <w:rsid w:val="00052BDE"/>
    <w:rsid w:val="00057034"/>
    <w:rsid w:val="00061FEE"/>
    <w:rsid w:val="0006407D"/>
    <w:rsid w:val="0008108E"/>
    <w:rsid w:val="00086F40"/>
    <w:rsid w:val="0009031C"/>
    <w:rsid w:val="00091C89"/>
    <w:rsid w:val="00094512"/>
    <w:rsid w:val="000A2781"/>
    <w:rsid w:val="000A3638"/>
    <w:rsid w:val="000A3A40"/>
    <w:rsid w:val="000A7463"/>
    <w:rsid w:val="000B150A"/>
    <w:rsid w:val="000B6925"/>
    <w:rsid w:val="000C4BAF"/>
    <w:rsid w:val="000C4EB4"/>
    <w:rsid w:val="000C7239"/>
    <w:rsid w:val="000D72AE"/>
    <w:rsid w:val="000E60EB"/>
    <w:rsid w:val="000F55AD"/>
    <w:rsid w:val="00101E84"/>
    <w:rsid w:val="0010588F"/>
    <w:rsid w:val="001111B6"/>
    <w:rsid w:val="00132F83"/>
    <w:rsid w:val="0013400D"/>
    <w:rsid w:val="001354C4"/>
    <w:rsid w:val="00135C7D"/>
    <w:rsid w:val="0013663A"/>
    <w:rsid w:val="00137D77"/>
    <w:rsid w:val="00137E05"/>
    <w:rsid w:val="00146EE1"/>
    <w:rsid w:val="001559CF"/>
    <w:rsid w:val="001605D3"/>
    <w:rsid w:val="001644A6"/>
    <w:rsid w:val="001670BC"/>
    <w:rsid w:val="00172038"/>
    <w:rsid w:val="00173EB9"/>
    <w:rsid w:val="00183C7D"/>
    <w:rsid w:val="00190EE8"/>
    <w:rsid w:val="001A11CD"/>
    <w:rsid w:val="001A2B33"/>
    <w:rsid w:val="001B117F"/>
    <w:rsid w:val="001B4881"/>
    <w:rsid w:val="001B640A"/>
    <w:rsid w:val="001C4577"/>
    <w:rsid w:val="001C4A48"/>
    <w:rsid w:val="001D688E"/>
    <w:rsid w:val="001D7AB6"/>
    <w:rsid w:val="001E53CE"/>
    <w:rsid w:val="001E75BD"/>
    <w:rsid w:val="001F1468"/>
    <w:rsid w:val="001F2F4B"/>
    <w:rsid w:val="00204444"/>
    <w:rsid w:val="002065D4"/>
    <w:rsid w:val="00215871"/>
    <w:rsid w:val="00236C57"/>
    <w:rsid w:val="00243EA7"/>
    <w:rsid w:val="002448E1"/>
    <w:rsid w:val="00245BFA"/>
    <w:rsid w:val="0026153C"/>
    <w:rsid w:val="00261D19"/>
    <w:rsid w:val="00262B9B"/>
    <w:rsid w:val="00263D57"/>
    <w:rsid w:val="00271C91"/>
    <w:rsid w:val="0027617D"/>
    <w:rsid w:val="00277159"/>
    <w:rsid w:val="002824A8"/>
    <w:rsid w:val="0028253B"/>
    <w:rsid w:val="00285D62"/>
    <w:rsid w:val="00291221"/>
    <w:rsid w:val="00291977"/>
    <w:rsid w:val="0029243C"/>
    <w:rsid w:val="00292686"/>
    <w:rsid w:val="002954F4"/>
    <w:rsid w:val="002A0458"/>
    <w:rsid w:val="002A1ABB"/>
    <w:rsid w:val="002A2A93"/>
    <w:rsid w:val="002A2C10"/>
    <w:rsid w:val="002A6E38"/>
    <w:rsid w:val="002B1EDF"/>
    <w:rsid w:val="002B7B6C"/>
    <w:rsid w:val="002B7CCC"/>
    <w:rsid w:val="002C308F"/>
    <w:rsid w:val="002C6320"/>
    <w:rsid w:val="002C6FBC"/>
    <w:rsid w:val="002C75E4"/>
    <w:rsid w:val="002E059D"/>
    <w:rsid w:val="002E2727"/>
    <w:rsid w:val="002E2D34"/>
    <w:rsid w:val="002E4C88"/>
    <w:rsid w:val="002F4156"/>
    <w:rsid w:val="002F73A2"/>
    <w:rsid w:val="00300D44"/>
    <w:rsid w:val="00305039"/>
    <w:rsid w:val="0030567C"/>
    <w:rsid w:val="003133DA"/>
    <w:rsid w:val="00313BB8"/>
    <w:rsid w:val="003204AA"/>
    <w:rsid w:val="0032118A"/>
    <w:rsid w:val="003243AA"/>
    <w:rsid w:val="0032445C"/>
    <w:rsid w:val="00330394"/>
    <w:rsid w:val="00335370"/>
    <w:rsid w:val="00335BE0"/>
    <w:rsid w:val="00342FF5"/>
    <w:rsid w:val="003433C1"/>
    <w:rsid w:val="00350CCF"/>
    <w:rsid w:val="00353E33"/>
    <w:rsid w:val="00354815"/>
    <w:rsid w:val="003600EA"/>
    <w:rsid w:val="00373486"/>
    <w:rsid w:val="00373CEA"/>
    <w:rsid w:val="00373E16"/>
    <w:rsid w:val="0038474C"/>
    <w:rsid w:val="003925B8"/>
    <w:rsid w:val="003A0416"/>
    <w:rsid w:val="003A1DDE"/>
    <w:rsid w:val="003A29D6"/>
    <w:rsid w:val="003B4B6B"/>
    <w:rsid w:val="003B5AEA"/>
    <w:rsid w:val="003C1212"/>
    <w:rsid w:val="003C34DE"/>
    <w:rsid w:val="003D3A22"/>
    <w:rsid w:val="003D750A"/>
    <w:rsid w:val="003E0791"/>
    <w:rsid w:val="003E20C6"/>
    <w:rsid w:val="003F000A"/>
    <w:rsid w:val="003F02B8"/>
    <w:rsid w:val="003F357E"/>
    <w:rsid w:val="003F37AF"/>
    <w:rsid w:val="003F3E77"/>
    <w:rsid w:val="00405472"/>
    <w:rsid w:val="004061FE"/>
    <w:rsid w:val="0040648D"/>
    <w:rsid w:val="004077B2"/>
    <w:rsid w:val="00412673"/>
    <w:rsid w:val="00417A12"/>
    <w:rsid w:val="004223D6"/>
    <w:rsid w:val="00426E6E"/>
    <w:rsid w:val="0042760B"/>
    <w:rsid w:val="00431F04"/>
    <w:rsid w:val="00434D3D"/>
    <w:rsid w:val="004506E8"/>
    <w:rsid w:val="00451C40"/>
    <w:rsid w:val="00455A85"/>
    <w:rsid w:val="00465A69"/>
    <w:rsid w:val="0047022F"/>
    <w:rsid w:val="00473153"/>
    <w:rsid w:val="00474A94"/>
    <w:rsid w:val="00474ED6"/>
    <w:rsid w:val="00474F73"/>
    <w:rsid w:val="00481ADB"/>
    <w:rsid w:val="004836F2"/>
    <w:rsid w:val="004950D1"/>
    <w:rsid w:val="00497CDA"/>
    <w:rsid w:val="004A1645"/>
    <w:rsid w:val="004A7CE4"/>
    <w:rsid w:val="004B2F8A"/>
    <w:rsid w:val="004B3E0D"/>
    <w:rsid w:val="004C19AF"/>
    <w:rsid w:val="004C758A"/>
    <w:rsid w:val="004D60C7"/>
    <w:rsid w:val="004E19D6"/>
    <w:rsid w:val="004E2E14"/>
    <w:rsid w:val="004E34F5"/>
    <w:rsid w:val="004E62A2"/>
    <w:rsid w:val="004E7286"/>
    <w:rsid w:val="004F1FB5"/>
    <w:rsid w:val="005006F0"/>
    <w:rsid w:val="0050672C"/>
    <w:rsid w:val="00515FEA"/>
    <w:rsid w:val="005167FC"/>
    <w:rsid w:val="0052237F"/>
    <w:rsid w:val="005238D6"/>
    <w:rsid w:val="00524DCF"/>
    <w:rsid w:val="0052623A"/>
    <w:rsid w:val="0053308B"/>
    <w:rsid w:val="005349DA"/>
    <w:rsid w:val="00536B3E"/>
    <w:rsid w:val="00537497"/>
    <w:rsid w:val="0054111B"/>
    <w:rsid w:val="00545151"/>
    <w:rsid w:val="005456B1"/>
    <w:rsid w:val="00547AC1"/>
    <w:rsid w:val="005508A5"/>
    <w:rsid w:val="00552105"/>
    <w:rsid w:val="00555D8A"/>
    <w:rsid w:val="0056000C"/>
    <w:rsid w:val="0056133D"/>
    <w:rsid w:val="00565299"/>
    <w:rsid w:val="00565BE7"/>
    <w:rsid w:val="00571DCA"/>
    <w:rsid w:val="005726F9"/>
    <w:rsid w:val="00576D66"/>
    <w:rsid w:val="00580121"/>
    <w:rsid w:val="00591282"/>
    <w:rsid w:val="00591EB6"/>
    <w:rsid w:val="0059472A"/>
    <w:rsid w:val="00595602"/>
    <w:rsid w:val="005A0660"/>
    <w:rsid w:val="005A15C9"/>
    <w:rsid w:val="005A3CE5"/>
    <w:rsid w:val="005C0D74"/>
    <w:rsid w:val="005C32D8"/>
    <w:rsid w:val="005C3C92"/>
    <w:rsid w:val="005C3CF7"/>
    <w:rsid w:val="005C4799"/>
    <w:rsid w:val="005C526C"/>
    <w:rsid w:val="005D0452"/>
    <w:rsid w:val="005E05F6"/>
    <w:rsid w:val="005E3C6E"/>
    <w:rsid w:val="005E746F"/>
    <w:rsid w:val="005F0A16"/>
    <w:rsid w:val="005F2AE9"/>
    <w:rsid w:val="006014EC"/>
    <w:rsid w:val="00602D89"/>
    <w:rsid w:val="0060369A"/>
    <w:rsid w:val="00606E0F"/>
    <w:rsid w:val="00612A2E"/>
    <w:rsid w:val="00616EC9"/>
    <w:rsid w:val="00623353"/>
    <w:rsid w:val="00630343"/>
    <w:rsid w:val="00630529"/>
    <w:rsid w:val="00632029"/>
    <w:rsid w:val="0064140F"/>
    <w:rsid w:val="00643D1D"/>
    <w:rsid w:val="00646FFD"/>
    <w:rsid w:val="00650A24"/>
    <w:rsid w:val="006517F0"/>
    <w:rsid w:val="00670E12"/>
    <w:rsid w:val="00675359"/>
    <w:rsid w:val="00675BCD"/>
    <w:rsid w:val="00676D32"/>
    <w:rsid w:val="006823DA"/>
    <w:rsid w:val="0068426C"/>
    <w:rsid w:val="00687465"/>
    <w:rsid w:val="00692F08"/>
    <w:rsid w:val="00693974"/>
    <w:rsid w:val="00694C5C"/>
    <w:rsid w:val="0069545E"/>
    <w:rsid w:val="00697557"/>
    <w:rsid w:val="00697B52"/>
    <w:rsid w:val="006A02E6"/>
    <w:rsid w:val="006A245E"/>
    <w:rsid w:val="006A7B42"/>
    <w:rsid w:val="006B1187"/>
    <w:rsid w:val="006C02AC"/>
    <w:rsid w:val="006C0936"/>
    <w:rsid w:val="006D705B"/>
    <w:rsid w:val="006D7BA3"/>
    <w:rsid w:val="006E10A7"/>
    <w:rsid w:val="0070037F"/>
    <w:rsid w:val="00704E48"/>
    <w:rsid w:val="007065D9"/>
    <w:rsid w:val="00706E06"/>
    <w:rsid w:val="007132EE"/>
    <w:rsid w:val="00721C4B"/>
    <w:rsid w:val="007323DF"/>
    <w:rsid w:val="00735C09"/>
    <w:rsid w:val="00736321"/>
    <w:rsid w:val="00752AE1"/>
    <w:rsid w:val="007537B2"/>
    <w:rsid w:val="00754744"/>
    <w:rsid w:val="00756F97"/>
    <w:rsid w:val="00761401"/>
    <w:rsid w:val="00763999"/>
    <w:rsid w:val="0077009B"/>
    <w:rsid w:val="00772BF2"/>
    <w:rsid w:val="007761DB"/>
    <w:rsid w:val="00787AE9"/>
    <w:rsid w:val="00790119"/>
    <w:rsid w:val="00794EBA"/>
    <w:rsid w:val="007A2878"/>
    <w:rsid w:val="007C2811"/>
    <w:rsid w:val="007C3919"/>
    <w:rsid w:val="007D1F6F"/>
    <w:rsid w:val="007D39D5"/>
    <w:rsid w:val="007D45B9"/>
    <w:rsid w:val="007D5B07"/>
    <w:rsid w:val="007E184E"/>
    <w:rsid w:val="007E48BA"/>
    <w:rsid w:val="007F62B4"/>
    <w:rsid w:val="007F657D"/>
    <w:rsid w:val="00800CA2"/>
    <w:rsid w:val="00802815"/>
    <w:rsid w:val="00806AD4"/>
    <w:rsid w:val="00807239"/>
    <w:rsid w:val="00810B16"/>
    <w:rsid w:val="00814D99"/>
    <w:rsid w:val="00817B6A"/>
    <w:rsid w:val="00817F6A"/>
    <w:rsid w:val="0082172B"/>
    <w:rsid w:val="00822631"/>
    <w:rsid w:val="00827338"/>
    <w:rsid w:val="00830714"/>
    <w:rsid w:val="00832CA6"/>
    <w:rsid w:val="0083489D"/>
    <w:rsid w:val="00834ED3"/>
    <w:rsid w:val="008361A2"/>
    <w:rsid w:val="00852447"/>
    <w:rsid w:val="00857C70"/>
    <w:rsid w:val="0086541A"/>
    <w:rsid w:val="00865C10"/>
    <w:rsid w:val="00871224"/>
    <w:rsid w:val="00873469"/>
    <w:rsid w:val="00873CD8"/>
    <w:rsid w:val="00874A6D"/>
    <w:rsid w:val="0088481F"/>
    <w:rsid w:val="00894CC3"/>
    <w:rsid w:val="0089703A"/>
    <w:rsid w:val="008973F8"/>
    <w:rsid w:val="008A6500"/>
    <w:rsid w:val="008B0559"/>
    <w:rsid w:val="008B0A4D"/>
    <w:rsid w:val="008B117B"/>
    <w:rsid w:val="008B236A"/>
    <w:rsid w:val="008C0BB8"/>
    <w:rsid w:val="008C2184"/>
    <w:rsid w:val="008C287D"/>
    <w:rsid w:val="008D293C"/>
    <w:rsid w:val="008D4D92"/>
    <w:rsid w:val="008D7F4B"/>
    <w:rsid w:val="008E2A98"/>
    <w:rsid w:val="008F52D5"/>
    <w:rsid w:val="008F6FFC"/>
    <w:rsid w:val="0090200D"/>
    <w:rsid w:val="00903DDA"/>
    <w:rsid w:val="009235DC"/>
    <w:rsid w:val="0093050F"/>
    <w:rsid w:val="00933D40"/>
    <w:rsid w:val="009411B4"/>
    <w:rsid w:val="00952AE3"/>
    <w:rsid w:val="00955606"/>
    <w:rsid w:val="00966248"/>
    <w:rsid w:val="00966EE1"/>
    <w:rsid w:val="0096787A"/>
    <w:rsid w:val="00967C32"/>
    <w:rsid w:val="00970A67"/>
    <w:rsid w:val="00971781"/>
    <w:rsid w:val="00977F98"/>
    <w:rsid w:val="00992DA2"/>
    <w:rsid w:val="009932EE"/>
    <w:rsid w:val="009976CD"/>
    <w:rsid w:val="00997AEC"/>
    <w:rsid w:val="009A0896"/>
    <w:rsid w:val="009A1EC5"/>
    <w:rsid w:val="009A577A"/>
    <w:rsid w:val="009B1CAB"/>
    <w:rsid w:val="009B2908"/>
    <w:rsid w:val="009B4C61"/>
    <w:rsid w:val="009B7436"/>
    <w:rsid w:val="009C3E41"/>
    <w:rsid w:val="009C6DCB"/>
    <w:rsid w:val="009D25BD"/>
    <w:rsid w:val="009E409E"/>
    <w:rsid w:val="009F47A1"/>
    <w:rsid w:val="00A0155B"/>
    <w:rsid w:val="00A04B61"/>
    <w:rsid w:val="00A10104"/>
    <w:rsid w:val="00A211BA"/>
    <w:rsid w:val="00A22711"/>
    <w:rsid w:val="00A23B7A"/>
    <w:rsid w:val="00A25967"/>
    <w:rsid w:val="00A3696B"/>
    <w:rsid w:val="00A41292"/>
    <w:rsid w:val="00A44674"/>
    <w:rsid w:val="00A51CBA"/>
    <w:rsid w:val="00A53A98"/>
    <w:rsid w:val="00A63E57"/>
    <w:rsid w:val="00A644AD"/>
    <w:rsid w:val="00A65033"/>
    <w:rsid w:val="00A70C72"/>
    <w:rsid w:val="00A71EE3"/>
    <w:rsid w:val="00A76C83"/>
    <w:rsid w:val="00A77CB3"/>
    <w:rsid w:val="00A87635"/>
    <w:rsid w:val="00A87C81"/>
    <w:rsid w:val="00A90E19"/>
    <w:rsid w:val="00AA1B67"/>
    <w:rsid w:val="00AA529F"/>
    <w:rsid w:val="00AB0470"/>
    <w:rsid w:val="00AB333F"/>
    <w:rsid w:val="00AB7341"/>
    <w:rsid w:val="00AC3842"/>
    <w:rsid w:val="00AC626A"/>
    <w:rsid w:val="00AC73F4"/>
    <w:rsid w:val="00AD2BFB"/>
    <w:rsid w:val="00AF142B"/>
    <w:rsid w:val="00AF273C"/>
    <w:rsid w:val="00AF2D0F"/>
    <w:rsid w:val="00AF6A97"/>
    <w:rsid w:val="00B02CDE"/>
    <w:rsid w:val="00B10D12"/>
    <w:rsid w:val="00B15F30"/>
    <w:rsid w:val="00B202F9"/>
    <w:rsid w:val="00B217F1"/>
    <w:rsid w:val="00B24467"/>
    <w:rsid w:val="00B26BB7"/>
    <w:rsid w:val="00B2752D"/>
    <w:rsid w:val="00B40FE8"/>
    <w:rsid w:val="00B462A7"/>
    <w:rsid w:val="00B62605"/>
    <w:rsid w:val="00B72351"/>
    <w:rsid w:val="00B778F5"/>
    <w:rsid w:val="00B83540"/>
    <w:rsid w:val="00B92B86"/>
    <w:rsid w:val="00B92FA1"/>
    <w:rsid w:val="00BA7937"/>
    <w:rsid w:val="00BB1802"/>
    <w:rsid w:val="00BB1C73"/>
    <w:rsid w:val="00BB2F97"/>
    <w:rsid w:val="00BB5100"/>
    <w:rsid w:val="00BC24EF"/>
    <w:rsid w:val="00BC415D"/>
    <w:rsid w:val="00BC4A7D"/>
    <w:rsid w:val="00BC6415"/>
    <w:rsid w:val="00BD5B6D"/>
    <w:rsid w:val="00BE3DD4"/>
    <w:rsid w:val="00BF119D"/>
    <w:rsid w:val="00BF3D26"/>
    <w:rsid w:val="00C039AA"/>
    <w:rsid w:val="00C06A73"/>
    <w:rsid w:val="00C1261F"/>
    <w:rsid w:val="00C13CB8"/>
    <w:rsid w:val="00C17CB6"/>
    <w:rsid w:val="00C20B93"/>
    <w:rsid w:val="00C2206C"/>
    <w:rsid w:val="00C33124"/>
    <w:rsid w:val="00C36D4A"/>
    <w:rsid w:val="00C52E50"/>
    <w:rsid w:val="00C54472"/>
    <w:rsid w:val="00C569E0"/>
    <w:rsid w:val="00C602CB"/>
    <w:rsid w:val="00C60B53"/>
    <w:rsid w:val="00C611E1"/>
    <w:rsid w:val="00C62C3D"/>
    <w:rsid w:val="00C6332C"/>
    <w:rsid w:val="00C743B9"/>
    <w:rsid w:val="00C80348"/>
    <w:rsid w:val="00C80B5A"/>
    <w:rsid w:val="00C84911"/>
    <w:rsid w:val="00C85EC4"/>
    <w:rsid w:val="00CA2B88"/>
    <w:rsid w:val="00CA6DD4"/>
    <w:rsid w:val="00CA6FD3"/>
    <w:rsid w:val="00CB13A3"/>
    <w:rsid w:val="00CC1FA4"/>
    <w:rsid w:val="00CC52D7"/>
    <w:rsid w:val="00CD2C49"/>
    <w:rsid w:val="00CD72B8"/>
    <w:rsid w:val="00CD72C4"/>
    <w:rsid w:val="00CE726E"/>
    <w:rsid w:val="00CF5A46"/>
    <w:rsid w:val="00CF64FA"/>
    <w:rsid w:val="00D00013"/>
    <w:rsid w:val="00D01B4D"/>
    <w:rsid w:val="00D047A2"/>
    <w:rsid w:val="00D05444"/>
    <w:rsid w:val="00D11675"/>
    <w:rsid w:val="00D15B83"/>
    <w:rsid w:val="00D22B63"/>
    <w:rsid w:val="00D23053"/>
    <w:rsid w:val="00D237BA"/>
    <w:rsid w:val="00D26269"/>
    <w:rsid w:val="00D272A4"/>
    <w:rsid w:val="00D30BC2"/>
    <w:rsid w:val="00D30C06"/>
    <w:rsid w:val="00D32B4D"/>
    <w:rsid w:val="00D32B52"/>
    <w:rsid w:val="00D349B7"/>
    <w:rsid w:val="00D36C5C"/>
    <w:rsid w:val="00D46E83"/>
    <w:rsid w:val="00D5244C"/>
    <w:rsid w:val="00D53922"/>
    <w:rsid w:val="00D56825"/>
    <w:rsid w:val="00D57E0E"/>
    <w:rsid w:val="00D62AC8"/>
    <w:rsid w:val="00D701EA"/>
    <w:rsid w:val="00D70752"/>
    <w:rsid w:val="00D71C46"/>
    <w:rsid w:val="00D72E21"/>
    <w:rsid w:val="00D73B7D"/>
    <w:rsid w:val="00D740E0"/>
    <w:rsid w:val="00D75091"/>
    <w:rsid w:val="00D759EB"/>
    <w:rsid w:val="00D805D1"/>
    <w:rsid w:val="00D833F1"/>
    <w:rsid w:val="00D8514A"/>
    <w:rsid w:val="00D92EA5"/>
    <w:rsid w:val="00D962F7"/>
    <w:rsid w:val="00DA0480"/>
    <w:rsid w:val="00DA15F8"/>
    <w:rsid w:val="00DA1CE9"/>
    <w:rsid w:val="00DB1052"/>
    <w:rsid w:val="00DB27BA"/>
    <w:rsid w:val="00DB7539"/>
    <w:rsid w:val="00DC5750"/>
    <w:rsid w:val="00DC5C86"/>
    <w:rsid w:val="00DE1F1C"/>
    <w:rsid w:val="00DE4621"/>
    <w:rsid w:val="00DE783E"/>
    <w:rsid w:val="00DF28BA"/>
    <w:rsid w:val="00DF36E3"/>
    <w:rsid w:val="00DF558E"/>
    <w:rsid w:val="00DF7A1F"/>
    <w:rsid w:val="00E03C2D"/>
    <w:rsid w:val="00E0491C"/>
    <w:rsid w:val="00E05F9D"/>
    <w:rsid w:val="00E07B37"/>
    <w:rsid w:val="00E10B79"/>
    <w:rsid w:val="00E12470"/>
    <w:rsid w:val="00E2450F"/>
    <w:rsid w:val="00E2592A"/>
    <w:rsid w:val="00E26C67"/>
    <w:rsid w:val="00E311CE"/>
    <w:rsid w:val="00E33325"/>
    <w:rsid w:val="00E36BD2"/>
    <w:rsid w:val="00E412C8"/>
    <w:rsid w:val="00E46B3B"/>
    <w:rsid w:val="00E47EEB"/>
    <w:rsid w:val="00E510E7"/>
    <w:rsid w:val="00E563B3"/>
    <w:rsid w:val="00E56C8C"/>
    <w:rsid w:val="00E61937"/>
    <w:rsid w:val="00E61B67"/>
    <w:rsid w:val="00E6729D"/>
    <w:rsid w:val="00E72E9D"/>
    <w:rsid w:val="00E76C3B"/>
    <w:rsid w:val="00E808EE"/>
    <w:rsid w:val="00E81C3F"/>
    <w:rsid w:val="00E8637A"/>
    <w:rsid w:val="00E86E8C"/>
    <w:rsid w:val="00E91973"/>
    <w:rsid w:val="00EA08BF"/>
    <w:rsid w:val="00EA2C52"/>
    <w:rsid w:val="00EB2C54"/>
    <w:rsid w:val="00ED2FFB"/>
    <w:rsid w:val="00ED368D"/>
    <w:rsid w:val="00ED5ADD"/>
    <w:rsid w:val="00ED72B9"/>
    <w:rsid w:val="00EE248B"/>
    <w:rsid w:val="00EE5CFE"/>
    <w:rsid w:val="00EE73B7"/>
    <w:rsid w:val="00EF2D03"/>
    <w:rsid w:val="00EF3B50"/>
    <w:rsid w:val="00F00899"/>
    <w:rsid w:val="00F039C7"/>
    <w:rsid w:val="00F12CD8"/>
    <w:rsid w:val="00F13A7A"/>
    <w:rsid w:val="00F31CF5"/>
    <w:rsid w:val="00F3464A"/>
    <w:rsid w:val="00F35F0E"/>
    <w:rsid w:val="00F50F87"/>
    <w:rsid w:val="00F66148"/>
    <w:rsid w:val="00F712AD"/>
    <w:rsid w:val="00F717B2"/>
    <w:rsid w:val="00F74DC1"/>
    <w:rsid w:val="00F7606D"/>
    <w:rsid w:val="00F768B1"/>
    <w:rsid w:val="00F82D8C"/>
    <w:rsid w:val="00F84E75"/>
    <w:rsid w:val="00F85B5D"/>
    <w:rsid w:val="00F86149"/>
    <w:rsid w:val="00F93079"/>
    <w:rsid w:val="00FB2D00"/>
    <w:rsid w:val="00FC3402"/>
    <w:rsid w:val="00FC4A54"/>
    <w:rsid w:val="00FD0AF5"/>
    <w:rsid w:val="00FD3DC7"/>
    <w:rsid w:val="00FD707C"/>
    <w:rsid w:val="00FE7D76"/>
    <w:rsid w:val="00FF1857"/>
    <w:rsid w:val="00FF296A"/>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Hyperlink"/>
    <w:basedOn w:val="a0"/>
    <w:uiPriority w:val="99"/>
    <w:unhideWhenUsed/>
    <w:rsid w:val="00DC5C86"/>
    <w:rPr>
      <w:color w:val="0563C1"/>
      <w:u w:val="single"/>
    </w:rPr>
  </w:style>
  <w:style w:type="paragraph" w:styleId="af0">
    <w:name w:val="TOC Heading"/>
    <w:basedOn w:val="1"/>
    <w:next w:val="a"/>
    <w:uiPriority w:val="39"/>
    <w:unhideWhenUsed/>
    <w:qFormat/>
    <w:rsid w:val="00DC5C86"/>
    <w:pPr>
      <w:spacing w:line="259" w:lineRule="auto"/>
      <w:outlineLvl w:val="9"/>
    </w:pPr>
  </w:style>
  <w:style w:type="paragraph" w:styleId="12">
    <w:name w:val="toc 1"/>
    <w:basedOn w:val="a"/>
    <w:next w:val="a"/>
    <w:autoRedefine/>
    <w:uiPriority w:val="39"/>
    <w:unhideWhenUsed/>
    <w:rsid w:val="00DC5C86"/>
    <w:pPr>
      <w:spacing w:after="100" w:line="240" w:lineRule="auto"/>
    </w:pPr>
    <w:rPr>
      <w:rFonts w:ascii="AcadNusx" w:eastAsia="Times New Roman" w:hAnsi="AcadNusx"/>
      <w:sz w:val="24"/>
      <w:szCs w:val="24"/>
      <w:lang w:val="ru-RU" w:eastAsia="ru-RU"/>
    </w:rPr>
  </w:style>
  <w:style w:type="character" w:styleId="af1">
    <w:name w:val="Strong"/>
    <w:basedOn w:val="a0"/>
    <w:uiPriority w:val="22"/>
    <w:qFormat/>
    <w:rsid w:val="00DC5C86"/>
    <w:rPr>
      <w:b/>
      <w:bCs/>
    </w:rPr>
  </w:style>
  <w:style w:type="character" w:customStyle="1" w:styleId="apple-converted-space">
    <w:name w:val="apple-converted-space"/>
    <w:basedOn w:val="a0"/>
    <w:rsid w:val="002C75E4"/>
  </w:style>
  <w:style w:type="character" w:customStyle="1" w:styleId="af2">
    <w:name w:val="Без интервала Знак"/>
    <w:basedOn w:val="a0"/>
    <w:link w:val="af3"/>
    <w:uiPriority w:val="1"/>
    <w:locked/>
    <w:rsid w:val="002C75E4"/>
    <w:rPr>
      <w:rFonts w:ascii="Calibri" w:eastAsia="Calibri" w:hAnsi="Calibri" w:cs="Times New Roman"/>
    </w:rPr>
  </w:style>
  <w:style w:type="paragraph" w:styleId="af3">
    <w:name w:val="No Spacing"/>
    <w:link w:val="af2"/>
    <w:uiPriority w:val="1"/>
    <w:qFormat/>
    <w:rsid w:val="002C75E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19EB-40E7-481B-974D-99AC810D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4557</TotalTime>
  <Pages>89</Pages>
  <Words>32541</Words>
  <Characters>185489</Characters>
  <Application>Microsoft Office Word</Application>
  <DocSecurity>0</DocSecurity>
  <Lines>1545</Lines>
  <Paragraphs>435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150</cp:revision>
  <cp:lastPrinted>2021-09-28T08:19:00Z</cp:lastPrinted>
  <dcterms:created xsi:type="dcterms:W3CDTF">2019-08-08T20:18:00Z</dcterms:created>
  <dcterms:modified xsi:type="dcterms:W3CDTF">2021-11-22T12:13:00Z</dcterms:modified>
</cp:coreProperties>
</file>